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20030" w14:textId="4DB46CF6" w:rsidR="004A5CD1" w:rsidRPr="004A5CD1" w:rsidRDefault="004A5CD1" w:rsidP="004A5CD1">
      <w:pPr>
        <w:spacing w:line="240" w:lineRule="auto"/>
        <w:ind w:firstLine="567"/>
        <w:rPr>
          <w:rFonts w:ascii="ArialMT" w:hAnsi="ArialMT"/>
          <w:color w:val="000000"/>
          <w:sz w:val="20"/>
          <w:szCs w:val="20"/>
          <w:lang w:val="ru-RU"/>
        </w:rPr>
      </w:pPr>
      <w:r w:rsidRPr="004A5CD1">
        <w:rPr>
          <w:rFonts w:ascii="ArialMT" w:hAnsi="ArialMT"/>
          <w:b/>
          <w:bCs/>
          <w:color w:val="000000"/>
          <w:sz w:val="20"/>
          <w:szCs w:val="20"/>
          <w:lang w:val="ru-RU"/>
        </w:rPr>
        <w:t>Вопрос:</w:t>
      </w:r>
      <w:r w:rsidRPr="004A5CD1">
        <w:rPr>
          <w:rFonts w:ascii="ArialMT" w:hAnsi="ArialMT"/>
          <w:b/>
          <w:bCs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членстве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застройщика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(заказчика),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специализированной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организации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СРО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при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строительстве,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реконструкции,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капитальном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ремонте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объектов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капитального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строительства.</w:t>
      </w:r>
    </w:p>
    <w:p w14:paraId="142E21C2" w14:textId="77777777" w:rsidR="004A5CD1" w:rsidRPr="004A5CD1" w:rsidRDefault="004A5CD1" w:rsidP="004A5CD1">
      <w:pPr>
        <w:spacing w:line="240" w:lineRule="auto"/>
        <w:ind w:firstLine="567"/>
        <w:rPr>
          <w:rFonts w:ascii="ArialMT" w:hAnsi="ArialMT"/>
          <w:b/>
          <w:bCs/>
          <w:color w:val="000000"/>
          <w:sz w:val="20"/>
          <w:szCs w:val="20"/>
          <w:lang w:val="ru-RU"/>
        </w:rPr>
      </w:pPr>
      <w:r w:rsidRPr="004A5CD1">
        <w:rPr>
          <w:rFonts w:ascii="ArialMT" w:hAnsi="ArialMT"/>
          <w:b/>
          <w:bCs/>
          <w:color w:val="000000"/>
          <w:sz w:val="20"/>
          <w:szCs w:val="20"/>
          <w:lang w:val="ru-RU"/>
        </w:rPr>
        <w:t>Ответ:</w:t>
      </w:r>
    </w:p>
    <w:p w14:paraId="48D1CDAB" w14:textId="4CA9BD27" w:rsidR="004A5CD1" w:rsidRPr="004A5CD1" w:rsidRDefault="004A5CD1" w:rsidP="004A5CD1">
      <w:pPr>
        <w:spacing w:line="240" w:lineRule="auto"/>
        <w:jc w:val="center"/>
        <w:rPr>
          <w:rFonts w:ascii="ArialMT" w:hAnsi="ArialMT"/>
          <w:b/>
          <w:bCs/>
          <w:color w:val="000000"/>
          <w:sz w:val="20"/>
          <w:szCs w:val="20"/>
          <w:lang w:val="ru-RU"/>
        </w:rPr>
      </w:pPr>
      <w:r w:rsidRPr="004A5CD1">
        <w:rPr>
          <w:rFonts w:ascii="ArialMT" w:hAnsi="ArialMT"/>
          <w:b/>
          <w:bCs/>
          <w:color w:val="000000"/>
          <w:sz w:val="20"/>
          <w:szCs w:val="20"/>
          <w:lang w:val="ru-RU"/>
        </w:rPr>
        <w:t>МИНИСТЕРСТВО</w:t>
      </w:r>
      <w:r w:rsidRPr="004A5CD1">
        <w:rPr>
          <w:rFonts w:ascii="ArialMT" w:hAnsi="ArialMT"/>
          <w:b/>
          <w:bCs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b/>
          <w:bCs/>
          <w:color w:val="000000"/>
          <w:sz w:val="20"/>
          <w:szCs w:val="20"/>
          <w:lang w:val="ru-RU"/>
        </w:rPr>
        <w:t>ФИНАНСОВ</w:t>
      </w:r>
      <w:r w:rsidRPr="004A5CD1">
        <w:rPr>
          <w:rFonts w:ascii="ArialMT" w:hAnsi="ArialMT"/>
          <w:b/>
          <w:bCs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b/>
          <w:bCs/>
          <w:color w:val="000000"/>
          <w:sz w:val="20"/>
          <w:szCs w:val="20"/>
          <w:lang w:val="ru-RU"/>
        </w:rPr>
        <w:t>РОССИЙСКОЙ</w:t>
      </w:r>
      <w:r w:rsidRPr="004A5CD1">
        <w:rPr>
          <w:rFonts w:ascii="ArialMT" w:hAnsi="ArialMT"/>
          <w:b/>
          <w:bCs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b/>
          <w:bCs/>
          <w:color w:val="000000"/>
          <w:sz w:val="20"/>
          <w:szCs w:val="20"/>
          <w:lang w:val="ru-RU"/>
        </w:rPr>
        <w:t>ФЕДЕРАЦИИ</w:t>
      </w:r>
    </w:p>
    <w:p w14:paraId="30D5E8D1" w14:textId="351C6524" w:rsidR="004A5CD1" w:rsidRPr="004A5CD1" w:rsidRDefault="004A5CD1" w:rsidP="004A5CD1">
      <w:pPr>
        <w:spacing w:line="240" w:lineRule="auto"/>
        <w:jc w:val="center"/>
        <w:rPr>
          <w:rFonts w:ascii="ArialMT" w:hAnsi="ArialMT"/>
          <w:b/>
          <w:bCs/>
          <w:color w:val="000000"/>
          <w:sz w:val="16"/>
          <w:szCs w:val="16"/>
          <w:lang w:val="ru-RU"/>
        </w:rPr>
      </w:pPr>
      <w:r w:rsidRPr="004A5CD1">
        <w:rPr>
          <w:rFonts w:ascii="ArialMT" w:hAnsi="ArialMT"/>
          <w:b/>
          <w:bCs/>
          <w:color w:val="000000"/>
          <w:sz w:val="20"/>
          <w:szCs w:val="20"/>
          <w:lang w:val="ru-RU"/>
        </w:rPr>
        <w:t>ПИСЬМО</w:t>
      </w:r>
      <w:r w:rsidRPr="004A5CD1">
        <w:rPr>
          <w:rFonts w:ascii="ArialMT" w:hAnsi="ArialMT"/>
          <w:b/>
          <w:bCs/>
          <w:color w:val="000000"/>
          <w:sz w:val="20"/>
          <w:szCs w:val="20"/>
          <w:lang w:val="ru-RU"/>
        </w:rPr>
        <w:br/>
      </w:r>
      <w:r w:rsidRPr="004A5CD1">
        <w:rPr>
          <w:rFonts w:ascii="ArialMT" w:hAnsi="ArialMT"/>
          <w:b/>
          <w:bCs/>
          <w:color w:val="000000"/>
          <w:sz w:val="16"/>
          <w:szCs w:val="16"/>
          <w:lang w:val="ru-RU"/>
        </w:rPr>
        <w:t>от</w:t>
      </w:r>
      <w:r w:rsidRPr="004A5CD1">
        <w:rPr>
          <w:rFonts w:ascii="ArialMT" w:hAnsi="ArialMT"/>
          <w:b/>
          <w:bCs/>
          <w:color w:val="000000"/>
          <w:sz w:val="16"/>
          <w:szCs w:val="16"/>
          <w:lang w:val="ru-RU"/>
        </w:rPr>
        <w:t xml:space="preserve"> </w:t>
      </w:r>
      <w:r w:rsidRPr="004A5CD1">
        <w:rPr>
          <w:rFonts w:ascii="ArialMT" w:hAnsi="ArialMT"/>
          <w:b/>
          <w:bCs/>
          <w:color w:val="000000"/>
          <w:sz w:val="16"/>
          <w:szCs w:val="16"/>
          <w:lang w:val="ru-RU"/>
        </w:rPr>
        <w:t>5</w:t>
      </w:r>
      <w:r w:rsidRPr="004A5CD1">
        <w:rPr>
          <w:rFonts w:ascii="ArialMT" w:hAnsi="ArialMT"/>
          <w:b/>
          <w:bCs/>
          <w:color w:val="000000"/>
          <w:sz w:val="16"/>
          <w:szCs w:val="16"/>
          <w:lang w:val="ru-RU"/>
        </w:rPr>
        <w:t xml:space="preserve"> </w:t>
      </w:r>
      <w:r w:rsidRPr="004A5CD1">
        <w:rPr>
          <w:rFonts w:ascii="ArialMT" w:hAnsi="ArialMT"/>
          <w:b/>
          <w:bCs/>
          <w:color w:val="000000"/>
          <w:sz w:val="16"/>
          <w:szCs w:val="16"/>
          <w:lang w:val="ru-RU"/>
        </w:rPr>
        <w:t>октября</w:t>
      </w:r>
      <w:r w:rsidRPr="004A5CD1">
        <w:rPr>
          <w:rFonts w:ascii="ArialMT" w:hAnsi="ArialMT"/>
          <w:b/>
          <w:bCs/>
          <w:color w:val="000000"/>
          <w:sz w:val="16"/>
          <w:szCs w:val="16"/>
          <w:lang w:val="ru-RU"/>
        </w:rPr>
        <w:t xml:space="preserve"> </w:t>
      </w:r>
      <w:r w:rsidRPr="004A5CD1">
        <w:rPr>
          <w:rFonts w:ascii="ArialMT" w:hAnsi="ArialMT"/>
          <w:b/>
          <w:bCs/>
          <w:color w:val="000000"/>
          <w:sz w:val="16"/>
          <w:szCs w:val="16"/>
          <w:lang w:val="ru-RU"/>
        </w:rPr>
        <w:t>2017</w:t>
      </w:r>
      <w:r w:rsidRPr="004A5CD1">
        <w:rPr>
          <w:rFonts w:ascii="ArialMT" w:hAnsi="ArialMT"/>
          <w:b/>
          <w:bCs/>
          <w:color w:val="000000"/>
          <w:sz w:val="16"/>
          <w:szCs w:val="16"/>
          <w:lang w:val="ru-RU"/>
        </w:rPr>
        <w:t xml:space="preserve"> </w:t>
      </w:r>
      <w:r w:rsidRPr="004A5CD1">
        <w:rPr>
          <w:rFonts w:ascii="ArialMT" w:hAnsi="ArialMT"/>
          <w:b/>
          <w:bCs/>
          <w:color w:val="000000"/>
          <w:sz w:val="16"/>
          <w:szCs w:val="16"/>
          <w:lang w:val="ru-RU"/>
        </w:rPr>
        <w:t>г.</w:t>
      </w:r>
      <w:r w:rsidRPr="004A5CD1">
        <w:rPr>
          <w:rFonts w:ascii="ArialMT" w:hAnsi="ArialMT"/>
          <w:b/>
          <w:bCs/>
          <w:color w:val="000000"/>
          <w:sz w:val="16"/>
          <w:szCs w:val="16"/>
          <w:lang w:val="ru-RU"/>
        </w:rPr>
        <w:t xml:space="preserve"> </w:t>
      </w:r>
      <w:r w:rsidRPr="004A5CD1">
        <w:rPr>
          <w:rFonts w:ascii="ArialMT" w:hAnsi="ArialMT"/>
          <w:b/>
          <w:bCs/>
          <w:color w:val="000000"/>
          <w:sz w:val="16"/>
          <w:szCs w:val="16"/>
          <w:lang w:val="ru-RU"/>
        </w:rPr>
        <w:t>N</w:t>
      </w:r>
      <w:r w:rsidRPr="004A5CD1">
        <w:rPr>
          <w:rFonts w:ascii="ArialMT" w:hAnsi="ArialMT"/>
          <w:b/>
          <w:bCs/>
          <w:color w:val="000000"/>
          <w:sz w:val="16"/>
          <w:szCs w:val="16"/>
          <w:lang w:val="ru-RU"/>
        </w:rPr>
        <w:t xml:space="preserve"> </w:t>
      </w:r>
      <w:r w:rsidRPr="004A5CD1">
        <w:rPr>
          <w:rFonts w:ascii="ArialMT" w:hAnsi="ArialMT"/>
          <w:b/>
          <w:bCs/>
          <w:color w:val="000000"/>
          <w:sz w:val="16"/>
          <w:szCs w:val="16"/>
          <w:lang w:val="ru-RU"/>
        </w:rPr>
        <w:t>24-02-06/65169</w:t>
      </w:r>
    </w:p>
    <w:p w14:paraId="252C9CF8" w14:textId="4201BE14" w:rsidR="004A5CD1" w:rsidRPr="004A5CD1" w:rsidRDefault="004A5CD1" w:rsidP="004A5CD1">
      <w:pPr>
        <w:spacing w:line="240" w:lineRule="auto"/>
        <w:ind w:firstLine="567"/>
        <w:rPr>
          <w:rFonts w:ascii="ArialMT" w:hAnsi="ArialMT"/>
          <w:color w:val="000000"/>
          <w:sz w:val="20"/>
          <w:szCs w:val="20"/>
          <w:lang w:val="ru-RU"/>
        </w:rPr>
      </w:pPr>
      <w:r w:rsidRPr="004A5CD1">
        <w:rPr>
          <w:rFonts w:ascii="ArialMT" w:hAnsi="ArialMT"/>
          <w:color w:val="000000"/>
          <w:sz w:val="20"/>
          <w:szCs w:val="20"/>
          <w:lang w:val="ru-RU"/>
        </w:rPr>
        <w:t>Департамент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бюджетной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политики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сфере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контрактной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системы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Минфина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России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(далее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–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Департамент),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рассмотрев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обращение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по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вопросам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членства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саморегулируемой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организации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области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строительства,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реконструкции,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капитального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ремонта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объектов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капитального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строительства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(далее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–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СРО)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контрактных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служб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государственных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муниципальных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заказчиков,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специализированных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организаций,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также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включения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специалистов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контрактных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служб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заказчиков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Национальный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реестр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специалистов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(далее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–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Обращение),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рамках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компетенции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сообщает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следующее.</w:t>
      </w:r>
    </w:p>
    <w:p w14:paraId="41EF8286" w14:textId="7F3241CC" w:rsidR="004A5CD1" w:rsidRPr="004A5CD1" w:rsidRDefault="004A5CD1" w:rsidP="004A5CD1">
      <w:pPr>
        <w:spacing w:line="240" w:lineRule="auto"/>
        <w:ind w:firstLine="567"/>
        <w:rPr>
          <w:rFonts w:ascii="ArialMT" w:hAnsi="ArialMT"/>
          <w:color w:val="000000"/>
          <w:sz w:val="20"/>
          <w:szCs w:val="20"/>
          <w:lang w:val="ru-RU"/>
        </w:rPr>
      </w:pPr>
      <w:r w:rsidRPr="004A5CD1">
        <w:rPr>
          <w:rFonts w:ascii="ArialMT" w:hAnsi="ArialMT"/>
          <w:color w:val="000000"/>
          <w:sz w:val="20"/>
          <w:szCs w:val="20"/>
          <w:lang w:val="ru-RU"/>
        </w:rPr>
        <w:t>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соответствии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пунктом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7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статьи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3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Федерального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закона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от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05.04.2013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N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44-ФЗ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"О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контрактной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системе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сфере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закупок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товаров,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работ,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услуг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для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обеспечения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государственных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муниципальных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нужд"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(далее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–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Закон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контрактной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системе)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заказчик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–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государственный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или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муниципальный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заказчик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либо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соответствии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частями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1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2.1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статьи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15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Закона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контрактной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системе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бюджетное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учреждение,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государственное,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муниципальное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унитарные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предприятия,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осуществляющие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закупки.</w:t>
      </w:r>
    </w:p>
    <w:p w14:paraId="0E9DE5A0" w14:textId="1C85D85C" w:rsidR="004A5CD1" w:rsidRPr="004A5CD1" w:rsidRDefault="004A5CD1" w:rsidP="004A5CD1">
      <w:pPr>
        <w:spacing w:line="240" w:lineRule="auto"/>
        <w:ind w:firstLine="567"/>
        <w:rPr>
          <w:rFonts w:ascii="ArialMT" w:hAnsi="ArialMT"/>
          <w:color w:val="000000"/>
          <w:sz w:val="20"/>
          <w:szCs w:val="20"/>
          <w:lang w:val="ru-RU"/>
        </w:rPr>
      </w:pPr>
      <w:r w:rsidRPr="004A5CD1">
        <w:rPr>
          <w:rFonts w:ascii="ArialMT" w:hAnsi="ArialMT"/>
          <w:color w:val="000000"/>
          <w:sz w:val="20"/>
          <w:szCs w:val="20"/>
          <w:lang w:val="ru-RU"/>
        </w:rPr>
        <w:t>Согласно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части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1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статьи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39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Закона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контрактной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системе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для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определения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поставщиков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(подрядчиков,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исполнителей),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исключением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осуществления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закупки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у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единственного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поставщика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(подрядчика,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исполнителя),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заказчик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создает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комиссию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по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осуществлению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закупок.</w:t>
      </w:r>
    </w:p>
    <w:p w14:paraId="58140128" w14:textId="68AC0626" w:rsidR="004A5CD1" w:rsidRPr="004A5CD1" w:rsidRDefault="004A5CD1" w:rsidP="004A5CD1">
      <w:pPr>
        <w:spacing w:line="240" w:lineRule="auto"/>
        <w:ind w:firstLine="567"/>
        <w:rPr>
          <w:rFonts w:ascii="ArialMT" w:hAnsi="ArialMT"/>
          <w:color w:val="000000"/>
          <w:sz w:val="20"/>
          <w:szCs w:val="20"/>
          <w:lang w:val="ru-RU"/>
        </w:rPr>
      </w:pPr>
      <w:r w:rsidRPr="004A5CD1">
        <w:rPr>
          <w:rFonts w:ascii="ArialMT" w:hAnsi="ArialMT"/>
          <w:color w:val="0000FF"/>
          <w:sz w:val="20"/>
          <w:szCs w:val="20"/>
          <w:lang w:val="ru-RU"/>
        </w:rPr>
        <w:t>Пунктом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11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статьи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3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Закона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контрактной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системе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установлено,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что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специализированная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организация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–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юридическое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лицо,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привлекаемое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заказчиком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соответствии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статьей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40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Закона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контрактной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системе.</w:t>
      </w:r>
    </w:p>
    <w:p w14:paraId="10E2EAE9" w14:textId="602A2540" w:rsidR="004A5CD1" w:rsidRPr="004A5CD1" w:rsidRDefault="004A5CD1" w:rsidP="004A5CD1">
      <w:pPr>
        <w:spacing w:line="240" w:lineRule="auto"/>
        <w:ind w:firstLine="567"/>
        <w:rPr>
          <w:rFonts w:ascii="ArialMT" w:hAnsi="ArialMT"/>
          <w:color w:val="000000"/>
          <w:sz w:val="20"/>
          <w:szCs w:val="20"/>
          <w:lang w:val="ru-RU"/>
        </w:rPr>
      </w:pPr>
      <w:r w:rsidRPr="004A5CD1">
        <w:rPr>
          <w:rFonts w:ascii="ArialMT" w:hAnsi="ArialMT"/>
          <w:color w:val="000000"/>
          <w:sz w:val="20"/>
          <w:szCs w:val="20"/>
          <w:lang w:val="ru-RU"/>
        </w:rPr>
        <w:t>Вместе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тем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Департамент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обращает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внимание,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что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положениями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Закона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контрактной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системе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не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установлено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обязательное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требование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заказчику,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членам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комиссии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по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осуществлению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закупок,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также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специализированной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организации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являться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членами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СРО.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Более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того,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соответствии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пунктом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3.1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статьи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52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Градостроительного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кодекса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Российской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Федерации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(далее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– </w:t>
      </w:r>
      <w:proofErr w:type="spellStart"/>
      <w:r w:rsidRPr="004A5CD1">
        <w:rPr>
          <w:rFonts w:ascii="ArialMT" w:hAnsi="ArialMT"/>
          <w:color w:val="000000"/>
          <w:sz w:val="20"/>
          <w:szCs w:val="20"/>
          <w:lang w:val="ru-RU"/>
        </w:rPr>
        <w:t>ГрК</w:t>
      </w:r>
      <w:proofErr w:type="spellEnd"/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РФ)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застройщик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вправе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осуществлять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строительство,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реконструкцию,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капитальный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ремонт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объектов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капитального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строительства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самостоятельно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при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условии,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что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он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является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членом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саморегулируемой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организации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области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строительства,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реконструкции,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капитального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ремонта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объектов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капитального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строительства,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если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иное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не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предусмотрено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статьей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52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proofErr w:type="spellStart"/>
      <w:r w:rsidRPr="004A5CD1">
        <w:rPr>
          <w:rFonts w:ascii="ArialMT" w:hAnsi="ArialMT"/>
          <w:color w:val="000000"/>
          <w:sz w:val="20"/>
          <w:szCs w:val="20"/>
          <w:lang w:val="ru-RU"/>
        </w:rPr>
        <w:t>ГрК</w:t>
      </w:r>
      <w:proofErr w:type="spellEnd"/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РФ,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либо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привлечением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иных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лиц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по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договору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строительного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подряда.</w:t>
      </w:r>
    </w:p>
    <w:p w14:paraId="5D805EFD" w14:textId="6AF751A1" w:rsidR="004A5CD1" w:rsidRPr="004A5CD1" w:rsidRDefault="004A5CD1" w:rsidP="004A5CD1">
      <w:pPr>
        <w:spacing w:line="240" w:lineRule="auto"/>
        <w:ind w:firstLine="567"/>
        <w:rPr>
          <w:rFonts w:ascii="ArialMT" w:hAnsi="ArialMT"/>
          <w:color w:val="000000"/>
          <w:sz w:val="20"/>
          <w:szCs w:val="20"/>
          <w:lang w:val="ru-RU"/>
        </w:rPr>
      </w:pPr>
      <w:r w:rsidRPr="004A5CD1">
        <w:rPr>
          <w:rFonts w:ascii="ArialMT" w:hAnsi="ArialMT"/>
          <w:color w:val="000000"/>
          <w:sz w:val="20"/>
          <w:szCs w:val="20"/>
          <w:lang w:val="ru-RU"/>
        </w:rPr>
        <w:t>Таким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образом,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положениями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proofErr w:type="spellStart"/>
      <w:r w:rsidRPr="004A5CD1">
        <w:rPr>
          <w:rFonts w:ascii="ArialMT" w:hAnsi="ArialMT"/>
          <w:color w:val="0000FF"/>
          <w:sz w:val="20"/>
          <w:szCs w:val="20"/>
          <w:lang w:val="ru-RU"/>
        </w:rPr>
        <w:t>ГрК</w:t>
      </w:r>
      <w:proofErr w:type="spellEnd"/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РФ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не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установлена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обязанность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застройщика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(заказчика)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являться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членом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СРО,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случае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если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такой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застройщик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(заказчик)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не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осуществляет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строительство,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реконструкцию,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капитальный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ремонт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объектов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капитального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строительства.</w:t>
      </w:r>
    </w:p>
    <w:p w14:paraId="3F8426C6" w14:textId="36EC1F3A" w:rsidR="004A5CD1" w:rsidRPr="004A5CD1" w:rsidRDefault="004A5CD1" w:rsidP="004A5CD1">
      <w:pPr>
        <w:spacing w:line="240" w:lineRule="auto"/>
        <w:ind w:firstLine="567"/>
        <w:rPr>
          <w:rFonts w:ascii="ArialMT" w:hAnsi="ArialMT"/>
          <w:color w:val="000000"/>
          <w:sz w:val="20"/>
          <w:szCs w:val="20"/>
          <w:lang w:val="ru-RU"/>
        </w:rPr>
      </w:pPr>
      <w:r w:rsidRPr="004A5CD1">
        <w:rPr>
          <w:rFonts w:ascii="ArialMT" w:hAnsi="ArialMT"/>
          <w:color w:val="000000"/>
          <w:sz w:val="20"/>
          <w:szCs w:val="20"/>
          <w:lang w:val="ru-RU"/>
        </w:rPr>
        <w:t>Дополнительно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Департамент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сообщает,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что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соответствии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>положением</w:t>
      </w:r>
      <w:r w:rsidRPr="004A5CD1">
        <w:rPr>
          <w:rFonts w:ascii="ArialMT" w:hAnsi="ArialMT"/>
          <w:color w:val="0000FF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Министерстве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строительства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жилищно-коммунального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хозяйства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Российской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Федерации,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утвержденным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постановлением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Правительства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Российской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Федерации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от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18.11.2013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N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1038,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Минстрой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России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является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федеральным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органом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исполнительной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власти,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осуществляющим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функции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по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выработке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реализации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государственной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политики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нормативно-правовому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регулированию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том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числе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сфере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строительства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(включая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вопросы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применения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строительстве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материалов,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изделий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конструкций),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архитектуры,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градостроительства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(за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исключением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территориального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планирования),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связи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чем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по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вопросу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необходимости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внесения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изменений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законодательство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Российской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Федерации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целях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установления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требований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членстве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СРО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контрактных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служб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государственных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муниципальных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заказчиков,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специализированных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организаций,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также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включении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специалистов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контрактных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служб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заказчиков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Национальный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реестр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специалистов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Вы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вправе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обратиться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в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Минстрой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России.</w:t>
      </w:r>
    </w:p>
    <w:p w14:paraId="6B19CCA6" w14:textId="59037E3E" w:rsidR="0047473D" w:rsidRPr="004A5CD1" w:rsidRDefault="004A5CD1" w:rsidP="004A5CD1">
      <w:pPr>
        <w:spacing w:line="240" w:lineRule="auto"/>
        <w:ind w:right="283" w:firstLine="567"/>
        <w:jc w:val="right"/>
        <w:rPr>
          <w:rFonts w:ascii="ArialMT" w:hAnsi="ArialMT"/>
          <w:sz w:val="20"/>
          <w:szCs w:val="20"/>
          <w:lang w:val="ru-RU"/>
        </w:rPr>
      </w:pPr>
      <w:r w:rsidRPr="004A5CD1">
        <w:rPr>
          <w:rFonts w:ascii="ArialMT" w:hAnsi="ArialMT"/>
          <w:color w:val="000000"/>
          <w:sz w:val="20"/>
          <w:szCs w:val="20"/>
          <w:lang w:val="ru-RU"/>
        </w:rPr>
        <w:t>Директор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 xml:space="preserve"> 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Департамента</w:t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br/>
      </w:r>
      <w:r w:rsidRPr="004A5CD1">
        <w:rPr>
          <w:rFonts w:ascii="ArialMT" w:hAnsi="ArialMT"/>
          <w:color w:val="000000"/>
          <w:sz w:val="20"/>
          <w:szCs w:val="20"/>
          <w:lang w:val="ru-RU"/>
        </w:rPr>
        <w:t>Т.П.ДЕМИДОВА</w:t>
      </w:r>
    </w:p>
    <w:p w14:paraId="1D9DC397" w14:textId="1B5F560A" w:rsidR="004A5CD1" w:rsidRPr="004A5CD1" w:rsidRDefault="004A5CD1" w:rsidP="004A5CD1">
      <w:pPr>
        <w:spacing w:line="240" w:lineRule="auto"/>
        <w:ind w:firstLine="567"/>
        <w:rPr>
          <w:rFonts w:ascii="ArialMT" w:hAnsi="ArialMT"/>
          <w:sz w:val="20"/>
          <w:szCs w:val="20"/>
          <w:lang w:val="ru-RU"/>
        </w:rPr>
      </w:pPr>
      <w:r w:rsidRPr="004A5CD1">
        <w:rPr>
          <w:rFonts w:ascii="ArialMT" w:hAnsi="ArialMT"/>
          <w:sz w:val="20"/>
          <w:szCs w:val="20"/>
          <w:lang w:val="ru-RU"/>
        </w:rPr>
        <w:t>05.10.2017</w:t>
      </w:r>
    </w:p>
    <w:sectPr w:rsidR="004A5CD1" w:rsidRPr="004A5CD1" w:rsidSect="004A5CD1">
      <w:pgSz w:w="11906" w:h="16838" w:code="9"/>
      <w:pgMar w:top="1134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75E1F" w14:textId="77777777" w:rsidR="001C43E6" w:rsidRDefault="001C43E6" w:rsidP="00BC0875">
      <w:pPr>
        <w:spacing w:after="0" w:line="240" w:lineRule="auto"/>
      </w:pPr>
      <w:r>
        <w:separator/>
      </w:r>
    </w:p>
  </w:endnote>
  <w:endnote w:type="continuationSeparator" w:id="0">
    <w:p w14:paraId="432A3633" w14:textId="77777777" w:rsidR="001C43E6" w:rsidRDefault="001C43E6" w:rsidP="00BC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537CC" w14:textId="77777777" w:rsidR="001C43E6" w:rsidRDefault="001C43E6" w:rsidP="00BC0875">
      <w:pPr>
        <w:spacing w:after="0" w:line="240" w:lineRule="auto"/>
      </w:pPr>
      <w:r>
        <w:separator/>
      </w:r>
    </w:p>
  </w:footnote>
  <w:footnote w:type="continuationSeparator" w:id="0">
    <w:p w14:paraId="0E12EDA6" w14:textId="77777777" w:rsidR="001C43E6" w:rsidRDefault="001C43E6" w:rsidP="00BC0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21C4B"/>
    <w:multiLevelType w:val="multilevel"/>
    <w:tmpl w:val="8E4A2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E553BB4"/>
    <w:multiLevelType w:val="multilevel"/>
    <w:tmpl w:val="0A02738C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72456"/>
    <w:multiLevelType w:val="multilevel"/>
    <w:tmpl w:val="5AA025FA"/>
    <w:lvl w:ilvl="0">
      <w:start w:val="1"/>
      <w:numFmt w:val="decimal"/>
      <w:pStyle w:val="a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3DB87676"/>
    <w:multiLevelType w:val="multilevel"/>
    <w:tmpl w:val="ACD4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ACA6D1D"/>
    <w:multiLevelType w:val="multilevel"/>
    <w:tmpl w:val="E9503DA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534683796">
    <w:abstractNumId w:val="0"/>
  </w:num>
  <w:num w:numId="2" w16cid:durableId="2076003491">
    <w:abstractNumId w:val="3"/>
  </w:num>
  <w:num w:numId="3" w16cid:durableId="402071967">
    <w:abstractNumId w:val="2"/>
  </w:num>
  <w:num w:numId="4" w16cid:durableId="942567091">
    <w:abstractNumId w:val="2"/>
  </w:num>
  <w:num w:numId="5" w16cid:durableId="504901976">
    <w:abstractNumId w:val="1"/>
  </w:num>
  <w:num w:numId="6" w16cid:durableId="500705968">
    <w:abstractNumId w:val="1"/>
  </w:num>
  <w:num w:numId="7" w16cid:durableId="2116711758">
    <w:abstractNumId w:val="1"/>
  </w:num>
  <w:num w:numId="8" w16cid:durableId="1957826380">
    <w:abstractNumId w:val="1"/>
  </w:num>
  <w:num w:numId="9" w16cid:durableId="445538911">
    <w:abstractNumId w:val="4"/>
  </w:num>
  <w:num w:numId="10" w16cid:durableId="496268166">
    <w:abstractNumId w:val="4"/>
  </w:num>
  <w:num w:numId="11" w16cid:durableId="1172380383">
    <w:abstractNumId w:val="4"/>
  </w:num>
  <w:num w:numId="12" w16cid:durableId="378937842">
    <w:abstractNumId w:val="4"/>
  </w:num>
  <w:num w:numId="13" w16cid:durableId="465899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3D"/>
    <w:rsid w:val="000023A9"/>
    <w:rsid w:val="00011B6D"/>
    <w:rsid w:val="00014B1D"/>
    <w:rsid w:val="000465C6"/>
    <w:rsid w:val="000909EB"/>
    <w:rsid w:val="00093C30"/>
    <w:rsid w:val="000E0BC7"/>
    <w:rsid w:val="000E6C94"/>
    <w:rsid w:val="00101EB6"/>
    <w:rsid w:val="00121ABD"/>
    <w:rsid w:val="00130EF8"/>
    <w:rsid w:val="00131B26"/>
    <w:rsid w:val="00180AEA"/>
    <w:rsid w:val="0018643E"/>
    <w:rsid w:val="001C43E6"/>
    <w:rsid w:val="001F56D7"/>
    <w:rsid w:val="001F6CD1"/>
    <w:rsid w:val="001F7F94"/>
    <w:rsid w:val="002056C9"/>
    <w:rsid w:val="00227AF3"/>
    <w:rsid w:val="0028014F"/>
    <w:rsid w:val="00293926"/>
    <w:rsid w:val="002A07A5"/>
    <w:rsid w:val="002B65ED"/>
    <w:rsid w:val="002D78ED"/>
    <w:rsid w:val="00307F8C"/>
    <w:rsid w:val="003102B4"/>
    <w:rsid w:val="003322B4"/>
    <w:rsid w:val="0037242A"/>
    <w:rsid w:val="003745D9"/>
    <w:rsid w:val="00375857"/>
    <w:rsid w:val="00383673"/>
    <w:rsid w:val="003D33FA"/>
    <w:rsid w:val="003F1912"/>
    <w:rsid w:val="003F1BC4"/>
    <w:rsid w:val="0047473D"/>
    <w:rsid w:val="004A19CB"/>
    <w:rsid w:val="004A5CD1"/>
    <w:rsid w:val="004A6B9C"/>
    <w:rsid w:val="004B3ADB"/>
    <w:rsid w:val="004C0422"/>
    <w:rsid w:val="004E1C32"/>
    <w:rsid w:val="004E413B"/>
    <w:rsid w:val="00567731"/>
    <w:rsid w:val="00570D92"/>
    <w:rsid w:val="005755A3"/>
    <w:rsid w:val="005A70D2"/>
    <w:rsid w:val="005B003E"/>
    <w:rsid w:val="00645334"/>
    <w:rsid w:val="00656A5F"/>
    <w:rsid w:val="006639FC"/>
    <w:rsid w:val="00683346"/>
    <w:rsid w:val="00683EAE"/>
    <w:rsid w:val="00687739"/>
    <w:rsid w:val="006A186A"/>
    <w:rsid w:val="006A545C"/>
    <w:rsid w:val="006B407E"/>
    <w:rsid w:val="006D29E7"/>
    <w:rsid w:val="006D4A41"/>
    <w:rsid w:val="007359BF"/>
    <w:rsid w:val="00757EC4"/>
    <w:rsid w:val="00782D1F"/>
    <w:rsid w:val="00796F3A"/>
    <w:rsid w:val="007B0BF1"/>
    <w:rsid w:val="007B16D1"/>
    <w:rsid w:val="00840CED"/>
    <w:rsid w:val="00864DD0"/>
    <w:rsid w:val="00880361"/>
    <w:rsid w:val="008E6A76"/>
    <w:rsid w:val="00914698"/>
    <w:rsid w:val="00936915"/>
    <w:rsid w:val="0093764E"/>
    <w:rsid w:val="00961354"/>
    <w:rsid w:val="00986438"/>
    <w:rsid w:val="009A3D1F"/>
    <w:rsid w:val="009A7EC4"/>
    <w:rsid w:val="009E1C8E"/>
    <w:rsid w:val="009E2855"/>
    <w:rsid w:val="00A03C78"/>
    <w:rsid w:val="00A13DBB"/>
    <w:rsid w:val="00A250FD"/>
    <w:rsid w:val="00A2574F"/>
    <w:rsid w:val="00A3095D"/>
    <w:rsid w:val="00A43788"/>
    <w:rsid w:val="00A7381F"/>
    <w:rsid w:val="00A9248C"/>
    <w:rsid w:val="00B457CE"/>
    <w:rsid w:val="00B67732"/>
    <w:rsid w:val="00B7786E"/>
    <w:rsid w:val="00BB1011"/>
    <w:rsid w:val="00BC0875"/>
    <w:rsid w:val="00C0788C"/>
    <w:rsid w:val="00C3275D"/>
    <w:rsid w:val="00C42C6B"/>
    <w:rsid w:val="00C76D46"/>
    <w:rsid w:val="00C81CF9"/>
    <w:rsid w:val="00C91924"/>
    <w:rsid w:val="00CA160B"/>
    <w:rsid w:val="00CB38D7"/>
    <w:rsid w:val="00CE2863"/>
    <w:rsid w:val="00D04948"/>
    <w:rsid w:val="00D2222C"/>
    <w:rsid w:val="00D260EE"/>
    <w:rsid w:val="00D47529"/>
    <w:rsid w:val="00D529A3"/>
    <w:rsid w:val="00D6571F"/>
    <w:rsid w:val="00D87FB9"/>
    <w:rsid w:val="00DA3CB5"/>
    <w:rsid w:val="00DB4281"/>
    <w:rsid w:val="00E21D2E"/>
    <w:rsid w:val="00EB1A4A"/>
    <w:rsid w:val="00ED175A"/>
    <w:rsid w:val="00ED787C"/>
    <w:rsid w:val="00F25393"/>
    <w:rsid w:val="00F34F32"/>
    <w:rsid w:val="00F466BE"/>
    <w:rsid w:val="00F54971"/>
    <w:rsid w:val="00F5620F"/>
    <w:rsid w:val="00F869B8"/>
    <w:rsid w:val="00F91027"/>
    <w:rsid w:val="00FB46BB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2179"/>
  <w15:chartTrackingRefBased/>
  <w15:docId w15:val="{6E78B629-52CA-4DB8-9D5A-B5EA5E83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912"/>
    <w:pPr>
      <w:spacing w:before="100" w:beforeAutospacing="1" w:after="100" w:afterAutospacing="1" w:line="288" w:lineRule="auto"/>
    </w:pPr>
    <w:rPr>
      <w:rFonts w:ascii="Times New Roman" w:hAnsi="Times New Roman" w:cs="Times New Roman"/>
      <w:sz w:val="24"/>
      <w:szCs w:val="24"/>
      <w:lang w:val="en-GB" w:eastAsia="ru-RU"/>
    </w:rPr>
  </w:style>
  <w:style w:type="paragraph" w:styleId="Heading1">
    <w:name w:val="heading 1"/>
    <w:aliases w:val="!!1Заголовок"/>
    <w:basedOn w:val="Normal"/>
    <w:next w:val="Heading2"/>
    <w:link w:val="Heading1Char"/>
    <w:unhideWhenUsed/>
    <w:rsid w:val="00961354"/>
    <w:pPr>
      <w:keepNext/>
      <w:keepLines/>
      <w:tabs>
        <w:tab w:val="num" w:pos="720"/>
        <w:tab w:val="left" w:pos="1134"/>
      </w:tabs>
      <w:spacing w:after="0"/>
      <w:ind w:left="720" w:firstLine="709"/>
      <w:outlineLvl w:val="0"/>
    </w:pPr>
    <w:rPr>
      <w:rFonts w:eastAsiaTheme="majorEastAsia" w:cs="Arial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613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4747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747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3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3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3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73D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73D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Название"/>
    <w:basedOn w:val="Normal"/>
    <w:link w:val="a1"/>
    <w:qFormat/>
    <w:rsid w:val="00880361"/>
    <w:pPr>
      <w:jc w:val="center"/>
    </w:pPr>
    <w:rPr>
      <w:rFonts w:cstheme="minorBidi"/>
      <w:b/>
      <w:caps/>
      <w:szCs w:val="22"/>
    </w:rPr>
  </w:style>
  <w:style w:type="character" w:customStyle="1" w:styleId="a1">
    <w:name w:val="Название Знак"/>
    <w:basedOn w:val="DefaultParagraphFont"/>
    <w:link w:val="a0"/>
    <w:rsid w:val="00880361"/>
    <w:rPr>
      <w:rFonts w:ascii="Aptos" w:hAnsi="Aptos"/>
      <w:b/>
      <w:caps/>
    </w:rPr>
  </w:style>
  <w:style w:type="paragraph" w:customStyle="1" w:styleId="a">
    <w:name w:val="Приложение"/>
    <w:basedOn w:val="ListParagraph"/>
    <w:link w:val="a2"/>
    <w:qFormat/>
    <w:rsid w:val="00880361"/>
    <w:pPr>
      <w:numPr>
        <w:numId w:val="4"/>
      </w:numPr>
    </w:pPr>
  </w:style>
  <w:style w:type="character" w:customStyle="1" w:styleId="a2">
    <w:name w:val="Приложение Знак"/>
    <w:basedOn w:val="DefaultParagraphFont"/>
    <w:link w:val="a"/>
    <w:rsid w:val="00880361"/>
    <w:rPr>
      <w:rFonts w:ascii="Aptos" w:hAnsi="Aptos" w:cs="Courier New"/>
      <w:szCs w:val="24"/>
    </w:rPr>
  </w:style>
  <w:style w:type="paragraph" w:styleId="ListParagraph">
    <w:name w:val="List Paragraph"/>
    <w:basedOn w:val="Normal"/>
    <w:uiPriority w:val="34"/>
    <w:rsid w:val="00A03C78"/>
    <w:pPr>
      <w:ind w:left="720"/>
      <w:contextualSpacing/>
    </w:pPr>
  </w:style>
  <w:style w:type="paragraph" w:customStyle="1" w:styleId="a3">
    <w:name w:val="Кому"/>
    <w:basedOn w:val="Normal"/>
    <w:next w:val="a4"/>
    <w:link w:val="a5"/>
    <w:qFormat/>
    <w:rsid w:val="00880361"/>
    <w:pPr>
      <w:pBdr>
        <w:bottom w:val="single" w:sz="12" w:space="1" w:color="auto"/>
      </w:pBdr>
      <w:spacing w:after="0"/>
      <w:ind w:left="3402"/>
    </w:pPr>
    <w:rPr>
      <w:rFonts w:cstheme="minorBidi"/>
      <w:noProof/>
      <w:szCs w:val="22"/>
    </w:rPr>
  </w:style>
  <w:style w:type="character" w:customStyle="1" w:styleId="a5">
    <w:name w:val="Кому Знак"/>
    <w:basedOn w:val="DefaultParagraphFont"/>
    <w:link w:val="a3"/>
    <w:rsid w:val="00880361"/>
    <w:rPr>
      <w:rFonts w:ascii="Aptos" w:hAnsi="Aptos"/>
      <w:noProof/>
    </w:rPr>
  </w:style>
  <w:style w:type="paragraph" w:customStyle="1" w:styleId="a4">
    <w:name w:val="Куда"/>
    <w:basedOn w:val="a3"/>
    <w:link w:val="a6"/>
    <w:qFormat/>
    <w:rsid w:val="00880361"/>
    <w:pPr>
      <w:pBdr>
        <w:bottom w:val="none" w:sz="0" w:space="0" w:color="auto"/>
      </w:pBdr>
      <w:spacing w:after="240"/>
    </w:pPr>
  </w:style>
  <w:style w:type="character" w:customStyle="1" w:styleId="a6">
    <w:name w:val="Куда Знак"/>
    <w:basedOn w:val="a5"/>
    <w:link w:val="a4"/>
    <w:rsid w:val="00880361"/>
    <w:rPr>
      <w:rFonts w:ascii="Aptos" w:hAnsi="Aptos"/>
      <w:noProof/>
    </w:rPr>
  </w:style>
  <w:style w:type="paragraph" w:customStyle="1" w:styleId="a7">
    <w:name w:val="!Подпись"/>
    <w:basedOn w:val="Normal"/>
    <w:link w:val="a8"/>
    <w:qFormat/>
    <w:rsid w:val="00880361"/>
    <w:pPr>
      <w:tabs>
        <w:tab w:val="right" w:pos="9355"/>
      </w:tabs>
      <w:spacing w:before="240" w:line="360" w:lineRule="auto"/>
    </w:pPr>
  </w:style>
  <w:style w:type="character" w:customStyle="1" w:styleId="a8">
    <w:name w:val="!Подпись Знак"/>
    <w:basedOn w:val="DefaultParagraphFont"/>
    <w:link w:val="a7"/>
    <w:rsid w:val="00880361"/>
    <w:rPr>
      <w:rFonts w:ascii="Aptos" w:hAnsi="Aptos" w:cs="Courier New"/>
      <w:szCs w:val="24"/>
    </w:rPr>
  </w:style>
  <w:style w:type="character" w:customStyle="1" w:styleId="Heading1Char">
    <w:name w:val="Heading 1 Char"/>
    <w:aliases w:val="!!1Заголовок Char"/>
    <w:basedOn w:val="DefaultParagraphFont"/>
    <w:link w:val="Heading1"/>
    <w:rsid w:val="00961354"/>
    <w:rPr>
      <w:rFonts w:ascii="Times New Roman" w:eastAsiaTheme="majorEastAsia" w:hAnsi="Times New Roman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36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0361"/>
    <w:pPr>
      <w:tabs>
        <w:tab w:val="clear" w:pos="720"/>
      </w:tabs>
      <w:ind w:left="0" w:firstLine="708"/>
      <w:outlineLvl w:val="9"/>
    </w:pPr>
    <w:rPr>
      <w:rFonts w:asciiTheme="majorHAnsi" w:hAnsiTheme="majorHAnsi" w:cstheme="majorBidi"/>
      <w:b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C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875"/>
    <w:rPr>
      <w:rFonts w:ascii="Times New Roman" w:hAnsi="Times New Roman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875"/>
    <w:rPr>
      <w:rFonts w:ascii="Times New Roman" w:hAnsi="Times New Roman" w:cs="Courier New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3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36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361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hapter">
    <w:name w:val="Chapter"/>
    <w:basedOn w:val="Normal"/>
    <w:next w:val="Normal"/>
    <w:link w:val="ChapterChar"/>
    <w:autoRedefine/>
    <w:qFormat/>
    <w:rsid w:val="00D87FB9"/>
    <w:pPr>
      <w:pageBreakBefore/>
      <w:spacing w:after="0" w:afterAutospacing="0" w:line="360" w:lineRule="auto"/>
      <w:jc w:val="both"/>
      <w:outlineLvl w:val="2"/>
    </w:pPr>
    <w:rPr>
      <w:b/>
      <w:bCs/>
      <w:sz w:val="36"/>
      <w:szCs w:val="36"/>
    </w:rPr>
  </w:style>
  <w:style w:type="character" w:customStyle="1" w:styleId="ChapterChar">
    <w:name w:val="Chapter Char"/>
    <w:basedOn w:val="DefaultParagraphFont"/>
    <w:link w:val="Chapter"/>
    <w:rsid w:val="00D87FB9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paragraph" w:customStyle="1" w:styleId="Bulletlist">
    <w:name w:val="Bullet list"/>
    <w:basedOn w:val="ListParagraph"/>
    <w:next w:val="Normal"/>
    <w:link w:val="BulletlistChar"/>
    <w:autoRedefine/>
    <w:qFormat/>
    <w:rsid w:val="00D87FB9"/>
    <w:pPr>
      <w:numPr>
        <w:numId w:val="8"/>
      </w:numPr>
      <w:spacing w:before="0" w:beforeAutospacing="0" w:after="240" w:afterAutospacing="0"/>
      <w:ind w:left="454" w:hanging="454"/>
      <w:contextualSpacing w:val="0"/>
    </w:pPr>
  </w:style>
  <w:style w:type="character" w:customStyle="1" w:styleId="BulletlistChar">
    <w:name w:val="Bullet list Char"/>
    <w:basedOn w:val="DefaultParagraphFont"/>
    <w:link w:val="Bulletlist"/>
    <w:rsid w:val="00D87FB9"/>
    <w:rPr>
      <w:rFonts w:ascii="Times New Roman" w:hAnsi="Times New Roman" w:cs="Times New Roman"/>
      <w:sz w:val="24"/>
      <w:szCs w:val="24"/>
      <w:lang w:val="en-GB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73D"/>
    <w:rPr>
      <w:rFonts w:eastAsiaTheme="majorEastAsia" w:cstheme="majorBidi"/>
      <w:color w:val="2F5496" w:themeColor="accent1" w:themeShade="BF"/>
      <w:sz w:val="28"/>
      <w:szCs w:val="28"/>
      <w:lang w:val="en-GB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73D"/>
    <w:rPr>
      <w:rFonts w:eastAsiaTheme="majorEastAsia" w:cstheme="majorBidi"/>
      <w:i/>
      <w:iCs/>
      <w:color w:val="2F5496" w:themeColor="accent1" w:themeShade="BF"/>
      <w:sz w:val="24"/>
      <w:szCs w:val="24"/>
      <w:lang w:val="en-GB" w:eastAsia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73D"/>
    <w:rPr>
      <w:rFonts w:eastAsiaTheme="majorEastAsia" w:cstheme="majorBidi"/>
      <w:i/>
      <w:iCs/>
      <w:color w:val="272727" w:themeColor="text1" w:themeTint="D8"/>
      <w:sz w:val="24"/>
      <w:szCs w:val="24"/>
      <w:lang w:val="en-GB" w:eastAsia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73D"/>
    <w:rPr>
      <w:rFonts w:eastAsiaTheme="majorEastAsia" w:cstheme="majorBidi"/>
      <w:color w:val="272727" w:themeColor="text1" w:themeTint="D8"/>
      <w:sz w:val="24"/>
      <w:szCs w:val="24"/>
      <w:lang w:val="en-GB" w:eastAsia="ru-RU"/>
    </w:rPr>
  </w:style>
  <w:style w:type="paragraph" w:styleId="Title">
    <w:name w:val="Title"/>
    <w:basedOn w:val="Normal"/>
    <w:next w:val="Normal"/>
    <w:link w:val="TitleChar"/>
    <w:uiPriority w:val="10"/>
    <w:rsid w:val="0047473D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73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ru-RU"/>
    </w:rPr>
  </w:style>
  <w:style w:type="paragraph" w:styleId="Subtitle">
    <w:name w:val="Subtitle"/>
    <w:basedOn w:val="Normal"/>
    <w:next w:val="Normal"/>
    <w:link w:val="SubtitleChar"/>
    <w:uiPriority w:val="11"/>
    <w:rsid w:val="0047473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73D"/>
    <w:rPr>
      <w:rFonts w:eastAsiaTheme="majorEastAsia" w:cstheme="majorBidi"/>
      <w:color w:val="595959" w:themeColor="text1" w:themeTint="A6"/>
      <w:spacing w:val="15"/>
      <w:sz w:val="28"/>
      <w:szCs w:val="28"/>
      <w:lang w:val="en-GB" w:eastAsia="ru-RU"/>
    </w:rPr>
  </w:style>
  <w:style w:type="paragraph" w:styleId="Quote">
    <w:name w:val="Quote"/>
    <w:basedOn w:val="Normal"/>
    <w:next w:val="Normal"/>
    <w:link w:val="QuoteChar"/>
    <w:uiPriority w:val="29"/>
    <w:rsid w:val="004747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73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ru-RU"/>
    </w:rPr>
  </w:style>
  <w:style w:type="character" w:styleId="IntenseEmphasis">
    <w:name w:val="Intense Emphasis"/>
    <w:basedOn w:val="DefaultParagraphFont"/>
    <w:uiPriority w:val="21"/>
    <w:rsid w:val="004747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474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73D"/>
    <w:rPr>
      <w:rFonts w:ascii="Times New Roman" w:hAnsi="Times New Roman" w:cs="Times New Roman"/>
      <w:i/>
      <w:iCs/>
      <w:color w:val="2F5496" w:themeColor="accent1" w:themeShade="BF"/>
      <w:sz w:val="24"/>
      <w:szCs w:val="24"/>
      <w:lang w:val="en-GB" w:eastAsia="ru-RU"/>
    </w:rPr>
  </w:style>
  <w:style w:type="character" w:styleId="IntenseReference">
    <w:name w:val="Intense Reference"/>
    <w:basedOn w:val="DefaultParagraphFont"/>
    <w:uiPriority w:val="32"/>
    <w:rsid w:val="00474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Molchanova Daria</dc:creator>
  <cp:keywords/>
  <dc:description/>
  <cp:lastModifiedBy>Molchanova Daria</cp:lastModifiedBy>
  <cp:revision>1</cp:revision>
  <dcterms:created xsi:type="dcterms:W3CDTF">2025-09-13T23:18:00Z</dcterms:created>
  <dcterms:modified xsi:type="dcterms:W3CDTF">2025-09-14T22:23:00Z</dcterms:modified>
</cp:coreProperties>
</file>