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6E0E">
      <w:pPr>
        <w:widowControl w:val="0"/>
        <w:autoSpaceDE w:val="0"/>
        <w:autoSpaceDN w:val="0"/>
        <w:adjustRightInd w:val="0"/>
        <w:jc w:val="right"/>
        <w:rPr>
          <w:rFonts w:ascii="Times New Roman CYR" w:hAnsi="Times New Roman CYR" w:cs="Times New Roman CYR"/>
          <w:sz w:val="24"/>
          <w:szCs w:val="24"/>
          <w:lang w:val="en-US"/>
        </w:rPr>
      </w:pPr>
      <w:bookmarkStart w:id="0" w:name="_GoBack"/>
      <w:bookmarkEnd w:id="0"/>
      <w:r>
        <w:rPr>
          <w:rFonts w:ascii="Times New Roman CYR" w:hAnsi="Times New Roman CYR" w:cs="Times New Roman CYR"/>
          <w:sz w:val="24"/>
          <w:szCs w:val="24"/>
          <w:lang w:val="en-US"/>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N И 1.02-09 </w:t>
      </w:r>
    </w:p>
    <w:p w:rsidR="00000000" w:rsidRDefault="00C46E0E">
      <w:pPr>
        <w:widowControl w:val="0"/>
        <w:autoSpaceDE w:val="0"/>
        <w:autoSpaceDN w:val="0"/>
        <w:adjustRightInd w:val="0"/>
        <w:rPr>
          <w:rFonts w:ascii="Times New Roman CYR" w:hAnsi="Times New Roman CYR" w:cs="Times New Roman CYR"/>
          <w:b/>
          <w:bCs/>
          <w:color w:val="000001"/>
          <w:sz w:val="24"/>
          <w:szCs w:val="24"/>
          <w:lang w:val="en-US"/>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lang w:val="en-US"/>
        </w:rPr>
      </w:pPr>
      <w:r>
        <w:rPr>
          <w:rFonts w:ascii="Times New Roman CYR" w:hAnsi="Times New Roman CYR" w:cs="Times New Roman CYR"/>
          <w:b/>
          <w:bCs/>
          <w:color w:val="000001"/>
          <w:sz w:val="24"/>
          <w:szCs w:val="24"/>
          <w:lang w:val="en-US"/>
        </w:rPr>
        <w:t xml:space="preserve">      </w:t>
      </w: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lang w:val="en-US"/>
        </w:rPr>
      </w:pPr>
      <w:r>
        <w:rPr>
          <w:rFonts w:ascii="Times New Roman CYR" w:hAnsi="Times New Roman CYR" w:cs="Times New Roman CYR"/>
          <w:b/>
          <w:bCs/>
          <w:color w:val="000001"/>
          <w:sz w:val="24"/>
          <w:szCs w:val="24"/>
          <w:lang w:val="en-US"/>
        </w:rPr>
        <w:t xml:space="preserve">       ИНСТРУКЦИЯ ПО МОНТАЖУ ЭЛЕКТРООБОРУДОВАНИЯ В ПОЖАРООПАСНЫХ ЗОНАХ </w:t>
      </w:r>
    </w:p>
    <w:p w:rsidR="00000000" w:rsidRDefault="00C46E0E">
      <w:pPr>
        <w:widowControl w:val="0"/>
        <w:autoSpaceDE w:val="0"/>
        <w:autoSpaceDN w:val="0"/>
        <w:adjustRightInd w:val="0"/>
        <w:jc w:val="right"/>
        <w:rPr>
          <w:rFonts w:ascii="Times New Roman CYR" w:hAnsi="Times New Roman CYR" w:cs="Times New Roman CYR"/>
          <w:sz w:val="24"/>
          <w:szCs w:val="24"/>
          <w:lang w:val="en-US"/>
        </w:rPr>
      </w:pPr>
      <w:r>
        <w:rPr>
          <w:rFonts w:ascii="Times New Roman CYR" w:hAnsi="Times New Roman CYR" w:cs="Times New Roman CYR"/>
          <w:sz w:val="24"/>
          <w:szCs w:val="24"/>
          <w:lang w:val="en-US"/>
        </w:rPr>
        <w:t>     </w:t>
      </w:r>
    </w:p>
    <w:p w:rsidR="00000000" w:rsidRDefault="00C46E0E">
      <w:pPr>
        <w:widowControl w:val="0"/>
        <w:autoSpaceDE w:val="0"/>
        <w:autoSpaceDN w:val="0"/>
        <w:adjustRightInd w:val="0"/>
        <w:jc w:val="right"/>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       Дата введения 2009-08-19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РАЗРАБОТАНА: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УИЦ Проектэлектромонтаж</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ОАО "Компания "Электромонтаж"</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ФГУ ВНИИПО МЧС России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РАЗРАБОТЧИКИ: Е.М.Фесько</w:t>
      </w:r>
      <w:r>
        <w:rPr>
          <w:rFonts w:ascii="Times New Roman CYR" w:hAnsi="Times New Roman CYR" w:cs="Times New Roman CYR"/>
          <w:sz w:val="24"/>
          <w:szCs w:val="24"/>
          <w:lang w:val="en-US"/>
        </w:rPr>
        <w:t>в, И.Г.Наточеев, В.И.Берман, Г.И.Смелков д.т.н., профессор</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lang w:val="en-US"/>
        </w:rPr>
      </w:pPr>
      <w:r>
        <w:rPr>
          <w:rFonts w:ascii="Times New Roman CYR" w:hAnsi="Times New Roman CYR" w:cs="Times New Roman CYR"/>
          <w:sz w:val="24"/>
          <w:szCs w:val="24"/>
          <w:lang w:val="en-US"/>
        </w:rPr>
        <w:t xml:space="preserve">ВЗАМЕН: ВСН 294-72/ММСС СССР </w:t>
      </w:r>
    </w:p>
    <w:p w:rsidR="00000000" w:rsidRDefault="00C46E0E">
      <w:pPr>
        <w:widowControl w:val="0"/>
        <w:autoSpaceDE w:val="0"/>
        <w:autoSpaceDN w:val="0"/>
        <w:adjustRightInd w:val="0"/>
        <w:rPr>
          <w:rFonts w:ascii="Times New Roman CYR" w:hAnsi="Times New Roman CYR" w:cs="Times New Roman CYR"/>
          <w:b/>
          <w:bCs/>
          <w:color w:val="000001"/>
          <w:sz w:val="24"/>
          <w:szCs w:val="24"/>
          <w:lang w:val="en-US"/>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lang w:val="en-US"/>
        </w:rPr>
      </w:pPr>
      <w:r>
        <w:rPr>
          <w:rFonts w:ascii="Times New Roman CYR" w:hAnsi="Times New Roman CYR" w:cs="Times New Roman CYR"/>
          <w:b/>
          <w:bCs/>
          <w:color w:val="000001"/>
          <w:sz w:val="24"/>
          <w:szCs w:val="24"/>
          <w:lang w:val="en-US"/>
        </w:rPr>
        <w:t xml:space="preserve"> АННОТАЦИЯ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lang w:val="en-US"/>
        </w:rPr>
        <w:t>Настоящая инструкция разработана в развитие основных положений Федерального закона Российской Федерации от 22.07.2008 г. N 123-Ф3 "Технический регламент</w:t>
      </w:r>
      <w:r>
        <w:rPr>
          <w:rFonts w:ascii="Times New Roman CYR" w:hAnsi="Times New Roman CYR" w:cs="Times New Roman CYR"/>
          <w:sz w:val="24"/>
          <w:szCs w:val="24"/>
          <w:lang w:val="en-US"/>
        </w:rPr>
        <w:t xml:space="preserve"> о требованиях пожарной безопасности", действующих Правил устройства электроустановок (ПУЭ) глава 7.4, ГОСТ Р 50571.15-97* часть 5 "Электроустановки. Выбор и монтаж электрооборудования", глава 52 "Электропроводки"; ГОСТ Р МЭК 60332-1-1-2007**; ГОСТ Р МЭК 6</w:t>
      </w:r>
      <w:r>
        <w:rPr>
          <w:rFonts w:ascii="Times New Roman CYR" w:hAnsi="Times New Roman CYR" w:cs="Times New Roman CYR"/>
          <w:sz w:val="24"/>
          <w:szCs w:val="24"/>
          <w:lang w:val="en-US"/>
        </w:rPr>
        <w:t>0332-1-2-2007***; ГОСТ Р МЭК 60332-3-(10, 21-25)-2005*</w:t>
      </w:r>
      <w:r>
        <w:rPr>
          <w:rFonts w:ascii="Calibri" w:hAnsi="Calibri" w:cs="Calibri"/>
          <w:noProof/>
          <w:sz w:val="22"/>
          <w:szCs w:val="22"/>
          <w:lang w:val="en-US"/>
        </w:rPr>
        <w:drawing>
          <wp:inline distT="0" distB="0" distL="0" distR="0">
            <wp:extent cx="152400" cy="215900"/>
            <wp:effectExtent l="0" t="0" r="0"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15900"/>
                    </a:xfrm>
                    <a:prstGeom prst="rect">
                      <a:avLst/>
                    </a:prstGeom>
                    <a:noFill/>
                    <a:ln>
                      <a:noFill/>
                    </a:ln>
                  </pic:spPr>
                </pic:pic>
              </a:graphicData>
            </a:graphic>
          </wp:inline>
        </w:drawing>
      </w:r>
      <w:r>
        <w:rPr>
          <w:rFonts w:ascii="Times New Roman CYR" w:hAnsi="Times New Roman CYR" w:cs="Times New Roman CYR"/>
          <w:sz w:val="24"/>
          <w:szCs w:val="24"/>
        </w:rPr>
        <w:t>, ГОСТ Р 53310-2009, ГОСТ Р 53315-2009*</w:t>
      </w:r>
      <w:r>
        <w:rPr>
          <w:rFonts w:ascii="Calibri" w:hAnsi="Calibri" w:cs="Calibri"/>
          <w:noProof/>
          <w:sz w:val="22"/>
          <w:szCs w:val="22"/>
          <w:lang w:val="en-US"/>
        </w:rPr>
        <w:drawing>
          <wp:inline distT="0" distB="0" distL="0" distR="0">
            <wp:extent cx="139700" cy="215900"/>
            <wp:effectExtent l="0" t="0" r="12700" b="1270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r>
        <w:rPr>
          <w:rFonts w:ascii="Times New Roman CYR" w:hAnsi="Times New Roman CYR" w:cs="Times New Roman CYR"/>
          <w:sz w:val="24"/>
          <w:szCs w:val="24"/>
        </w:rPr>
        <w:t>, СП 12.13130.2009. Инструкция содержит указания по монтажу электроосвещения, электрооборудов</w:t>
      </w:r>
      <w:r>
        <w:rPr>
          <w:rFonts w:ascii="Times New Roman CYR" w:hAnsi="Times New Roman CYR" w:cs="Times New Roman CYR"/>
          <w:sz w:val="24"/>
          <w:szCs w:val="24"/>
        </w:rPr>
        <w:t xml:space="preserve">ания, трубных проводок, кабелей, коробов и лотков в пожароопасных зонах.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территории Российской Федерации документ не действует. Действует ГОСТ Р 50571.5.52-2011, здесь и далее по тексту;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На территории Российской Федерации докуме</w:t>
      </w:r>
      <w:r>
        <w:rPr>
          <w:rFonts w:ascii="Times New Roman CYR" w:hAnsi="Times New Roman CYR" w:cs="Times New Roman CYR"/>
          <w:sz w:val="24"/>
          <w:szCs w:val="24"/>
        </w:rPr>
        <w:t xml:space="preserve">нт не действует. Действует ГОСТ IEC 60332-1-1-2011, здесь и далее по тексту;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территории Российской Федерации документ не действует. Действует ГОСТ IEC 60332-1-2-2011, здесь и далее по тексту;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Calibri" w:hAnsi="Calibri" w:cs="Calibri"/>
          <w:noProof/>
          <w:sz w:val="22"/>
          <w:szCs w:val="22"/>
          <w:lang w:val="en-US"/>
        </w:rPr>
        <w:drawing>
          <wp:inline distT="0" distB="0" distL="0" distR="0">
            <wp:extent cx="152400" cy="215900"/>
            <wp:effectExtent l="0" t="0" r="0" b="127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215900"/>
                    </a:xfrm>
                    <a:prstGeom prst="rect">
                      <a:avLst/>
                    </a:prstGeom>
                    <a:noFill/>
                    <a:ln>
                      <a:noFill/>
                    </a:ln>
                  </pic:spPr>
                </pic:pic>
              </a:graphicData>
            </a:graphic>
          </wp:inline>
        </w:drawing>
      </w:r>
      <w:r>
        <w:rPr>
          <w:rFonts w:ascii="Times New Roman CYR" w:hAnsi="Times New Roman CYR" w:cs="Times New Roman CYR"/>
          <w:sz w:val="24"/>
          <w:szCs w:val="24"/>
        </w:rPr>
        <w:t xml:space="preserve"> На территории Российской Федерации документы не действуют. Действуют ГОСТ Р МЭК 60332-3-10-2011, ГОСТ IEC 60332-3-21-2011- ГОСТ IEC 60332-3-25-2011, здесь и далее по тексту;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Calibri" w:hAnsi="Calibri" w:cs="Calibri"/>
          <w:noProof/>
          <w:sz w:val="22"/>
          <w:szCs w:val="22"/>
          <w:lang w:val="en-US"/>
        </w:rPr>
        <w:drawing>
          <wp:inline distT="0" distB="0" distL="0" distR="0">
            <wp:extent cx="139700" cy="215900"/>
            <wp:effectExtent l="0" t="0" r="12700" b="1270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700" cy="215900"/>
                    </a:xfrm>
                    <a:prstGeom prst="rect">
                      <a:avLst/>
                    </a:prstGeom>
                    <a:noFill/>
                    <a:ln>
                      <a:noFill/>
                    </a:ln>
                  </pic:spPr>
                </pic:pic>
              </a:graphicData>
            </a:graphic>
          </wp:inline>
        </w:drawing>
      </w:r>
      <w:r>
        <w:rPr>
          <w:rFonts w:ascii="Times New Roman CYR" w:hAnsi="Times New Roman CYR" w:cs="Times New Roman CYR"/>
          <w:sz w:val="24"/>
          <w:szCs w:val="24"/>
        </w:rPr>
        <w:t> На терри</w:t>
      </w:r>
      <w:r>
        <w:rPr>
          <w:rFonts w:ascii="Times New Roman CYR" w:hAnsi="Times New Roman CYR" w:cs="Times New Roman CYR"/>
          <w:sz w:val="24"/>
          <w:szCs w:val="24"/>
        </w:rPr>
        <w:t xml:space="preserve">тории Российской Федерации документ не действует. Действует ГОСТ 31565-2012, здесь и далее по тексту. - Примечание изготовителя базы данных.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Даны рекомендации по применению кабельно-проводниковой продукции и осветительного оборудования отечес</w:t>
      </w:r>
      <w:r>
        <w:rPr>
          <w:rFonts w:ascii="Times New Roman CYR" w:hAnsi="Times New Roman CYR" w:cs="Times New Roman CYR"/>
          <w:sz w:val="24"/>
          <w:szCs w:val="24"/>
        </w:rPr>
        <w:t>твенных производителей, выбор способов прокладки кабелей и монтажу светильников по условиям пожарной безопасности.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В инструкции можно получить ответ на большинство вопросов при проектировании и монтаже на основании многолетнего опыта проектирования, монт</w:t>
      </w:r>
      <w:r>
        <w:rPr>
          <w:rFonts w:ascii="Times New Roman CYR" w:hAnsi="Times New Roman CYR" w:cs="Times New Roman CYR"/>
          <w:sz w:val="24"/>
          <w:szCs w:val="24"/>
        </w:rPr>
        <w:t>ажа и исследований, проведенных институтом ВНИИ "Проектэлектромонтаж".</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Инструкция предназначена для проектных, монтажных и эксплуатирующих организаций, а также для заводов, производящих изделия для пожароопасных зон.</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Одобрено к применению Министерством</w:t>
      </w:r>
      <w:r>
        <w:rPr>
          <w:rFonts w:ascii="Times New Roman CYR" w:hAnsi="Times New Roman CYR" w:cs="Times New Roman CYR"/>
          <w:sz w:val="24"/>
          <w:szCs w:val="24"/>
        </w:rPr>
        <w:t xml:space="preserve"> природных ресурсов и экологии РФ</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служба по экологическому, технологическому и атомному надзору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Письмо N НФ-45/1494 от 23.01.09</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Утверждаю</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Президент Ассоциации "РОСЭЛЕКТРОМОНТАЖ" Е.Ф.Хомицкий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12 января 2009 г.</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Область и порядок при</w:t>
      </w:r>
      <w:r>
        <w:rPr>
          <w:rFonts w:ascii="Times New Roman CYR" w:hAnsi="Times New Roman CYR" w:cs="Times New Roman CYR"/>
          <w:b/>
          <w:bCs/>
          <w:color w:val="000001"/>
          <w:sz w:val="24"/>
          <w:szCs w:val="24"/>
        </w:rPr>
        <w:t xml:space="preserve">менения инструкции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 Инструкция предназначена для инженерно-технических работников проектных институтов, монтажных организаций и эксплуатационных служб предприятий, определяет организационные и технические мероприятия, обеспечивающие качество электромонт</w:t>
      </w:r>
      <w:r>
        <w:rPr>
          <w:rFonts w:ascii="Times New Roman CYR" w:hAnsi="Times New Roman CYR" w:cs="Times New Roman CYR"/>
          <w:sz w:val="24"/>
          <w:szCs w:val="24"/>
        </w:rPr>
        <w:t>ажных работ и их безопасность.</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 Настоящая Инструкция вводится приказом организации и является обязательной к применению специалистами в проектных, монтажных организациях и на заводах, производящих изделия, предназначенные для пожароопасных помещений.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1. Общие положения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 Настоящая инструкция разработана в развитие и дополнение основных положений Федерального закона от 22.07.2008 N 123-ФЗ "Технический регламент о требованиях пожарной безопасности", Правил устройства электроустановок, ГОСТ Р МЭК 603</w:t>
      </w:r>
      <w:r>
        <w:rPr>
          <w:rFonts w:ascii="Times New Roman CYR" w:hAnsi="Times New Roman CYR" w:cs="Times New Roman CYR"/>
          <w:sz w:val="24"/>
          <w:szCs w:val="24"/>
        </w:rPr>
        <w:t>32-1-1-2007, ГОСТ Р МЭК 60332-3-(10, 21-25)-2005, СП 12.13130.2009 "Определение категорий помещений, зданий и наружных установок по взрывопожарной и пожарной опасности" и других нормативно-технических документов.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1.2. В инструкции даны указания по примен</w:t>
      </w:r>
      <w:r>
        <w:rPr>
          <w:rFonts w:ascii="Times New Roman CYR" w:hAnsi="Times New Roman CYR" w:cs="Times New Roman CYR"/>
          <w:sz w:val="24"/>
          <w:szCs w:val="24"/>
        </w:rPr>
        <w:t>ению материалов и оборудования, выбор способов их монтажа в пожароопасных зонах. Приведена классификация пожароопасных зон, в соответствии с Федеральным законом от 22.07.2008 N 123-ФЗ "Технический регламент о требованиях пожарной безопасности", ПУЭ и СП 12</w:t>
      </w:r>
      <w:r>
        <w:rPr>
          <w:rFonts w:ascii="Times New Roman CYR" w:hAnsi="Times New Roman CYR" w:cs="Times New Roman CYR"/>
          <w:sz w:val="24"/>
          <w:szCs w:val="24"/>
        </w:rPr>
        <w:t>.13130.2009.</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1.3. На электроустановки в пожароопасных зонах распространяются требования глав и разделов ПУЭ в той мере, в какой они не изменены главой 7.4.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1.4. Приведенные в инструкции номенклатурные сведения по электрооборудованию, кабельным, электро</w:t>
      </w:r>
      <w:r>
        <w:rPr>
          <w:rFonts w:ascii="Times New Roman CYR" w:hAnsi="Times New Roman CYR" w:cs="Times New Roman CYR"/>
          <w:sz w:val="24"/>
          <w:szCs w:val="24"/>
        </w:rPr>
        <w:t xml:space="preserve">монтажным изделиям и т.п., даны по состоянию на 01.09.2008 г. При их использовании следует иметь в виду, что эти сведения являются вспомогательными и не могут при выборе конкретного электрооборудования служить единственной информацией для проектирования и </w:t>
      </w:r>
      <w:r>
        <w:rPr>
          <w:rFonts w:ascii="Times New Roman CYR" w:hAnsi="Times New Roman CYR" w:cs="Times New Roman CYR"/>
          <w:sz w:val="24"/>
          <w:szCs w:val="24"/>
        </w:rPr>
        <w:t>монтажа, т.к. возможны изменения, вносимые заводами-изготовителями в номенклатуру выпускаемой продукции.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1.5. Нормативные документы и Государственные стандарты, которыми надлежит пользоваться при проектировании, монтаже и эксплуатации электроустановок в </w:t>
      </w:r>
      <w:r>
        <w:rPr>
          <w:rFonts w:ascii="Times New Roman CYR" w:hAnsi="Times New Roman CYR" w:cs="Times New Roman CYR"/>
          <w:sz w:val="24"/>
          <w:szCs w:val="24"/>
        </w:rPr>
        <w:t>пожароопасных зонах, приведены в перечне нормативной документации настоящей инструкции.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Кроме того, следует использовать действующие типовые альбомы на изделия и узлы промышленных установок зданий и сооружений (авторы - ВНИПИ Тяжпромэлектропроект (г.Моск</w:t>
      </w:r>
      <w:r>
        <w:rPr>
          <w:rFonts w:ascii="Times New Roman CYR" w:hAnsi="Times New Roman CYR" w:cs="Times New Roman CYR"/>
          <w:sz w:val="24"/>
          <w:szCs w:val="24"/>
        </w:rPr>
        <w:t>ва) и Куйбышевское ПТБ НПО "Электромонтаж".</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1.6. Вопросы организации производства работ, взаимоотношений между заказчиком и субподрядными организациями, приемки электрооборудования под монтаж, а также сдачи выполненных работ, устанавливается СНиП 3.05.06</w:t>
      </w:r>
      <w:r>
        <w:rPr>
          <w:rFonts w:ascii="Times New Roman CYR" w:hAnsi="Times New Roman CYR" w:cs="Times New Roman CYR"/>
          <w:sz w:val="24"/>
          <w:szCs w:val="24"/>
        </w:rPr>
        <w:t>-85 "Монтаж электротехнических устройств".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2. Термины и определения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Гермозона</w:t>
      </w:r>
      <w:r>
        <w:rPr>
          <w:rFonts w:ascii="Times New Roman CYR" w:hAnsi="Times New Roman CYR" w:cs="Times New Roman CYR"/>
          <w:sz w:val="24"/>
          <w:szCs w:val="24"/>
        </w:rPr>
        <w:t> - герметичное ограждение - совокупность элементов строительных и других конструкций, которые, ограждая пространства вокруг реакторной установки или другого объекта, содержащ</w:t>
      </w:r>
      <w:r>
        <w:rPr>
          <w:rFonts w:ascii="Times New Roman CYR" w:hAnsi="Times New Roman CYR" w:cs="Times New Roman CYR"/>
          <w:sz w:val="24"/>
          <w:szCs w:val="24"/>
        </w:rPr>
        <w:t>его радиоактивные вещества, образуют предусмотренную проектом границу и препятствуют распространению радиоактивных веществ в окружающую среду в количествах, превышающих установленные пределы. Пространство закрытое герметичными ограждениями образует одно ил</w:t>
      </w:r>
      <w:r>
        <w:rPr>
          <w:rFonts w:ascii="Times New Roman CYR" w:hAnsi="Times New Roman CYR" w:cs="Times New Roman CYR"/>
          <w:sz w:val="24"/>
          <w:szCs w:val="24"/>
        </w:rPr>
        <w:t>и несколько герметичных помещений.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Кабельная линия</w:t>
      </w:r>
      <w:r>
        <w:rPr>
          <w:rFonts w:ascii="Times New Roman CYR" w:hAnsi="Times New Roman CYR" w:cs="Times New Roman CYR"/>
          <w:sz w:val="24"/>
          <w:szCs w:val="24"/>
        </w:rPr>
        <w:t xml:space="preserve"> - линия для передачи электроэнергии или ее импульсов, состоящая из одного или нескольких параллельных кабелей с соединительными, стопорными и концевыми заделками и крепежными деталями.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Кабельная проход</w:t>
      </w:r>
      <w:r>
        <w:rPr>
          <w:rFonts w:ascii="Times New Roman CYR" w:hAnsi="Times New Roman CYR" w:cs="Times New Roman CYR"/>
          <w:b/>
          <w:bCs/>
          <w:sz w:val="24"/>
          <w:szCs w:val="24"/>
        </w:rPr>
        <w:t>ка</w:t>
      </w:r>
      <w:r>
        <w:rPr>
          <w:rFonts w:ascii="Times New Roman CYR" w:hAnsi="Times New Roman CYR" w:cs="Times New Roman CYR"/>
          <w:sz w:val="24"/>
          <w:szCs w:val="24"/>
        </w:rPr>
        <w:t xml:space="preserve"> - изделие или сборная конструкция, предназначенные для уплотнения прохода проводов и кабелей через стены, перегородки и перекрытия и включающие в себя заделочные материалы и (или) сборные элементы, закладные детали (трубы, короба и т.п.) и кабельные изд</w:t>
      </w:r>
      <w:r>
        <w:rPr>
          <w:rFonts w:ascii="Times New Roman CYR" w:hAnsi="Times New Roman CYR" w:cs="Times New Roman CYR"/>
          <w:sz w:val="24"/>
          <w:szCs w:val="24"/>
        </w:rPr>
        <w:t>елия.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Локализационная способность стальной трубы</w:t>
      </w:r>
      <w:r>
        <w:rPr>
          <w:rFonts w:ascii="Times New Roman CYR" w:hAnsi="Times New Roman CYR" w:cs="Times New Roman CYR"/>
          <w:sz w:val="24"/>
          <w:szCs w:val="24"/>
        </w:rPr>
        <w:t xml:space="preserve"> - способность трубы противостоять прожогу при дуговом коротком замыкании внутри ее.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Многослойная прокладка</w:t>
      </w:r>
      <w:r>
        <w:rPr>
          <w:rFonts w:ascii="Times New Roman CYR" w:hAnsi="Times New Roman CYR" w:cs="Times New Roman CYR"/>
          <w:sz w:val="24"/>
          <w:szCs w:val="24"/>
        </w:rPr>
        <w:t xml:space="preserve"> - расположение кабелей и (или) проводов на опорной поверхности более чем в один слой без зазоров</w:t>
      </w:r>
      <w:r>
        <w:rPr>
          <w:rFonts w:ascii="Times New Roman CYR" w:hAnsi="Times New Roman CYR" w:cs="Times New Roman CYR"/>
          <w:sz w:val="24"/>
          <w:szCs w:val="24"/>
        </w:rPr>
        <w:t xml:space="preserve"> или с естественными зазорами между ними. (НТП - СЭ ПП - 99 проектирование силовых электроустановок промышленных предприятий)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Нижний концентрационный предел воспламенения</w:t>
      </w:r>
      <w:r>
        <w:rPr>
          <w:rFonts w:ascii="Times New Roman CYR" w:hAnsi="Times New Roman CYR" w:cs="Times New Roman CYR"/>
          <w:sz w:val="24"/>
          <w:szCs w:val="24"/>
        </w:rPr>
        <w:t xml:space="preserve"> - минимальное содержание горючего вещества в однородной смеси с окислительной средо</w:t>
      </w:r>
      <w:r>
        <w:rPr>
          <w:rFonts w:ascii="Times New Roman CYR" w:hAnsi="Times New Roman CYR" w:cs="Times New Roman CYR"/>
          <w:sz w:val="24"/>
          <w:szCs w:val="24"/>
        </w:rPr>
        <w:t>й, при котором возможно распространение пламени по смеси на любое расстояние от источника зажигания.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Однослойная прокладка</w:t>
      </w:r>
      <w:r>
        <w:rPr>
          <w:rFonts w:ascii="Times New Roman CYR" w:hAnsi="Times New Roman CYR" w:cs="Times New Roman CYR"/>
          <w:sz w:val="24"/>
          <w:szCs w:val="24"/>
        </w:rPr>
        <w:t xml:space="preserve"> - расположение кабелей и (или) проводов непосредственно на опорной поверхности без зазоров или с естественными зазорами между ними.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Открытая электропроводка</w:t>
      </w:r>
      <w:r>
        <w:rPr>
          <w:rFonts w:ascii="Times New Roman CYR" w:hAnsi="Times New Roman CYR" w:cs="Times New Roman CYR"/>
          <w:sz w:val="24"/>
          <w:szCs w:val="24"/>
        </w:rPr>
        <w:t xml:space="preserve"> - электропроводка, расположенная на поверхности строительных конструкций и между ними.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Проводная линия</w:t>
      </w:r>
      <w:r>
        <w:rPr>
          <w:rFonts w:ascii="Times New Roman CYR" w:hAnsi="Times New Roman CYR" w:cs="Times New Roman CYR"/>
          <w:sz w:val="24"/>
          <w:szCs w:val="24"/>
        </w:rPr>
        <w:t xml:space="preserve"> - линия для передачи электрической энергии или ее импульсов, состоящая из изолированных проводов с элементами их соединения</w:t>
      </w:r>
      <w:r>
        <w:rPr>
          <w:rFonts w:ascii="Times New Roman CYR" w:hAnsi="Times New Roman CYR" w:cs="Times New Roman CYR"/>
          <w:sz w:val="24"/>
          <w:szCs w:val="24"/>
        </w:rPr>
        <w:t xml:space="preserve"> и оконцевания.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Пучок</w:t>
      </w:r>
      <w:r>
        <w:rPr>
          <w:rFonts w:ascii="Times New Roman CYR" w:hAnsi="Times New Roman CYR" w:cs="Times New Roman CYR"/>
          <w:sz w:val="24"/>
          <w:szCs w:val="24"/>
        </w:rPr>
        <w:t> - совокупность кабелей и (или) проводов, расположенных многослойно вплотную один к другому и скрепленных между собой негорючими бандажами.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Скрытая электропроводка</w:t>
      </w:r>
      <w:r>
        <w:rPr>
          <w:rFonts w:ascii="Times New Roman CYR" w:hAnsi="Times New Roman CYR" w:cs="Times New Roman CYR"/>
          <w:sz w:val="24"/>
          <w:szCs w:val="24"/>
        </w:rPr>
        <w:t xml:space="preserve"> - электропроводка, расположенная внутри строительных конструкций.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Температура воспламенения</w:t>
      </w:r>
      <w:r>
        <w:rPr>
          <w:rFonts w:ascii="Times New Roman CYR" w:hAnsi="Times New Roman CYR" w:cs="Times New Roman CYR"/>
          <w:sz w:val="24"/>
          <w:szCs w:val="24"/>
        </w:rPr>
        <w:t xml:space="preserve"> - наименьшая температура вещества, при которой в условиях специальных испытаний вещество выделяет горючие пары и газы с такой скоростью, что при воздействии на них источника зажигания наблюдается воспламенение.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Температура вспы</w:t>
      </w:r>
      <w:r>
        <w:rPr>
          <w:rFonts w:ascii="Times New Roman CYR" w:hAnsi="Times New Roman CYR" w:cs="Times New Roman CYR"/>
          <w:b/>
          <w:bCs/>
          <w:sz w:val="24"/>
          <w:szCs w:val="24"/>
        </w:rPr>
        <w:t>шки</w:t>
      </w:r>
      <w:r>
        <w:rPr>
          <w:rFonts w:ascii="Times New Roman CYR" w:hAnsi="Times New Roman CYR" w:cs="Times New Roman CYR"/>
          <w:sz w:val="24"/>
          <w:szCs w:val="24"/>
        </w:rPr>
        <w:t xml:space="preserve"> - наименьшая температура конденсированного вещества, при которой в условиях специальных испытаний над его поверхностью образуются пары, способные вспыхивать в воздухе от источника зажигания; устойчивое горение при этом не возникает.</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Температура самов</w:t>
      </w:r>
      <w:r>
        <w:rPr>
          <w:rFonts w:ascii="Times New Roman CYR" w:hAnsi="Times New Roman CYR" w:cs="Times New Roman CYR"/>
          <w:b/>
          <w:bCs/>
          <w:sz w:val="24"/>
          <w:szCs w:val="24"/>
        </w:rPr>
        <w:t>оспламенения</w:t>
      </w:r>
      <w:r>
        <w:rPr>
          <w:rFonts w:ascii="Times New Roman CYR" w:hAnsi="Times New Roman CYR" w:cs="Times New Roman CYR"/>
          <w:sz w:val="24"/>
          <w:szCs w:val="24"/>
        </w:rPr>
        <w:t xml:space="preserve"> - наименьшая температура окружающей среды, при которой в условиях специальных испытаний наблюдается самовоспламенение вещества.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b/>
          <w:bCs/>
          <w:sz w:val="24"/>
          <w:szCs w:val="24"/>
        </w:rPr>
        <w:t>Электропроводка</w:t>
      </w:r>
      <w:r>
        <w:rPr>
          <w:rFonts w:ascii="Times New Roman CYR" w:hAnsi="Times New Roman CYR" w:cs="Times New Roman CYR"/>
          <w:sz w:val="24"/>
          <w:szCs w:val="24"/>
        </w:rPr>
        <w:t> - совокупность проводов и кабелей с относящимися к ним креплениями, поддерживающими защитными кон</w:t>
      </w:r>
      <w:r>
        <w:rPr>
          <w:rFonts w:ascii="Times New Roman CYR" w:hAnsi="Times New Roman CYR" w:cs="Times New Roman CYR"/>
          <w:sz w:val="24"/>
          <w:szCs w:val="24"/>
        </w:rPr>
        <w:t>струкциями и деталями в соответствии с ПУЭ.</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3. Требования к проектной документации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3.1. Проектная документация на электрическую часть в пожароопасных зонах (внутренних и наружных) должна выполняться в соответствии с Федеральным законом от</w:t>
      </w:r>
      <w:r>
        <w:rPr>
          <w:rFonts w:ascii="Times New Roman CYR" w:hAnsi="Times New Roman CYR" w:cs="Times New Roman CYR"/>
          <w:sz w:val="24"/>
          <w:szCs w:val="24"/>
        </w:rPr>
        <w:t xml:space="preserve"> 22.07.2008 N 123-ФЗ "Технический регламент о требованиях пожарной безопасности", Постановления Правительства Российской Федерации N 87 от 16.02.2008 г. "О составе разделов проектной документации и требованиях к их содержанию", ГОСТ 14254-96  "Степени защи</w:t>
      </w:r>
      <w:r>
        <w:rPr>
          <w:rFonts w:ascii="Times New Roman CYR" w:hAnsi="Times New Roman CYR" w:cs="Times New Roman CYR"/>
          <w:sz w:val="24"/>
          <w:szCs w:val="24"/>
        </w:rPr>
        <w:t>ты, обеспечиваемые оболочками (код IP)", действующими главами Правил устройств электроустановок (ПУЭ), ГОСТов СПДС, ГОСТ Р 50571.15-97, ГОСТ Р 50571.17-2000, инструкций по устройству молниезащиты зданий и сооружений - РД 34.21.122-87 и СО 153-34.21.122-200</w:t>
      </w:r>
      <w:r>
        <w:rPr>
          <w:rFonts w:ascii="Times New Roman CYR" w:hAnsi="Times New Roman CYR" w:cs="Times New Roman CYR"/>
          <w:sz w:val="24"/>
          <w:szCs w:val="24"/>
        </w:rPr>
        <w:t>3, СНиП 23-05-95*.</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Сводом правил СП 31-110-2003, а также: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СНиП 21-01-97* - "Пожарная безопасность зданий и сооружений";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СНиП 2.09.03-85 - "Сооружение промпредприятий";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СП 12.13130.2009 "Определение категорий помещений, зданий и наружных устан</w:t>
      </w:r>
      <w:r>
        <w:rPr>
          <w:rFonts w:ascii="Times New Roman CYR" w:hAnsi="Times New Roman CYR" w:cs="Times New Roman CYR"/>
          <w:sz w:val="24"/>
          <w:szCs w:val="24"/>
        </w:rPr>
        <w:t>овок по взрывопожарной и пожарной 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3.2. На стадии проектирования пожарная безопасность электропроводок обеспечивается включением в проект элементов электропроводок, имеющих сертификаты пожарной безопасности: кабельных изделий, коробов, лотков, </w:t>
      </w:r>
      <w:r>
        <w:rPr>
          <w:rFonts w:ascii="Times New Roman CYR" w:hAnsi="Times New Roman CYR" w:cs="Times New Roman CYR"/>
          <w:sz w:val="24"/>
          <w:szCs w:val="24"/>
        </w:rPr>
        <w:t>труб, электроплинтусов и других электромонтажных изделий, а также средств их пассивной противопожарной защиты (огнезащитных кабельных покрытий, кабельных проходок и др.).</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Электропроводка должна быть нераспространяющей горение после воздействия на неё вне</w:t>
      </w:r>
      <w:r>
        <w:rPr>
          <w:rFonts w:ascii="Times New Roman CYR" w:hAnsi="Times New Roman CYR" w:cs="Times New Roman CYR"/>
          <w:sz w:val="24"/>
          <w:szCs w:val="24"/>
        </w:rPr>
        <w:t>шнего теплового источника, недопустимого нагрева в контактных соединениях или теплоты, выделяемой при сверхтоках аварийных режимов (коротких замыканиях) и не должна быть источником зажигания строительных конструкций, на (в) которых она расположена.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В соо</w:t>
      </w:r>
      <w:r>
        <w:rPr>
          <w:rFonts w:ascii="Times New Roman CYR" w:hAnsi="Times New Roman CYR" w:cs="Times New Roman CYR"/>
          <w:sz w:val="24"/>
          <w:szCs w:val="24"/>
        </w:rPr>
        <w:t>тветствии с "ТР" ст.13 п.3 по горючести строительные материалы подразделяются на негорючие (НГ) и горючие (Г).</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Горючие строительные материалы подразделяются на следующие группы: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 слабогорючие (Г1), имеющие температуру дымовых газов не более 135 граду</w:t>
      </w:r>
      <w:r>
        <w:rPr>
          <w:rFonts w:ascii="Times New Roman CYR" w:hAnsi="Times New Roman CYR" w:cs="Times New Roman CYR"/>
          <w:sz w:val="24"/>
          <w:szCs w:val="24"/>
        </w:rPr>
        <w:t>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 умеренногорючие (Г2), имеющие темпера</w:t>
      </w:r>
      <w:r>
        <w:rPr>
          <w:rFonts w:ascii="Times New Roman CYR" w:hAnsi="Times New Roman CYR" w:cs="Times New Roman CYR"/>
          <w:sz w:val="24"/>
          <w:szCs w:val="24"/>
        </w:rPr>
        <w:t>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w:t>
      </w:r>
      <w:r>
        <w:rPr>
          <w:rFonts w:ascii="Times New Roman CYR" w:hAnsi="Times New Roman CYR" w:cs="Times New Roman CYR"/>
          <w:sz w:val="24"/>
          <w:szCs w:val="24"/>
        </w:rPr>
        <w:t>унд;</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w:t>
      </w:r>
      <w:r>
        <w:rPr>
          <w:rFonts w:ascii="Times New Roman CYR" w:hAnsi="Times New Roman CYR" w:cs="Times New Roman CYR"/>
          <w:sz w:val="24"/>
          <w:szCs w:val="24"/>
        </w:rPr>
        <w:t>ость самостоятельного горения не более 300 секунд;</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w:t>
      </w:r>
      <w:r>
        <w:rPr>
          <w:rFonts w:ascii="Times New Roman CYR" w:hAnsi="Times New Roman CYR" w:cs="Times New Roman CYR"/>
          <w:sz w:val="24"/>
          <w:szCs w:val="24"/>
        </w:rPr>
        <w:t>зца более 50 процентов, продолжительность самостоятельного горения более 300 секунд.</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Горючесть и группы строительных материалов по горючести устанавливаются в соответствии с регламентом "Технический регламент о требованиях пожарной безопасности".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3.3. </w:t>
      </w:r>
      <w:r>
        <w:rPr>
          <w:rFonts w:ascii="Times New Roman CYR" w:hAnsi="Times New Roman CYR" w:cs="Times New Roman CYR"/>
          <w:sz w:val="24"/>
          <w:szCs w:val="24"/>
        </w:rPr>
        <w:t>Методика определения категорий помещений и зданий по пожарной опасности приведена в СП 12.13130-2009 "Определение категорий помещений, зданий и наружных установок по взрывопожарной и пожарной 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4. Классификация пожароопасных зон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4.1. Классиф</w:t>
      </w:r>
      <w:r>
        <w:rPr>
          <w:rFonts w:ascii="Times New Roman CYR" w:hAnsi="Times New Roman CYR" w:cs="Times New Roman CYR"/>
          <w:sz w:val="24"/>
          <w:szCs w:val="24"/>
        </w:rPr>
        <w:t>икация пожароопасных зон производится в соответствии с Федеральным законом от 22.07.2008 г. N 123-Ф3 "Технический регламент о требованиях пожарной безопасности" (гл.5 ст.18) и используется для выбора электротехнического и другого оборудования по степени их</w:t>
      </w:r>
      <w:r>
        <w:rPr>
          <w:rFonts w:ascii="Times New Roman CYR" w:hAnsi="Times New Roman CYR" w:cs="Times New Roman CYR"/>
          <w:sz w:val="24"/>
          <w:szCs w:val="24"/>
        </w:rPr>
        <w:t xml:space="preserve"> защиты, обеспечивающей их пожаро- и взрывобезопасную эксплуатацию в указанной зоне.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4.2.Пожароопасные зоны подразделяются на следующие классы: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4.2.1. П-I - зоны, расположенные в помещениях, в которых обращаются горючие жидкости с температурой вспышки </w:t>
      </w:r>
      <w:r>
        <w:rPr>
          <w:rFonts w:ascii="Times New Roman CYR" w:hAnsi="Times New Roman CYR" w:cs="Times New Roman CYR"/>
          <w:sz w:val="24"/>
          <w:szCs w:val="24"/>
        </w:rPr>
        <w:t>61 и более градуса Цельсия;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4.2.2. П-II - зоны, расположенные в помещениях, в которых выделяются горючие пыли или волокна;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4.2.3. П-IIа - зоны, расположенные в помещениях, в которых обращаются твердые горючие вещества в количестве, при котором удельная</w:t>
      </w:r>
      <w:r>
        <w:rPr>
          <w:rFonts w:ascii="Times New Roman CYR" w:hAnsi="Times New Roman CYR" w:cs="Times New Roman CYR"/>
          <w:sz w:val="24"/>
          <w:szCs w:val="24"/>
        </w:rPr>
        <w:t xml:space="preserve"> пожарная нагрузка составляет не менее 1 мегаджоуля на квадратный метр;</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4.2.4. П-III - зоны, расположенные вне зданий, сооружений, строений, в которых обращаются горючие жидкости с температурой вспышки 61 и более градуса Цельсия или любые твердые горючие</w:t>
      </w:r>
      <w:r>
        <w:rPr>
          <w:rFonts w:ascii="Times New Roman CYR" w:hAnsi="Times New Roman CYR" w:cs="Times New Roman CYR"/>
          <w:sz w:val="24"/>
          <w:szCs w:val="24"/>
        </w:rPr>
        <w:t xml:space="preserve"> вещества.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4.3 Методы определения классификационных показателей пожароопасной зоны устанавливаются нормативными документами по пожарной безопасности.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4.4. Пространство в помещениях и вне помещений, в которых твердые и жидкие горючие вещества (материалы</w:t>
      </w:r>
      <w:r>
        <w:rPr>
          <w:rFonts w:ascii="Times New Roman CYR" w:hAnsi="Times New Roman CYR" w:cs="Times New Roman CYR"/>
          <w:sz w:val="24"/>
          <w:szCs w:val="24"/>
        </w:rPr>
        <w:t>) сжигаются в качестве топлива или утилизируются путем сжигания, не относятся в части применения электрооборудования, электрических сетей и изделий, к пожароопасным зонам.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4.5. Определение границ и класса пожароопасных зон должно производиться технологам</w:t>
      </w:r>
      <w:r>
        <w:rPr>
          <w:rFonts w:ascii="Times New Roman CYR" w:hAnsi="Times New Roman CYR" w:cs="Times New Roman CYR"/>
          <w:sz w:val="24"/>
          <w:szCs w:val="24"/>
        </w:rPr>
        <w:t>и совместно с электриками проектной или эксплуатационной организации.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В помещениях с производствами (и складов) категории В электрооборудование должно удовлетворять, как правило, требованиям гл.7.4 к электроустановкам в пожароопасных зонах соответствующе</w:t>
      </w:r>
      <w:r>
        <w:rPr>
          <w:rFonts w:ascii="Times New Roman CYR" w:hAnsi="Times New Roman CYR" w:cs="Times New Roman CYR"/>
          <w:sz w:val="24"/>
          <w:szCs w:val="24"/>
        </w:rPr>
        <w:t>го класса.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4.6. При размещении в помещениях или наружных установках единичного пожароопасного оборудования, когда специальные меры против распространения пожара не предусмотрены, зона в пределах до 3 м по горизонтали и вертикали от этого оборудования явл</w:t>
      </w:r>
      <w:r>
        <w:rPr>
          <w:rFonts w:ascii="Times New Roman CYR" w:hAnsi="Times New Roman CYR" w:cs="Times New Roman CYR"/>
          <w:sz w:val="24"/>
          <w:szCs w:val="24"/>
        </w:rPr>
        <w:t>яется пожароопасной.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4.7. При выборе электрооборудования, устанавливаемого в пожароопасных зонах, необходимо учитывать также условия окружающей среды (химическую активность, атмосферные осадки и т.п.).</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5. Требования к защитным оболочкам электрических</w:t>
      </w:r>
      <w:r>
        <w:rPr>
          <w:rFonts w:ascii="Times New Roman CYR" w:hAnsi="Times New Roman CYR" w:cs="Times New Roman CYR"/>
          <w:b/>
          <w:bCs/>
          <w:color w:val="000001"/>
          <w:sz w:val="24"/>
          <w:szCs w:val="24"/>
        </w:rPr>
        <w:t xml:space="preserve"> светильников и электрооборудования при их монтаже в пожароопасных зонах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5.1. Минимально-допустимая степень защиты оболочки электрических светильников в зависимости от класса пожароопасной зоны должна соответствовать табл.1.</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1 </w:t>
      </w:r>
    </w:p>
    <w:tbl>
      <w:tblPr>
        <w:tblW w:w="0" w:type="auto"/>
        <w:tblInd w:w="90" w:type="dxa"/>
        <w:tblLayout w:type="fixed"/>
        <w:tblCellMar>
          <w:left w:w="90" w:type="dxa"/>
          <w:right w:w="90" w:type="dxa"/>
        </w:tblCellMar>
        <w:tblLook w:val="0000" w:firstRow="0" w:lastRow="0" w:firstColumn="0" w:lastColumn="0" w:noHBand="0" w:noVBand="0"/>
      </w:tblPr>
      <w:tblGrid>
        <w:gridCol w:w="4350"/>
        <w:gridCol w:w="1200"/>
        <w:gridCol w:w="1200"/>
        <w:gridCol w:w="1200"/>
        <w:gridCol w:w="1200"/>
      </w:tblGrid>
      <w:tr w:rsidR="00000000">
        <w:tblPrEx>
          <w:tblCellMar>
            <w:top w:w="0" w:type="dxa"/>
            <w:bottom w:w="0" w:type="dxa"/>
          </w:tblCellMar>
        </w:tblPrEx>
        <w:tc>
          <w:tcPr>
            <w:tcW w:w="43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Источники с</w:t>
            </w:r>
            <w:r>
              <w:rPr>
                <w:rFonts w:ascii="Times New Roman CYR" w:hAnsi="Times New Roman CYR" w:cs="Times New Roman CYR"/>
                <w:sz w:val="24"/>
                <w:szCs w:val="24"/>
              </w:rPr>
              <w:t>вета, устанавливаемые в светильниках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00"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Степень защиты оболочки для пожароопасной зоны класса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П-IIа,</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а также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П-II*</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П-III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Лампы накаливания</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Разрядные лампы высокого давления (ДРЛ, ДРИ, ДРИЗ, ДНаТ)</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Люминесцентные лампы</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150" w:type="dxa"/>
            <w:gridSpan w:val="5"/>
            <w:tcBorders>
              <w:top w:val="single" w:sz="6" w:space="0" w:color="auto"/>
              <w:left w:val="nil"/>
              <w:bottom w:val="nil"/>
              <w:right w:val="nil"/>
            </w:tcBorders>
          </w:tcPr>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При наличии местных нижних отсосов и общеобменной вентиляции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5.2 Минимально-допустимая степень защиты оболочки электрических аппаратов, приборов, шк</w:t>
      </w:r>
      <w:r>
        <w:rPr>
          <w:rFonts w:ascii="Times New Roman CYR" w:hAnsi="Times New Roman CYR" w:cs="Times New Roman CYR"/>
          <w:sz w:val="24"/>
          <w:szCs w:val="24"/>
        </w:rPr>
        <w:t>афов и коробок со сборками зажимов должна соответствовать табл.2.</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2 </w:t>
      </w:r>
    </w:p>
    <w:tbl>
      <w:tblPr>
        <w:tblW w:w="0" w:type="auto"/>
        <w:tblInd w:w="90" w:type="dxa"/>
        <w:tblLayout w:type="fixed"/>
        <w:tblCellMar>
          <w:left w:w="90" w:type="dxa"/>
          <w:right w:w="90" w:type="dxa"/>
        </w:tblCellMar>
        <w:tblLook w:val="0000" w:firstRow="0" w:lastRow="0" w:firstColumn="0" w:lastColumn="0" w:noHBand="0" w:noVBand="0"/>
      </w:tblPr>
      <w:tblGrid>
        <w:gridCol w:w="4350"/>
        <w:gridCol w:w="1200"/>
        <w:gridCol w:w="1200"/>
        <w:gridCol w:w="1200"/>
        <w:gridCol w:w="1200"/>
      </w:tblGrid>
      <w:tr w:rsidR="00000000">
        <w:tblPrEx>
          <w:tblCellMar>
            <w:top w:w="0" w:type="dxa"/>
            <w:bottom w:w="0" w:type="dxa"/>
          </w:tblCellMar>
        </w:tblPrEx>
        <w:tc>
          <w:tcPr>
            <w:tcW w:w="43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Вид установки и условия работы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00"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Степень защиты оболочки для пожароопасной зоны класса</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П-IIа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П-III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Установленные стационарно или на передвижных ме</w:t>
            </w:r>
            <w:r>
              <w:rPr>
                <w:rFonts w:ascii="Times New Roman CYR" w:hAnsi="Times New Roman CYR" w:cs="Times New Roman CYR"/>
                <w:sz w:val="24"/>
                <w:szCs w:val="24"/>
              </w:rPr>
              <w:t>ханизмах и установках электрические аппараты и приборы, не искрящие по условиям работы</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Установленные стационарно или на передвижных механизмах и установках (краны, тельферы, электротележки и т.п.) электрические аппараты и пр</w:t>
            </w:r>
            <w:r>
              <w:rPr>
                <w:rFonts w:ascii="Times New Roman CYR" w:hAnsi="Times New Roman CYR" w:cs="Times New Roman CYR"/>
                <w:sz w:val="24"/>
                <w:szCs w:val="24"/>
              </w:rPr>
              <w:t>иборы, искрящие по условиям работы</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Шкафы для размещения электрических аппаратов и приборов</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IP54*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IP44**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Коробки сборок зажимов</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150" w:type="dxa"/>
            <w:gridSpan w:val="5"/>
            <w:tcBorders>
              <w:top w:val="single" w:sz="6" w:space="0" w:color="auto"/>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При установке в </w:t>
            </w:r>
            <w:r>
              <w:rPr>
                <w:rFonts w:ascii="Times New Roman CYR" w:hAnsi="Times New Roman CYR" w:cs="Times New Roman CYR"/>
                <w:sz w:val="24"/>
                <w:szCs w:val="24"/>
              </w:rPr>
              <w:t xml:space="preserve">них аппаратов и приборов, искрящих по условиям работы.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При установке в них аппаратов и приборов, не искрящих по условиям работы. Аппараты, приборы и коробки со сборками зажимов, устанавливаемые внутри шкафов, могут иметь меньшую степень защиты обо</w:t>
            </w:r>
            <w:r>
              <w:rPr>
                <w:rFonts w:ascii="Times New Roman CYR" w:hAnsi="Times New Roman CYR" w:cs="Times New Roman CYR"/>
                <w:sz w:val="24"/>
                <w:szCs w:val="24"/>
              </w:rPr>
              <w:t xml:space="preserve">лочки при условии, что шкафы имеют степень защиты оболочки не ниже указанной в табл.2.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jc w:val="both"/>
        <w:rPr>
          <w:rFonts w:ascii="Times New Roman CYR" w:hAnsi="Times New Roman CYR" w:cs="Times New Roman CYR"/>
          <w:sz w:val="24"/>
          <w:szCs w:val="24"/>
        </w:rPr>
      </w:pP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5.3 Минимально-допустимая степень защиты оболочки электрических машин должна соответствовать табл. 3.</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3 </w:t>
      </w:r>
    </w:p>
    <w:tbl>
      <w:tblPr>
        <w:tblW w:w="0" w:type="auto"/>
        <w:tblInd w:w="90" w:type="dxa"/>
        <w:tblLayout w:type="fixed"/>
        <w:tblCellMar>
          <w:left w:w="90" w:type="dxa"/>
          <w:right w:w="90" w:type="dxa"/>
        </w:tblCellMar>
        <w:tblLook w:val="0000" w:firstRow="0" w:lastRow="0" w:firstColumn="0" w:lastColumn="0" w:noHBand="0" w:noVBand="0"/>
      </w:tblPr>
      <w:tblGrid>
        <w:gridCol w:w="4350"/>
        <w:gridCol w:w="1200"/>
        <w:gridCol w:w="1200"/>
        <w:gridCol w:w="1200"/>
        <w:gridCol w:w="1200"/>
      </w:tblGrid>
      <w:tr w:rsidR="00000000">
        <w:tblPrEx>
          <w:tblCellMar>
            <w:top w:w="0" w:type="dxa"/>
            <w:bottom w:w="0" w:type="dxa"/>
          </w:tblCellMar>
        </w:tblPrEx>
        <w:tc>
          <w:tcPr>
            <w:tcW w:w="43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Вид установки и условия работы</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00"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Степень защиты оболочки для пожароопасной зоны класса</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П-IIа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П-III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Стационарно установленные машины, искрящие или с искрящими частями по условиям работы</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Стационарно установленные машины, не искрящ</w:t>
            </w:r>
            <w:r>
              <w:rPr>
                <w:rFonts w:ascii="Times New Roman CYR" w:hAnsi="Times New Roman CYR" w:cs="Times New Roman CYR"/>
                <w:sz w:val="24"/>
                <w:szCs w:val="24"/>
              </w:rPr>
              <w:t>ие и без искрящих частей по условиям работы</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Машины с частями, искрящими и не искрящими по условиям работы, установленные на передвижных механизмах и установках (краны, тельферы, электротележки и т.п.)</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IP44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150" w:type="dxa"/>
            <w:gridSpan w:val="5"/>
            <w:tcBorders>
              <w:top w:val="single" w:sz="6" w:space="0" w:color="auto"/>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До освоения электропромышленностью машин со степенью защиты оболочек IP54 допускается применять электрические машины со степенью защиты IP44, при этом должны быть предусмотрены пожарно-профилактические мероприятия по удале</w:t>
            </w:r>
            <w:r>
              <w:rPr>
                <w:rFonts w:ascii="Times New Roman CYR" w:hAnsi="Times New Roman CYR" w:cs="Times New Roman CYR"/>
                <w:sz w:val="24"/>
                <w:szCs w:val="24"/>
              </w:rPr>
              <w:t xml:space="preserve">нию пыли.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Вводные устройства должны иметь степень защиты оболочки не менее IP54.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jc w:val="both"/>
        <w:rPr>
          <w:rFonts w:ascii="Times New Roman CYR" w:hAnsi="Times New Roman CYR" w:cs="Times New Roman CYR"/>
          <w:sz w:val="24"/>
          <w:szCs w:val="24"/>
        </w:rPr>
      </w:pP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5.4. Для обозначения степени защиты от воздействия окружающей среды твердых тел, пыли и влаги используется система кодов IP, согласно ГОСТ 14254-96.</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4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ТАБЛИЦА СООТВЕТСТВИЯ СТЕПЕНЕЙ ЗАЩИТЫ </w:t>
      </w:r>
    </w:p>
    <w:tbl>
      <w:tblPr>
        <w:tblW w:w="0" w:type="auto"/>
        <w:tblInd w:w="90" w:type="dxa"/>
        <w:tblLayout w:type="fixed"/>
        <w:tblCellMar>
          <w:left w:w="90" w:type="dxa"/>
          <w:right w:w="90" w:type="dxa"/>
        </w:tblCellMar>
        <w:tblLook w:val="0000" w:firstRow="0" w:lastRow="0" w:firstColumn="0" w:lastColumn="0" w:noHBand="0" w:noVBand="0"/>
      </w:tblPr>
      <w:tblGrid>
        <w:gridCol w:w="600"/>
        <w:gridCol w:w="1350"/>
        <w:gridCol w:w="1500"/>
        <w:gridCol w:w="750"/>
        <w:gridCol w:w="750"/>
        <w:gridCol w:w="600"/>
        <w:gridCol w:w="750"/>
        <w:gridCol w:w="750"/>
        <w:gridCol w:w="750"/>
        <w:gridCol w:w="750"/>
        <w:gridCol w:w="900"/>
        <w:gridCol w:w="600"/>
      </w:tblGrid>
      <w:tr w:rsidR="00000000">
        <w:tblPrEx>
          <w:tblCellMar>
            <w:top w:w="0" w:type="dxa"/>
            <w:bottom w:w="0" w:type="dxa"/>
          </w:tblCellMar>
        </w:tblPrEx>
        <w:tc>
          <w:tcPr>
            <w:tcW w:w="6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450"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Уровень защиты изделий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600"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Вторая характеристическая цифра - защита от проникновения воды</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450"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Первая характеристическая цифра - защита от доступа к опасным частям и от попадания внешних </w:t>
            </w:r>
            <w:r>
              <w:rPr>
                <w:rFonts w:ascii="Times New Roman CYR" w:hAnsi="Times New Roman CYR" w:cs="Times New Roman CYR"/>
                <w:sz w:val="24"/>
                <w:szCs w:val="24"/>
              </w:rPr>
              <w:t xml:space="preserve">твердых предметов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Х0 нет защиты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X1 защита от верти-</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кально падаю-</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щих капель воды</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X2 защита от брызг при накло-</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не 15° верти-</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кально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X3 защита от брызг при накло-</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не 60° верти-</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кально</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X4 защита от брызг в любых направ-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w:t>
            </w:r>
            <w:r>
              <w:rPr>
                <w:rFonts w:ascii="Times New Roman CYR" w:hAnsi="Times New Roman CYR" w:cs="Times New Roman CYR"/>
                <w:sz w:val="24"/>
                <w:szCs w:val="24"/>
              </w:rPr>
              <w:t xml:space="preserve">иях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X5 защита от струй воды в любых направ-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лениях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X6 защита от силь-</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ных струй воды в любых направ-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лениях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X7 защита при времен-</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ном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погру-</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жении в воду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X8 защита при длите-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льном погру-</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жении в воду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Защита от прикосно-</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вения тел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защита от посто-</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ронних предме-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тов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0Х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нет защиты</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нет защиты </w:t>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1X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прикосновения руками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w:t>
            </w:r>
            <w:r>
              <w:rPr>
                <w:rFonts w:ascii="Times New Roman CYR" w:hAnsi="Times New Roman CYR" w:cs="Times New Roman CYR"/>
                <w:sz w:val="24"/>
                <w:szCs w:val="24"/>
              </w:rPr>
              <w:t xml:space="preserve">ащита от проникновения больших тел &gt;50 мм </w:t>
            </w:r>
            <w:r>
              <w:rPr>
                <w:rFonts w:ascii="Calibri" w:hAnsi="Calibri" w:cs="Calibri"/>
                <w:noProof/>
                <w:sz w:val="22"/>
                <w:szCs w:val="22"/>
                <w:lang w:val="en-US"/>
              </w:rPr>
              <w:drawing>
                <wp:inline distT="0" distB="0" distL="0" distR="0">
                  <wp:extent cx="165100" cy="177800"/>
                  <wp:effectExtent l="0" t="0" r="1270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2Х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прикосновения пальцем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проникновения средних тел &gt;12,5 мм </w:t>
            </w:r>
            <w:r>
              <w:rPr>
                <w:rFonts w:ascii="Calibri" w:hAnsi="Calibri" w:cs="Calibri"/>
                <w:noProof/>
                <w:sz w:val="22"/>
                <w:szCs w:val="22"/>
                <w:lang w:val="en-US"/>
              </w:rPr>
              <w:drawing>
                <wp:inline distT="0" distB="0" distL="0" distR="0">
                  <wp:extent cx="165100" cy="177800"/>
                  <wp:effectExtent l="0" t="0" r="1270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21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22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3Х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прикосновения инструментом, проводом, др. &gt;2,5 мм </w:t>
            </w:r>
            <w:r>
              <w:rPr>
                <w:rFonts w:ascii="Calibri" w:hAnsi="Calibri" w:cs="Calibri"/>
                <w:noProof/>
                <w:sz w:val="22"/>
                <w:szCs w:val="22"/>
                <w:lang w:val="en-US"/>
              </w:rPr>
              <w:drawing>
                <wp:inline distT="0" distB="0" distL="0" distR="0">
                  <wp:extent cx="165100" cy="177800"/>
                  <wp:effectExtent l="0" t="0" r="1270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проникновения малых тел &gt;2,5 мм </w:t>
            </w:r>
            <w:r>
              <w:rPr>
                <w:rFonts w:ascii="Calibri" w:hAnsi="Calibri" w:cs="Calibri"/>
                <w:noProof/>
                <w:sz w:val="22"/>
                <w:szCs w:val="22"/>
                <w:lang w:val="en-US"/>
              </w:rPr>
              <w:drawing>
                <wp:inline distT="0" distB="0" distL="0" distR="0">
                  <wp:extent cx="165100" cy="177800"/>
                  <wp:effectExtent l="0" t="0" r="1270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33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34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4X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прикосновения инструментом, проводом, др. &gt;1 мм </w:t>
            </w:r>
            <w:r>
              <w:rPr>
                <w:rFonts w:ascii="Calibri" w:hAnsi="Calibri" w:cs="Calibri"/>
                <w:noProof/>
                <w:sz w:val="22"/>
                <w:szCs w:val="22"/>
                <w:lang w:val="en-US"/>
              </w:rPr>
              <w:drawing>
                <wp:inline distT="0" distB="0" distL="0" distR="0">
                  <wp:extent cx="165100" cy="177800"/>
                  <wp:effectExtent l="0" t="0" r="1270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защита от проникновения</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малых тел &gt;1 мм</w:t>
            </w:r>
            <w:r>
              <w:rPr>
                <w:rFonts w:ascii="Calibri" w:hAnsi="Calibri" w:cs="Calibri"/>
                <w:noProof/>
                <w:sz w:val="22"/>
                <w:szCs w:val="22"/>
                <w:lang w:val="en-US"/>
              </w:rPr>
              <w:drawing>
                <wp:inline distT="0" distB="0" distL="0" distR="0">
                  <wp:extent cx="165100" cy="177800"/>
                  <wp:effectExtent l="0" t="0" r="1270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41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42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43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5X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прикосновения инструментом, проводом, др. &gt;1 мм </w:t>
            </w:r>
            <w:r>
              <w:rPr>
                <w:rFonts w:ascii="Calibri" w:hAnsi="Calibri" w:cs="Calibri"/>
                <w:noProof/>
                <w:sz w:val="22"/>
                <w:szCs w:val="22"/>
                <w:lang w:val="en-US"/>
              </w:rPr>
              <w:drawing>
                <wp:inline distT="0" distB="0" distL="0" distR="0">
                  <wp:extent cx="165100" cy="177800"/>
                  <wp:effectExtent l="0" t="0" r="1270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проникновения пыли внутрь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IP 6X</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защита от прикосновения инструментом, проводом, др. &lt;1 мм </w:t>
            </w:r>
            <w:r>
              <w:rPr>
                <w:rFonts w:ascii="Calibri" w:hAnsi="Calibri" w:cs="Calibri"/>
                <w:noProof/>
                <w:sz w:val="22"/>
                <w:szCs w:val="22"/>
                <w:lang w:val="en-US"/>
              </w:rPr>
              <w:drawing>
                <wp:inline distT="0" distB="0" distL="0" distR="0">
                  <wp:extent cx="165100" cy="177800"/>
                  <wp:effectExtent l="0" t="0" r="1270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пыль полностью не проникает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66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67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68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0050" w:type="dxa"/>
            <w:gridSpan w:val="12"/>
            <w:tcBorders>
              <w:top w:val="single" w:sz="6" w:space="0" w:color="auto"/>
              <w:left w:val="nil"/>
              <w:bottom w:val="nil"/>
              <w:right w:val="nil"/>
            </w:tcBorders>
          </w:tcPr>
          <w:p w:rsidR="00000000" w:rsidRDefault="00C46E0E">
            <w:pPr>
              <w:widowControl w:val="0"/>
              <w:autoSpaceDE w:val="0"/>
              <w:autoSpaceDN w:val="0"/>
              <w:adjustRightInd w:val="0"/>
              <w:jc w:val="both"/>
              <w:rPr>
                <w:rFonts w:ascii="Times New Roman CYR" w:hAnsi="Times New Roman CYR" w:cs="Times New Roman CYR"/>
                <w:sz w:val="24"/>
                <w:szCs w:val="24"/>
              </w:rPr>
            </w:pPr>
          </w:p>
          <w:p w:rsidR="00000000" w:rsidRDefault="00C46E0E">
            <w:pPr>
              <w:widowControl w:val="0"/>
              <w:autoSpaceDE w:val="0"/>
              <w:autoSpaceDN w:val="0"/>
              <w:adjustRightInd w:val="0"/>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Примечание: Пожарная безопасность электрооборудования обеспечивается при исполнении оболочки от IP 23 и выше, при этом должны учи</w:t>
            </w:r>
            <w:r>
              <w:rPr>
                <w:rFonts w:ascii="Times New Roman CYR" w:hAnsi="Times New Roman CYR" w:cs="Times New Roman CYR"/>
                <w:sz w:val="24"/>
                <w:szCs w:val="24"/>
              </w:rPr>
              <w:t xml:space="preserve">тываться класс пожароопасной зоны и вид электрооборудования.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6. Монтаж электропроводок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 Для электропроводок в пожароопасных зонах всех классов в сухих и влажных помещениях, на специальных кабельных эстакадах и в блоках, а также на открытом возду</w:t>
      </w:r>
      <w:r>
        <w:rPr>
          <w:rFonts w:ascii="Times New Roman CYR" w:hAnsi="Times New Roman CYR" w:cs="Times New Roman CYR"/>
          <w:sz w:val="24"/>
          <w:szCs w:val="24"/>
        </w:rPr>
        <w:t>хе рекомендуется применять не распространяющие горение провода и кабели: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w:t>
      </w:r>
      <w:r>
        <w:rPr>
          <w:rFonts w:ascii="Times New Roman CYR" w:hAnsi="Times New Roman CYR" w:cs="Times New Roman CYR"/>
          <w:b/>
          <w:bCs/>
          <w:sz w:val="24"/>
          <w:szCs w:val="24"/>
        </w:rPr>
        <w:t>нг</w:t>
      </w:r>
      <w:r>
        <w:rPr>
          <w:rFonts w:ascii="Times New Roman CYR" w:hAnsi="Times New Roman CYR" w:cs="Times New Roman CYR"/>
          <w:sz w:val="24"/>
          <w:szCs w:val="24"/>
        </w:rPr>
        <w:t xml:space="preserve"> - (нераспространяющие горение) - в зоне класса П-III;</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w:t>
      </w:r>
      <w:r>
        <w:rPr>
          <w:rFonts w:ascii="Times New Roman CYR" w:hAnsi="Times New Roman CYR" w:cs="Times New Roman CYR"/>
          <w:b/>
          <w:bCs/>
          <w:sz w:val="24"/>
          <w:szCs w:val="24"/>
        </w:rPr>
        <w:t>нг-LS</w:t>
      </w:r>
      <w:r>
        <w:rPr>
          <w:rFonts w:ascii="Times New Roman CYR" w:hAnsi="Times New Roman CYR" w:cs="Times New Roman CYR"/>
          <w:sz w:val="24"/>
          <w:szCs w:val="24"/>
        </w:rPr>
        <w:t xml:space="preserve"> - ("Low smoke"- нераспространяющие горение и с низким дымо-газовыделением) - в пожароопасных зонах всех классов;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w:t>
      </w:r>
      <w:r>
        <w:rPr>
          <w:rFonts w:ascii="Times New Roman CYR" w:hAnsi="Times New Roman CYR" w:cs="Times New Roman CYR"/>
          <w:b/>
          <w:bCs/>
          <w:sz w:val="24"/>
          <w:szCs w:val="24"/>
        </w:rPr>
        <w:t>нг-HF</w:t>
      </w:r>
      <w:r>
        <w:rPr>
          <w:rFonts w:ascii="Times New Roman CYR" w:hAnsi="Times New Roman CYR" w:cs="Times New Roman CYR"/>
          <w:sz w:val="24"/>
          <w:szCs w:val="24"/>
        </w:rPr>
        <w:t xml:space="preserve"> - ("Holohen free" - нераспространяющий горение с отсутствием в продуктах горения коррозионноактивных веществ, безгалогенный) - в пожароопасных зонах всех классов;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w:t>
      </w:r>
      <w:r>
        <w:rPr>
          <w:rFonts w:ascii="Times New Roman CYR" w:hAnsi="Times New Roman CYR" w:cs="Times New Roman CYR"/>
          <w:b/>
          <w:bCs/>
          <w:sz w:val="24"/>
          <w:szCs w:val="24"/>
        </w:rPr>
        <w:t>нг-FR</w:t>
      </w:r>
      <w:r>
        <w:rPr>
          <w:rFonts w:ascii="Times New Roman CYR" w:hAnsi="Times New Roman CYR" w:cs="Times New Roman CYR"/>
          <w:sz w:val="24"/>
          <w:szCs w:val="24"/>
        </w:rPr>
        <w:t xml:space="preserve"> - ("Fire resistance" - нераспространяющий горение, огнестойкий) - в пожа</w:t>
      </w:r>
      <w:r>
        <w:rPr>
          <w:rFonts w:ascii="Times New Roman CYR" w:hAnsi="Times New Roman CYR" w:cs="Times New Roman CYR"/>
          <w:sz w:val="24"/>
          <w:szCs w:val="24"/>
        </w:rPr>
        <w:t>роопасных зонах всех классов.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Индекс </w:t>
      </w:r>
      <w:r>
        <w:rPr>
          <w:rFonts w:ascii="Times New Roman CYR" w:hAnsi="Times New Roman CYR" w:cs="Times New Roman CYR"/>
          <w:b/>
          <w:bCs/>
          <w:sz w:val="24"/>
          <w:szCs w:val="24"/>
        </w:rPr>
        <w:t>нг</w:t>
      </w:r>
      <w:r>
        <w:rPr>
          <w:rFonts w:ascii="Times New Roman CYR" w:hAnsi="Times New Roman CYR" w:cs="Times New Roman CYR"/>
          <w:sz w:val="24"/>
          <w:szCs w:val="24"/>
        </w:rPr>
        <w:t xml:space="preserve"> присваивается маркам кабелей, соответствующих классу ПРГП1 по пределу распространения горения ГОСТ Р 53315-2009. Эти провода и кабели испытываются по ГОСТ Р МЭК 60332-3-(21, 22)-2005 и могут прокладываться открыто </w:t>
      </w:r>
      <w:r>
        <w:rPr>
          <w:rFonts w:ascii="Times New Roman CYR" w:hAnsi="Times New Roman CYR" w:cs="Times New Roman CYR"/>
          <w:sz w:val="24"/>
          <w:szCs w:val="24"/>
        </w:rPr>
        <w:t>одиночно, однослойно, многослойно и пучком с учётом коэффициентов токовой нагрузки. (Приложение 6).</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Кабели, исполнения нг-LS предназначены для общепромышленного применения (включая пожароопасные зоны) и электроснабжения установок с прокладкой в кабельных</w:t>
      </w:r>
      <w:r>
        <w:rPr>
          <w:rFonts w:ascii="Times New Roman CYR" w:hAnsi="Times New Roman CYR" w:cs="Times New Roman CYR"/>
          <w:sz w:val="24"/>
          <w:szCs w:val="24"/>
        </w:rPr>
        <w:t xml:space="preserve"> сооружениях и помещениях, в том числе для использования в системах атомных станций нормальной эксплуатации, расположенных в кабельных сооружениях и технологических помещениях вне гермозоны Атомных электростанций.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Кабели исполнения нг-HF (кроме области п</w:t>
      </w:r>
      <w:r>
        <w:rPr>
          <w:rFonts w:ascii="Times New Roman CYR" w:hAnsi="Times New Roman CYR" w:cs="Times New Roman CYR"/>
          <w:sz w:val="24"/>
          <w:szCs w:val="24"/>
        </w:rPr>
        <w:t>рименения, указанной выше), нг-LS, предпочтительно использовать для объектов социального назначения, общественных, культурных (с массовым пребыванием людей), а также в системах АЭС внутри гермозоны.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Огнестойкие кабели исполнения нг-FRHF предназначены для</w:t>
      </w:r>
      <w:r>
        <w:rPr>
          <w:rFonts w:ascii="Times New Roman CYR" w:hAnsi="Times New Roman CYR" w:cs="Times New Roman CYR"/>
          <w:sz w:val="24"/>
          <w:szCs w:val="24"/>
        </w:rPr>
        <w:t xml:space="preserve"> функционирования во время пожара всех видов пожарной техники, устройств противопожарной защиты, а также систем, обеспечивающих безопасную эвакуацию людей из горящего объекта. На АЭС эти кабели могут быть использованы в системах безопасности АЭС.</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 Дл</w:t>
      </w:r>
      <w:r>
        <w:rPr>
          <w:rFonts w:ascii="Times New Roman CYR" w:hAnsi="Times New Roman CYR" w:cs="Times New Roman CYR"/>
          <w:sz w:val="24"/>
          <w:szCs w:val="24"/>
        </w:rPr>
        <w:t>я электропроводок в пожароопасных зонах должны применяться кабели и провода в защитной оболочке круглой формы. Допускается применение 2-жильных кабелей, имеющих плоскую (овальную) форму сечения и гладкую наружную поверхность (без углублений и борозд).</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Не</w:t>
      </w:r>
      <w:r>
        <w:rPr>
          <w:rFonts w:ascii="Times New Roman CYR" w:hAnsi="Times New Roman CYR" w:cs="Times New Roman CYR"/>
          <w:sz w:val="24"/>
          <w:szCs w:val="24"/>
        </w:rPr>
        <w:t> допускается применение 3-жильных кабелей плоской формы (с параллельно уложенными жилами) в пожароопасных зонах. Не допускается в пожароопасных зонах всех классов прокладка маслонаполненных кабелей и кабелей с изоляцией, пропитанной маслоканифольными соста</w:t>
      </w:r>
      <w:r>
        <w:rPr>
          <w:rFonts w:ascii="Times New Roman CYR" w:hAnsi="Times New Roman CYR" w:cs="Times New Roman CYR"/>
          <w:sz w:val="24"/>
          <w:szCs w:val="24"/>
        </w:rPr>
        <w:t>вами.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Категории и номинальная толщина изоляции жил должны соответствовать данным, приведенным в табл.5 (ГОСТ 23286-78).</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5 </w:t>
      </w:r>
    </w:p>
    <w:tbl>
      <w:tblPr>
        <w:tblW w:w="0" w:type="auto"/>
        <w:tblInd w:w="90" w:type="dxa"/>
        <w:tblLayout w:type="fixed"/>
        <w:tblCellMar>
          <w:left w:w="90" w:type="dxa"/>
          <w:right w:w="90" w:type="dxa"/>
        </w:tblCellMar>
        <w:tblLook w:val="0000" w:firstRow="0" w:lastRow="0" w:firstColumn="0" w:lastColumn="0" w:noHBand="0" w:noVBand="0"/>
      </w:tblPr>
      <w:tblGrid>
        <w:gridCol w:w="2250"/>
        <w:gridCol w:w="2250"/>
        <w:gridCol w:w="2400"/>
        <w:gridCol w:w="2250"/>
      </w:tblGrid>
      <w:tr w:rsidR="00000000">
        <w:tblPrEx>
          <w:tblCellMar>
            <w:top w:w="0" w:type="dxa"/>
            <w:bottom w:w="0" w:type="dxa"/>
          </w:tblCellMar>
        </w:tblPrEx>
        <w:tc>
          <w:tcPr>
            <w:tcW w:w="22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Номинальное сечение жил, мм</w:t>
            </w:r>
            <w:r>
              <w:rPr>
                <w:rFonts w:ascii="Calibri" w:hAnsi="Calibri" w:cs="Calibri"/>
                <w:noProof/>
                <w:sz w:val="22"/>
                <w:szCs w:val="22"/>
                <w:lang w:val="en-US"/>
              </w:rPr>
              <w:drawing>
                <wp:inline distT="0" distB="0" distL="0" distR="0">
                  <wp:extent cx="101600" cy="215900"/>
                  <wp:effectExtent l="0" t="0" r="0" b="1270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Номинальная толщина резиновой изоляции, мм, для категорий</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650"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Номинальная толщина пластмассовой изоляции, мм, для категорий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Ир-3*, Ир-4*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Ип-3*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Ип-4**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0,8</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0,75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6,0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16,0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35,0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95,0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120,0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185,0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240,0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300,0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400,0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500,0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150" w:type="dxa"/>
            <w:gridSpan w:val="4"/>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Категория И-3 - для кабельных изделий в оболочке на номинальное переменное напряжение от 220 В (для систем 220/380 В) до 400 В (для систем 400/660 В) или постоянное напряжение от 700 до 1000 В включительно.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w:t>
            </w:r>
            <w:r>
              <w:rPr>
                <w:rFonts w:ascii="Times New Roman CYR" w:hAnsi="Times New Roman CYR" w:cs="Times New Roman CYR"/>
                <w:sz w:val="24"/>
                <w:szCs w:val="24"/>
              </w:rPr>
              <w:t xml:space="preserve">Категория И-4 - для кабельных изделий без оболочки на номинальное переменное напряжение от 220 В (для систем 220/380 В) до 400 В (для систем 400/660 В) или постоянное напряжение от 700 до 1000 В включительно.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 В пожароопасных зонах для силовых сете</w:t>
      </w:r>
      <w:r>
        <w:rPr>
          <w:rFonts w:ascii="Times New Roman CYR" w:hAnsi="Times New Roman CYR" w:cs="Times New Roman CYR"/>
          <w:sz w:val="24"/>
          <w:szCs w:val="24"/>
        </w:rPr>
        <w:t>й напряжением до 1 кВ допускается использовать систему TN-C.</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Осветительные сети в пожароопасных зонах должны выполняться 5-проводными или 3-проводными (система TN-S).</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Изоляция проводов и кабелей, прокладываемых в пожароопасных зонах, должна быть рассчи</w:t>
      </w:r>
      <w:r>
        <w:rPr>
          <w:rFonts w:ascii="Times New Roman CYR" w:hAnsi="Times New Roman CYR" w:cs="Times New Roman CYR"/>
          <w:sz w:val="24"/>
          <w:szCs w:val="24"/>
        </w:rPr>
        <w:t>тана на напряжение переменного тока не ниже: провода 450 В; кабеля 660 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Примечание: с учетом коэффициентов снижения токов нагрузки.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Допускается применять изолированные провода категории И-4 (без защитной оболочки) с номинальной толщиной изоляции в со</w:t>
      </w:r>
      <w:r>
        <w:rPr>
          <w:rFonts w:ascii="Times New Roman CYR" w:hAnsi="Times New Roman CYR" w:cs="Times New Roman CYR"/>
          <w:sz w:val="24"/>
          <w:szCs w:val="24"/>
        </w:rPr>
        <w:t>ответствии с табл. 5 для прокладки в коробах и трубах. При этом металлические трубы должны выбираться в соответствии с табл.6.</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6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Локализационная способность стальных труб </w:t>
      </w:r>
    </w:p>
    <w:tbl>
      <w:tblPr>
        <w:tblW w:w="0" w:type="auto"/>
        <w:tblInd w:w="90" w:type="dxa"/>
        <w:tblLayout w:type="fixed"/>
        <w:tblCellMar>
          <w:left w:w="90" w:type="dxa"/>
          <w:right w:w="90" w:type="dxa"/>
        </w:tblCellMar>
        <w:tblLook w:val="0000" w:firstRow="0" w:lastRow="0" w:firstColumn="0" w:lastColumn="0" w:noHBand="0" w:noVBand="0"/>
      </w:tblPr>
      <w:tblGrid>
        <w:gridCol w:w="3000"/>
        <w:gridCol w:w="3000"/>
        <w:gridCol w:w="3150"/>
      </w:tblGrid>
      <w:tr w:rsidR="00000000">
        <w:tblPrEx>
          <w:tblCellMar>
            <w:top w:w="0" w:type="dxa"/>
            <w:bottom w:w="0" w:type="dxa"/>
          </w:tblCellMar>
        </w:tblPrEx>
        <w:tc>
          <w:tcPr>
            <w:tcW w:w="30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30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000"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Сечение жил проводов, мм</w:t>
            </w:r>
            <w:r>
              <w:rPr>
                <w:rFonts w:ascii="Calibri" w:hAnsi="Calibri" w:cs="Calibri"/>
                <w:noProof/>
                <w:sz w:val="22"/>
                <w:szCs w:val="22"/>
                <w:lang w:val="en-US"/>
              </w:rPr>
              <w:drawing>
                <wp:inline distT="0" distB="0" distL="0" distR="0">
                  <wp:extent cx="101600" cy="215900"/>
                  <wp:effectExtent l="0" t="0" r="0" b="1270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Толщина стенки трубы, не менее, мм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медных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алюминиевых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до 2,5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до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6; 10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16</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35; 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 35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0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1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 Сечение жил кабелей и проводов должно быть не менее 1,5 мм</w:t>
      </w:r>
      <w:r>
        <w:rPr>
          <w:rFonts w:ascii="Calibri" w:hAnsi="Calibri" w:cs="Calibri"/>
          <w:noProof/>
          <w:sz w:val="22"/>
          <w:szCs w:val="22"/>
          <w:lang w:val="en-US"/>
        </w:rPr>
        <w:drawing>
          <wp:inline distT="0" distB="0" distL="0" distR="0">
            <wp:extent cx="101600" cy="215900"/>
            <wp:effectExtent l="0" t="0" r="0" b="1270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 для медных жил и не менее 2,5 мм</w:t>
      </w:r>
      <w:r>
        <w:rPr>
          <w:rFonts w:ascii="Calibri" w:hAnsi="Calibri" w:cs="Calibri"/>
          <w:noProof/>
          <w:sz w:val="22"/>
          <w:szCs w:val="22"/>
          <w:lang w:val="en-US"/>
        </w:rPr>
        <w:drawing>
          <wp:inline distT="0" distB="0" distL="0" distR="0">
            <wp:extent cx="101600" cy="215900"/>
            <wp:effectExtent l="0" t="0" r="0" b="1270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 для алюминиевых. Во вторичных цепях медные жилы могут быть сечением 1,0 мм</w:t>
      </w:r>
      <w:r>
        <w:rPr>
          <w:rFonts w:ascii="Calibri" w:hAnsi="Calibri" w:cs="Calibri"/>
          <w:noProof/>
          <w:sz w:val="22"/>
          <w:szCs w:val="22"/>
          <w:lang w:val="en-US"/>
        </w:rPr>
        <w:drawing>
          <wp:inline distT="0" distB="0" distL="0" distR="0">
            <wp:extent cx="101600" cy="215900"/>
            <wp:effectExtent l="0" t="0" r="0" b="1270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 выборе кабелей с резиновой и пл</w:t>
      </w:r>
      <w:r>
        <w:rPr>
          <w:rFonts w:ascii="Times New Roman CYR" w:hAnsi="Times New Roman CYR" w:cs="Times New Roman CYR"/>
          <w:sz w:val="24"/>
          <w:szCs w:val="24"/>
        </w:rPr>
        <w:t>астмассовой изоляцией по условиям их ввода и уплотнения в оболочки электродвигателей, ящиков, светильников и коробок необходимо руководствоваться разделом 7 данной инструкции.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 В пожароопасных зонах, за исключением складских, допускается открытая оди</w:t>
      </w:r>
      <w:r>
        <w:rPr>
          <w:rFonts w:ascii="Times New Roman CYR" w:hAnsi="Times New Roman CYR" w:cs="Times New Roman CYR"/>
          <w:sz w:val="24"/>
          <w:szCs w:val="24"/>
        </w:rPr>
        <w:t>ночная прокладка электропроводок в нераспространяющих горение ПВХ трубах (имеющих сертификат пожарной безопасности), выполненных по основанию из негорючих ("нг") или слабогорючих (Г1) материалов.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Электропроводки в трубах из полиэтилена (ПЭ) и полипропиле</w:t>
      </w:r>
      <w:r>
        <w:rPr>
          <w:rFonts w:ascii="Times New Roman CYR" w:hAnsi="Times New Roman CYR" w:cs="Times New Roman CYR"/>
          <w:sz w:val="24"/>
          <w:szCs w:val="24"/>
        </w:rPr>
        <w:t>на (ПП), не имеющих сертификаты пожарной безопасности, могут прокладываться только скрыто, замоноличено в негорючем материале.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 В помещениях класса П-II не рекомендуется применять способы прокладки, при которых на кабелях может скапливаться пыль, а у</w:t>
      </w:r>
      <w:r>
        <w:rPr>
          <w:rFonts w:ascii="Times New Roman CYR" w:hAnsi="Times New Roman CYR" w:cs="Times New Roman CYR"/>
          <w:sz w:val="24"/>
          <w:szCs w:val="24"/>
        </w:rPr>
        <w:t>даление её затруднительно.</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 Через пожароопасные зоны, а также на расстояниях менее 1 метра от границы пожароопасной зоны не допускается открытая прокладка транзитных, не относящиеся к данному технологическому процессу кабелей и проводов всех напряжен</w:t>
      </w:r>
      <w:r>
        <w:rPr>
          <w:rFonts w:ascii="Times New Roman CYR" w:hAnsi="Times New Roman CYR" w:cs="Times New Roman CYR"/>
          <w:sz w:val="24"/>
          <w:szCs w:val="24"/>
        </w:rPr>
        <w:t>ий, а также кабелей и проводов в стальных трубах и коробах. При невозможности расположения указанных трасс вне помещений допускается скрытая прокладка кабелей и проводов в строительных конструкциях из негорючих материалов.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Расстояние от проложенных откры</w:t>
      </w:r>
      <w:r>
        <w:rPr>
          <w:rFonts w:ascii="Times New Roman CYR" w:hAnsi="Times New Roman CYR" w:cs="Times New Roman CYR"/>
          <w:sz w:val="24"/>
          <w:szCs w:val="24"/>
        </w:rPr>
        <w:t xml:space="preserve">то кабелей до мест открыто размещенных горючих веществ должно быть не менее 1 метра. Выбор наименьшего расстояния до границ открытых наземных складов хранения горючих материалов, веществ и готовой продукции (зона класса П-III) от оси ВЛ с неизолированными </w:t>
      </w:r>
      <w:r>
        <w:rPr>
          <w:rFonts w:ascii="Times New Roman CYR" w:hAnsi="Times New Roman CYR" w:cs="Times New Roman CYR"/>
          <w:sz w:val="24"/>
          <w:szCs w:val="24"/>
        </w:rPr>
        <w:t>проводами, определяется по табл.7.4.5 ПУЭ. Для ВЛ с изолированными проводами расстояние от крайнего провода ВЛ до зоны П-III должно быть не менее 1,5-кратной высоты опоры.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 При выборе способа прокладки кабелей во всех случаях следует отдавать предпоч</w:t>
      </w:r>
      <w:r>
        <w:rPr>
          <w:rFonts w:ascii="Times New Roman CYR" w:hAnsi="Times New Roman CYR" w:cs="Times New Roman CYR"/>
          <w:sz w:val="24"/>
          <w:szCs w:val="24"/>
        </w:rPr>
        <w:t>тение открытой прокладке небронированных, нераспространяющих горение кабелей с защитой их в необходимых местах от механических воздействий (монтажными профилями, трубами) и непосредственного попадания на них горючих и химически активных веществ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6.9. По э</w:t>
      </w:r>
      <w:r>
        <w:rPr>
          <w:rFonts w:ascii="Times New Roman CYR" w:hAnsi="Times New Roman CYR" w:cs="Times New Roman CYR"/>
          <w:sz w:val="24"/>
          <w:szCs w:val="24"/>
        </w:rPr>
        <w:t>стакадам с трубопроводами с горючими газами и жидкостями, проходящими по территории с пожароопасной зоной класса П-III, допускается прокладка изолированных проводов в стальных трубах, обладающих локализационной способностью, не бронированных кабелей в стал</w:t>
      </w:r>
      <w:r>
        <w:rPr>
          <w:rFonts w:ascii="Times New Roman CYR" w:hAnsi="Times New Roman CYR" w:cs="Times New Roman CYR"/>
          <w:sz w:val="24"/>
          <w:szCs w:val="24"/>
        </w:rPr>
        <w:t>ьных трубах и коробах, бронированных кабелей открыто.</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6.10. Взаимное расположение кабелей и минимальные расстояния по горизонтали и вертикали от технологических, сантехнических трубопроводов и вентиляционных воздуховодов (коробов) при параллельной прокла</w:t>
      </w:r>
      <w:r>
        <w:rPr>
          <w:rFonts w:ascii="Times New Roman CYR" w:hAnsi="Times New Roman CYR" w:cs="Times New Roman CYR"/>
          <w:sz w:val="24"/>
          <w:szCs w:val="24"/>
        </w:rPr>
        <w:t>дке и пересечениях следует принимать согласно ПУЭ.</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6.11. В местах, где возможно попадание на электропроводку горючей жидкости или пыли, провода и кабели должны прокладываться в трубах, рукавах и коробах. В этих местах не должны располагаться клемные коро</w:t>
      </w:r>
      <w:r>
        <w:rPr>
          <w:rFonts w:ascii="Times New Roman CYR" w:hAnsi="Times New Roman CYR" w:cs="Times New Roman CYR"/>
          <w:sz w:val="24"/>
          <w:szCs w:val="24"/>
        </w:rPr>
        <w:t>бки, нагрев которых определяется нагревом контактных соединений проводов.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6.12. В электрических сетях на напряжение до 1 кв все соединения и ответвления должны выполняться в соединительных и ответвительных коробках, а также внутри оболочек (корпусов) эле</w:t>
      </w:r>
      <w:r>
        <w:rPr>
          <w:rFonts w:ascii="Times New Roman CYR" w:hAnsi="Times New Roman CYR" w:cs="Times New Roman CYR"/>
          <w:sz w:val="24"/>
          <w:szCs w:val="24"/>
        </w:rPr>
        <w:t>ктроустановочных устройств, электрических аппаратов и т.п.</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Соединительные, ответвительные и протяжные коробки должны иметь степень защиты оболочек не ниже IP44 для зон всех классов.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Пластмассовые коробки должны быть изготовлены из слабо-горючей или нег</w:t>
      </w:r>
      <w:r>
        <w:rPr>
          <w:rFonts w:ascii="Times New Roman CYR" w:hAnsi="Times New Roman CYR" w:cs="Times New Roman CYR"/>
          <w:sz w:val="24"/>
          <w:szCs w:val="24"/>
        </w:rPr>
        <w:t>орючей пластмассы.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6.13. Не допускается применение проводов и кабелей с алюминиевыми жилами для подвода к электродвигателям, установленным на виброизолирующих опорах (вентиляторов и т.п.).</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Для этих электроприёмников рекомендуется применять небронирован</w:t>
      </w:r>
      <w:r>
        <w:rPr>
          <w:rFonts w:ascii="Times New Roman CYR" w:hAnsi="Times New Roman CYR" w:cs="Times New Roman CYR"/>
          <w:sz w:val="24"/>
          <w:szCs w:val="24"/>
        </w:rPr>
        <w:t xml:space="preserve">ные кабели с резиновой и пластмассовой изоляцией с многопроволочными медными жилами класса 3 и более по ГОСТ 22483-77*, а также провода с медными жилами, защищенными на участке присоединения гибким металлорукавом.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На территории Российс</w:t>
      </w:r>
      <w:r>
        <w:rPr>
          <w:rFonts w:ascii="Times New Roman CYR" w:hAnsi="Times New Roman CYR" w:cs="Times New Roman CYR"/>
          <w:sz w:val="24"/>
          <w:szCs w:val="24"/>
        </w:rPr>
        <w:t xml:space="preserve">кой Федерации документ не действует. Действует ГОСТ 22483-2012, здесь и далее по тексту. - Примечание изготовителя базы данных.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6.14. В музеях, картинных галереях, библиотеках, архивах и других хранилищах государственного значения следует при</w:t>
      </w:r>
      <w:r>
        <w:rPr>
          <w:rFonts w:ascii="Times New Roman CYR" w:hAnsi="Times New Roman CYR" w:cs="Times New Roman CYR"/>
          <w:sz w:val="24"/>
          <w:szCs w:val="24"/>
        </w:rPr>
        <w:t>менять провода и кабели только с медными жилами.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6.15. Область применения проводов и кабелей по классам пожароопасных установок (внутренних и наружных) и способов их прокладки указаны в Приложении 2.</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6.16. В пожароопасных зонах всех классов могут приме</w:t>
      </w:r>
      <w:r>
        <w:rPr>
          <w:rFonts w:ascii="Times New Roman CYR" w:hAnsi="Times New Roman CYR" w:cs="Times New Roman CYR"/>
          <w:sz w:val="24"/>
          <w:szCs w:val="24"/>
        </w:rPr>
        <w:t>няться провода и кабели класса ПРГП1 (ГОСТ Р 53315-2009), выдержавшие испытание по ГОСТ Р МЭК 60332-3-21,22-2005 и имеющие сертификат пожарной безопасности.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Возможна одиночная или групповая прокладка кабелей: однослойно, многослойно, пучками или рядами. </w:t>
      </w:r>
      <w:r>
        <w:rPr>
          <w:rFonts w:ascii="Times New Roman CYR" w:hAnsi="Times New Roman CYR" w:cs="Times New Roman CYR"/>
          <w:sz w:val="24"/>
          <w:szCs w:val="24"/>
        </w:rPr>
        <w:t>Минимально допустимые расстояния сближения кабелей в групповых прокладках в соответствии с Приложением 6. При проектировании групповых прокладок необходимо введение соответствующих поправочных коэффициентов на количество работающих рядом кабелей.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6.17. Э</w:t>
      </w:r>
      <w:r>
        <w:rPr>
          <w:rFonts w:ascii="Times New Roman CYR" w:hAnsi="Times New Roman CYR" w:cs="Times New Roman CYR"/>
          <w:sz w:val="24"/>
          <w:szCs w:val="24"/>
        </w:rPr>
        <w:t>лементы электропроводок (короба, трубы), предназначенные для прокладки в них проводов и кабелей в пожароопасной зоне класса П-I должны быть выполнены из негорючих материалов со степенью их защиты не ниже IР4х. Допускается в пределах одного помещения каждог</w:t>
      </w:r>
      <w:r>
        <w:rPr>
          <w:rFonts w:ascii="Times New Roman CYR" w:hAnsi="Times New Roman CYR" w:cs="Times New Roman CYR"/>
          <w:sz w:val="24"/>
          <w:szCs w:val="24"/>
        </w:rPr>
        <w:t>о этажа открытая прокладка по негорючим (нг) и горючим группы Г1 строительным конструкциям в пожароопасных зонах (кроме складских помещений) электропроводок в пластмассовой арматуре со степенью защиты не ниже IP4х в удовлетворяющей требованиям ГОСТ Р 53315</w:t>
      </w:r>
      <w:r>
        <w:rPr>
          <w:rFonts w:ascii="Times New Roman CYR" w:hAnsi="Times New Roman CYR" w:cs="Times New Roman CYR"/>
          <w:sz w:val="24"/>
          <w:szCs w:val="24"/>
        </w:rPr>
        <w:t>-2009.</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6.18 Свободные концы труб, коробов и пустот строительных конструкций, в которых проложены провода и кабели, должны быть уплотнены (загерметизированны) легко удаляемым негорючим материалом.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6.19. В качестве аппаратов защиты, как правило, должны и</w:t>
      </w:r>
      <w:r>
        <w:rPr>
          <w:rFonts w:ascii="Times New Roman CYR" w:hAnsi="Times New Roman CYR" w:cs="Times New Roman CYR"/>
          <w:sz w:val="24"/>
          <w:szCs w:val="24"/>
        </w:rPr>
        <w:t>спользоваться автоматические выключатели с комбинированными расцепителями, имеющими минимальную по условиям работы линии уставку тока отсечки.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6.20. Не допускается завышение уставки тока расцепителя автоматического выключателя относительно допустимого дл</w:t>
      </w:r>
      <w:r>
        <w:rPr>
          <w:rFonts w:ascii="Times New Roman CYR" w:hAnsi="Times New Roman CYR" w:cs="Times New Roman CYR"/>
          <w:sz w:val="24"/>
          <w:szCs w:val="24"/>
        </w:rPr>
        <w:t>ительного тока защищаемой линии.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6.21 Прокладку проводов и кабелей сквозь строительные конструкции (стены, перекрытия, перегородки) следует выполнять в отфактурованных или просверленных отверстиях, в проемах, в специальных проходных устройствах и в задел</w:t>
      </w:r>
      <w:r>
        <w:rPr>
          <w:rFonts w:ascii="Times New Roman CYR" w:hAnsi="Times New Roman CYR" w:cs="Times New Roman CYR"/>
          <w:sz w:val="24"/>
          <w:szCs w:val="24"/>
        </w:rPr>
        <w:t>анных в строительные конструкции отрезках труб и коробов с последующей заделкой проёмов и отверстий негорючими, легкоразрушаемыми материалами по всей толщине стены, перегородки или длине отрезка стальной трубы (короба).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6.22. В местах прохода проводов и </w:t>
      </w:r>
      <w:r>
        <w:rPr>
          <w:rFonts w:ascii="Times New Roman CYR" w:hAnsi="Times New Roman CYR" w:cs="Times New Roman CYR"/>
          <w:sz w:val="24"/>
          <w:szCs w:val="24"/>
        </w:rPr>
        <w:t>кабелей через строительные конструкции (стены, перекрытия, перегородки) следует устанавливать кабельные проходки с пределом огнестойкости не менее нормированного предела огнестойкости пересекаемой конструкции. Места прохода проводов и кабелей через строите</w:t>
      </w:r>
      <w:r>
        <w:rPr>
          <w:rFonts w:ascii="Times New Roman CYR" w:hAnsi="Times New Roman CYR" w:cs="Times New Roman CYR"/>
          <w:sz w:val="24"/>
          <w:szCs w:val="24"/>
        </w:rPr>
        <w:t>льные конструкции, к которым не предъявляются требования по огнестойкости, должны быть уплотнены негорючим, легкоразрушаемым материалом.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6.23. Выбор видов электропроводок и способов прокладки проводов и кабелей по условиям пожарной безопасности представл</w:t>
      </w:r>
      <w:r>
        <w:rPr>
          <w:rFonts w:ascii="Times New Roman CYR" w:hAnsi="Times New Roman CYR" w:cs="Times New Roman CYR"/>
          <w:sz w:val="24"/>
          <w:szCs w:val="24"/>
        </w:rPr>
        <w:t>ены в табл.7 и Приложении 5*.</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7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Выбор видов электропроводов и способов их монтажа по условию пожарной безопасности </w:t>
      </w:r>
    </w:p>
    <w:tbl>
      <w:tblPr>
        <w:tblW w:w="0" w:type="auto"/>
        <w:tblInd w:w="90" w:type="dxa"/>
        <w:tblLayout w:type="fixed"/>
        <w:tblCellMar>
          <w:left w:w="90" w:type="dxa"/>
          <w:right w:w="90" w:type="dxa"/>
        </w:tblCellMar>
        <w:tblLook w:val="0000" w:firstRow="0" w:lastRow="0" w:firstColumn="0" w:lastColumn="0" w:noHBand="0" w:noVBand="0"/>
      </w:tblPr>
      <w:tblGrid>
        <w:gridCol w:w="1500"/>
        <w:gridCol w:w="900"/>
        <w:gridCol w:w="1050"/>
        <w:gridCol w:w="1200"/>
        <w:gridCol w:w="1350"/>
        <w:gridCol w:w="750"/>
        <w:gridCol w:w="1200"/>
        <w:gridCol w:w="750"/>
        <w:gridCol w:w="600"/>
      </w:tblGrid>
      <w:tr w:rsidR="00000000">
        <w:tblPrEx>
          <w:tblCellMar>
            <w:top w:w="0" w:type="dxa"/>
            <w:bottom w:w="0" w:type="dxa"/>
          </w:tblCellMar>
        </w:tblPrEx>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400" w:type="dxa"/>
            <w:gridSpan w:val="2"/>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Провода и кабели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900"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Способ монтажа</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400" w:type="dxa"/>
            <w:gridSpan w:val="2"/>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 не-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посред-</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ственным крепле-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550"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 металлических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 ме- талли</w:t>
            </w:r>
            <w:r>
              <w:rPr>
                <w:rFonts w:ascii="Times New Roman CYR" w:hAnsi="Times New Roman CYR" w:cs="Times New Roman CYR"/>
                <w:sz w:val="24"/>
                <w:szCs w:val="24"/>
              </w:rPr>
              <w:t>-</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ческих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коро-</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бах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 нераспро- страняющей горение пластмас-</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совой арматуре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 лотках и кронш-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тейнах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На тросе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400" w:type="dxa"/>
            <w:gridSpan w:val="2"/>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трубах и специальных коробах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трубах, с локализац. способностью</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400"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Изолированные провода</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Изолированные провода в защитной оболочке и кабели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Многожи-</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льные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Одножи-</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льные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400"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Кабели в исполнении "нг" - LS, НЕ, FR.</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300" w:type="dxa"/>
            <w:gridSpan w:val="9"/>
            <w:tcBorders>
              <w:top w:val="single" w:sz="6" w:space="0" w:color="auto"/>
              <w:left w:val="nil"/>
              <w:bottom w:val="nil"/>
              <w:right w:val="nil"/>
            </w:tcBorders>
          </w:tcPr>
          <w:p w:rsidR="00000000" w:rsidRDefault="00C46E0E">
            <w:pPr>
              <w:widowControl w:val="0"/>
              <w:autoSpaceDE w:val="0"/>
              <w:autoSpaceDN w:val="0"/>
              <w:adjustRightInd w:val="0"/>
              <w:jc w:val="both"/>
              <w:rPr>
                <w:rFonts w:ascii="Times New Roman CYR" w:hAnsi="Times New Roman CYR" w:cs="Times New Roman CYR"/>
                <w:sz w:val="24"/>
                <w:szCs w:val="24"/>
              </w:rPr>
            </w:pPr>
          </w:p>
          <w:p w:rsidR="00000000" w:rsidRDefault="00C46E0E">
            <w:pPr>
              <w:widowControl w:val="0"/>
              <w:autoSpaceDE w:val="0"/>
              <w:autoSpaceDN w:val="0"/>
              <w:adjustRightInd w:val="0"/>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Примечание: </w:t>
            </w:r>
            <w:r>
              <w:rPr>
                <w:rFonts w:ascii="Times New Roman CYR" w:hAnsi="Times New Roman CYR" w:cs="Times New Roman CYR"/>
                <w:sz w:val="24"/>
                <w:szCs w:val="24"/>
              </w:rPr>
              <w:t>Специальный короб - короб прямоугольного сечения, предназначенный для прокладки проводов и кабелей, не имеющий съёмных или открывающихся крышек.</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Обозначения: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 разрешается;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 разрешается при условии выполнения противопожарных мероприят</w:t>
            </w:r>
            <w:r>
              <w:rPr>
                <w:rFonts w:ascii="Times New Roman CYR" w:hAnsi="Times New Roman CYR" w:cs="Times New Roman CYR"/>
                <w:sz w:val="24"/>
                <w:szCs w:val="24"/>
              </w:rPr>
              <w:t>ий, препятствующих распространению горения внутри короба (см. п.6.61);</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 не разрешается;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не применяется или обычно в практике не используется.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6.24. При прокладке сквозь строительные конструкции труб и коробов с кабелями и проводами</w:t>
      </w:r>
      <w:r>
        <w:rPr>
          <w:rFonts w:ascii="Times New Roman CYR" w:hAnsi="Times New Roman CYR" w:cs="Times New Roman CYR"/>
          <w:sz w:val="24"/>
          <w:szCs w:val="24"/>
        </w:rPr>
        <w:t>, зазоры между строительной конструкцией и трубой (коробом) должны быть уплотнены негорючими материалами с пределом огнестойкости не менее огнестойкости пересекаемой конструкции, такое же уплотнение должно быть установлено внутри коробов.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6.25. При выпол</w:t>
      </w:r>
      <w:r>
        <w:rPr>
          <w:rFonts w:ascii="Times New Roman CYR" w:hAnsi="Times New Roman CYR" w:cs="Times New Roman CYR"/>
          <w:sz w:val="24"/>
          <w:szCs w:val="24"/>
        </w:rPr>
        <w:t>нении кабельных проходок следует предусматривать резервные места для возможности дополнительной прокладки проводов и кабелей в период эксплуатации.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6.26. Заделка (уплотнение) проводов и кабелей в кабельных проходках должна выполняться таким образом, чтоб</w:t>
      </w:r>
      <w:r>
        <w:rPr>
          <w:rFonts w:ascii="Times New Roman CYR" w:hAnsi="Times New Roman CYR" w:cs="Times New Roman CYR"/>
          <w:sz w:val="24"/>
          <w:szCs w:val="24"/>
        </w:rPr>
        <w:t>ы каждый кабель проходки со всех сторон был окружен уплотняющим огнезащитным составом.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Примечание: расстояния, указанные в табл. приложении 5* для пожароопасных зон, должны быть увеличены в 1,5 раза. ГОСТ Р 53315-2009. "Кабельные изделия. Требования пожа</w:t>
      </w:r>
      <w:r>
        <w:rPr>
          <w:rFonts w:ascii="Times New Roman CYR" w:hAnsi="Times New Roman CYR" w:cs="Times New Roman CYR"/>
          <w:sz w:val="24"/>
          <w:szCs w:val="24"/>
        </w:rPr>
        <w:t xml:space="preserve">рной безопасности. Методы испытаний".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Текст документа соответствует оригиналу. - Примечание изготовителя базы данных.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6.27. Для использования допускаются только кабельные проходки, имеющие действующий сертификат пожарной безопасн</w:t>
      </w:r>
      <w:r>
        <w:rPr>
          <w:rFonts w:ascii="Times New Roman CYR" w:hAnsi="Times New Roman CYR" w:cs="Times New Roman CYR"/>
          <w:sz w:val="24"/>
          <w:szCs w:val="24"/>
        </w:rPr>
        <w:t>ости ГОСТ Р 53310-2009.</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6.28. При выборе кабельной проходки предпочтение следует отдавать видам (конструкциям), обеспечивающим: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заделку кабелей и проводов в один прием (в один подход);</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применение готовых заделочных составов с помощью дозировочног</w:t>
      </w:r>
      <w:r>
        <w:rPr>
          <w:rFonts w:ascii="Times New Roman CYR" w:hAnsi="Times New Roman CYR" w:cs="Times New Roman CYR"/>
          <w:sz w:val="24"/>
          <w:szCs w:val="24"/>
        </w:rPr>
        <w:t>о монтажного пистолета;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применение набора заделочных модулей, не требующих индивидуальной подгонки;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простоту замены кабелей и проводов, а также прокладку дополнительных в процессе эксплуатации.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i/>
          <w:iCs/>
          <w:sz w:val="24"/>
          <w:szCs w:val="24"/>
        </w:rPr>
        <w:t>Кабели и провода в стальных трубах, открыто проложен</w:t>
      </w:r>
      <w:r>
        <w:rPr>
          <w:rFonts w:ascii="Times New Roman CYR" w:hAnsi="Times New Roman CYR" w:cs="Times New Roman CYR"/>
          <w:b/>
          <w:bCs/>
          <w:i/>
          <w:iCs/>
          <w:sz w:val="24"/>
          <w:szCs w:val="24"/>
        </w:rPr>
        <w:t>ных по строительным конструкциям</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6.29. Для открытых электропроводок, выполняемых кабелями и проводами в защитных оболочках в пожароопасных зонах всех классов могут быть использованы водогазопроводные стальные трубы по ГОСТ 3262-75 и электросварные стальны</w:t>
      </w:r>
      <w:r>
        <w:rPr>
          <w:rFonts w:ascii="Times New Roman CYR" w:hAnsi="Times New Roman CYR" w:cs="Times New Roman CYR"/>
          <w:sz w:val="24"/>
          <w:szCs w:val="24"/>
        </w:rPr>
        <w:t>е трубы по ГОСТ 10704-91.</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6.30. Не допускается использовать в пожароопасных установках всех классов стальные трубы, усиленные водогазопроводные по ГОСТ 3262-75 и некондиционные.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6.31. Выбор труб должен производиться с учетом параметров механических воз</w:t>
      </w:r>
      <w:r>
        <w:rPr>
          <w:rFonts w:ascii="Times New Roman CYR" w:hAnsi="Times New Roman CYR" w:cs="Times New Roman CYR"/>
          <w:sz w:val="24"/>
          <w:szCs w:val="24"/>
        </w:rPr>
        <w:t>действий на них в местах, где возможны механические повреждения электропроводки, локализационной способности (при необходимости) и способа соединения труб между собой и электрооборудованием - резьбового или безрезьбового.</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6.32. Внутренняя поверхность тру</w:t>
      </w:r>
      <w:r>
        <w:rPr>
          <w:rFonts w:ascii="Times New Roman CYR" w:hAnsi="Times New Roman CYR" w:cs="Times New Roman CYR"/>
          <w:sz w:val="24"/>
          <w:szCs w:val="24"/>
        </w:rPr>
        <w:t>б должна быть гладкой, обеспечивающей протягивание кабелей и проводов без повреждения их оболочки и изоляции.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Рекомендуется применять водогазопроводные трубы, изготовленные методом печной сварки, при которой на внутренней поверхности труб допускается пол</w:t>
      </w:r>
      <w:r>
        <w:rPr>
          <w:rFonts w:ascii="Times New Roman CYR" w:hAnsi="Times New Roman CYR" w:cs="Times New Roman CYR"/>
          <w:sz w:val="24"/>
          <w:szCs w:val="24"/>
        </w:rPr>
        <w:t>огое утолщение высотой не более 0,5 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6.33. При заказе электросварных труб следует оговаривать срезание или сплющивание внутреннего грата, при этом высота грата или его следов не должна превышать 0,5 мм. Трубы внутри и снаружи должны иметь защитное пок</w:t>
      </w:r>
      <w:r>
        <w:rPr>
          <w:rFonts w:ascii="Times New Roman CYR" w:hAnsi="Times New Roman CYR" w:cs="Times New Roman CYR"/>
          <w:sz w:val="24"/>
          <w:szCs w:val="24"/>
        </w:rPr>
        <w:t>рытие.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6.34. В зонах классов П-IIа, допускается безрезьбовое соединение труб между собой и присоединения труб к электрооборудованию с обязательным применением муфт трубных ТР-2У3</w:t>
      </w:r>
      <w:r>
        <w:rPr>
          <w:rFonts w:ascii="Calibri" w:hAnsi="Calibri" w:cs="Calibri"/>
          <w:noProof/>
          <w:sz w:val="22"/>
          <w:szCs w:val="22"/>
          <w:lang w:val="en-US"/>
        </w:rPr>
        <w:drawing>
          <wp:inline distT="0" distB="0" distL="0" distR="0">
            <wp:extent cx="127000" cy="127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ТР-10У3 патрубков вводных У475У3</w:t>
      </w:r>
      <w:r>
        <w:rPr>
          <w:rFonts w:ascii="Calibri" w:hAnsi="Calibri" w:cs="Calibri"/>
          <w:noProof/>
          <w:sz w:val="22"/>
          <w:szCs w:val="22"/>
          <w:lang w:val="en-US"/>
        </w:rPr>
        <w:drawing>
          <wp:inline distT="0" distB="0" distL="0" distR="0">
            <wp:extent cx="127000" cy="127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У481У3 и вводов гибких К1080</w:t>
      </w:r>
      <w:r>
        <w:rPr>
          <w:rFonts w:ascii="Calibri" w:hAnsi="Calibri" w:cs="Calibri"/>
          <w:noProof/>
          <w:sz w:val="22"/>
          <w:szCs w:val="22"/>
          <w:lang w:val="en-US"/>
        </w:rPr>
        <w:drawing>
          <wp:inline distT="0" distB="0" distL="0" distR="0">
            <wp:extent cx="127000" cy="1270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К1088 с полимерным покрытием, со степенью защиты IP 44 по ГОСТ 14254-96.</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6.35. В зонах классов П-I и П-II соединения труб между собой и электрооборудование</w:t>
      </w:r>
      <w:r>
        <w:rPr>
          <w:rFonts w:ascii="Times New Roman CYR" w:hAnsi="Times New Roman CYR" w:cs="Times New Roman CYR"/>
          <w:sz w:val="24"/>
          <w:szCs w:val="24"/>
        </w:rPr>
        <w:t>м должны выполняться на трубной цилиндрической резьбе по ГОСТ 6357-81. Для разветвления проводов и кабелей при трубной прокладке применяются коробки чугунные КПП, КТО, КПД, КТД, КПЛ по ГОСТ Р 52 330.0-99 и алюминиевые КПА, КТА, КПДА, КПЛА по ГОСТ Р 52330.1</w:t>
      </w:r>
      <w:r>
        <w:rPr>
          <w:rFonts w:ascii="Times New Roman CYR" w:hAnsi="Times New Roman CYR" w:cs="Times New Roman CYR"/>
          <w:sz w:val="24"/>
          <w:szCs w:val="24"/>
        </w:rPr>
        <w:t>-99.</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6.36. Соединения труб между собой, а также между трубами и электрооборудованием могут выполняться как разъемными, так и неразъемными.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6.37. Присоединение труб к электрооборудованию, которое подлежит замене и ремонту в процессе эксплуатации, должно</w:t>
      </w:r>
      <w:r>
        <w:rPr>
          <w:rFonts w:ascii="Times New Roman CYR" w:hAnsi="Times New Roman CYR" w:cs="Times New Roman CYR"/>
          <w:sz w:val="24"/>
          <w:szCs w:val="24"/>
        </w:rPr>
        <w:t xml:space="preserve"> выполняться только разъёмным, исключающим при этом демонтаж труб.</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6.38. Соединения и присоединения труб должны выполняться при помощи изделий, указанных в Приложении 3. Применение сварки для соединения труб для зон всех классов не допускается.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6.39. Н</w:t>
      </w:r>
      <w:r>
        <w:rPr>
          <w:rFonts w:ascii="Times New Roman CYR" w:hAnsi="Times New Roman CYR" w:cs="Times New Roman CYR"/>
          <w:sz w:val="24"/>
          <w:szCs w:val="24"/>
        </w:rPr>
        <w:t>еразъемное соединение труб (Рис.1, а) выполняется навертыванием муфты на конец одной трубы с короткой резьбой до упора и ввертыванием в муфту другой трубы до упора, имеющей конец также с короткой резьбой.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3924300" cy="1206500"/>
            <wp:effectExtent l="0" t="0" r="12700" b="1270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4300" cy="12065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Ри</w:t>
      </w:r>
      <w:r>
        <w:rPr>
          <w:rFonts w:ascii="Times New Roman CYR" w:hAnsi="Times New Roman CYR" w:cs="Times New Roman CYR"/>
          <w:sz w:val="24"/>
          <w:szCs w:val="24"/>
        </w:rPr>
        <w:t xml:space="preserve">с.1 Выполнение соединений труб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i/>
          <w:iCs/>
          <w:sz w:val="24"/>
          <w:szCs w:val="24"/>
        </w:rPr>
        <w:t>а</w:t>
      </w:r>
      <w:r>
        <w:rPr>
          <w:rFonts w:ascii="Times New Roman CYR" w:hAnsi="Times New Roman CYR" w:cs="Times New Roman CYR"/>
          <w:sz w:val="24"/>
          <w:szCs w:val="24"/>
        </w:rPr>
        <w:t xml:space="preserve"> - неразъемное соединение; </w:t>
      </w:r>
      <w:r>
        <w:rPr>
          <w:rFonts w:ascii="Times New Roman CYR" w:hAnsi="Times New Roman CYR" w:cs="Times New Roman CYR"/>
          <w:i/>
          <w:iCs/>
          <w:sz w:val="24"/>
          <w:szCs w:val="24"/>
        </w:rPr>
        <w:t>б</w:t>
      </w:r>
      <w:r>
        <w:rPr>
          <w:rFonts w:ascii="Times New Roman CYR" w:hAnsi="Times New Roman CYR" w:cs="Times New Roman CYR"/>
          <w:sz w:val="24"/>
          <w:szCs w:val="24"/>
        </w:rPr>
        <w:t xml:space="preserve"> - разъемное соединение;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1, 2 - короткая резьба; 3 - муфта; 4 - длинная резьба; 5 - контргайка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6.40. При выполнении разъемного соединения (Рис.1, б) на конце одной трубы должна бы</w:t>
      </w:r>
      <w:r>
        <w:rPr>
          <w:rFonts w:ascii="Times New Roman CYR" w:hAnsi="Times New Roman CYR" w:cs="Times New Roman CYR"/>
          <w:sz w:val="24"/>
          <w:szCs w:val="24"/>
        </w:rPr>
        <w:t>ть короткая резьба, а на конце второй - длинная; сначала контргайка, а затем муфта навертываются на конец трубы с длинной резьбой; после стыковки труб муфта навертывается на конец с короткой резьбой до конца резьбы, а контргайка - вплотную к муфте. Применя</w:t>
      </w:r>
      <w:r>
        <w:rPr>
          <w:rFonts w:ascii="Times New Roman CYR" w:hAnsi="Times New Roman CYR" w:cs="Times New Roman CYR"/>
          <w:sz w:val="24"/>
          <w:szCs w:val="24"/>
        </w:rPr>
        <w:t>ть установочные заземляющие гайки в качестве контргаек не допускается.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6.41. Длины нарезки резьбы на трубах для стыковки концов с длинной и короткой резьбой приведены в табл.8.</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8 </w:t>
      </w:r>
    </w:p>
    <w:tbl>
      <w:tblPr>
        <w:tblW w:w="0" w:type="auto"/>
        <w:tblInd w:w="90" w:type="dxa"/>
        <w:tblLayout w:type="fixed"/>
        <w:tblCellMar>
          <w:left w:w="90" w:type="dxa"/>
          <w:right w:w="90" w:type="dxa"/>
        </w:tblCellMar>
        <w:tblLook w:val="0000" w:firstRow="0" w:lastRow="0" w:firstColumn="0" w:lastColumn="0" w:noHBand="0" w:noVBand="0"/>
      </w:tblPr>
      <w:tblGrid>
        <w:gridCol w:w="2250"/>
        <w:gridCol w:w="2250"/>
        <w:gridCol w:w="2400"/>
        <w:gridCol w:w="2250"/>
      </w:tblGrid>
      <w:tr w:rsidR="00000000">
        <w:tblPrEx>
          <w:tblCellMar>
            <w:top w:w="0" w:type="dxa"/>
            <w:bottom w:w="0" w:type="dxa"/>
          </w:tblCellMar>
        </w:tblPrEx>
        <w:tc>
          <w:tcPr>
            <w:tcW w:w="22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Условный проход трубы,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Трубная резьба, дюйм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650"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Длина ре</w:t>
            </w:r>
            <w:r>
              <w:rPr>
                <w:rFonts w:ascii="Times New Roman CYR" w:hAnsi="Times New Roman CYR" w:cs="Times New Roman CYR"/>
                <w:sz w:val="24"/>
                <w:szCs w:val="24"/>
              </w:rPr>
              <w:t xml:space="preserve">зьбы, мм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длинная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короткая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90500" cy="228600"/>
                  <wp:effectExtent l="0" t="0" r="1270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r>
              <w:rPr>
                <w:rFonts w:ascii="Calibri" w:hAnsi="Calibri" w:cs="Calibri"/>
                <w:noProof/>
                <w:sz w:val="22"/>
                <w:szCs w:val="22"/>
                <w:lang w:val="en-US"/>
              </w:rPr>
              <w:drawing>
                <wp:inline distT="0" distB="0" distL="0" distR="0">
                  <wp:extent cx="190500" cy="228600"/>
                  <wp:effectExtent l="0" t="0" r="1270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65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w:t>
            </w:r>
            <w:r>
              <w:rPr>
                <w:rFonts w:ascii="Calibri" w:hAnsi="Calibri" w:cs="Calibri"/>
                <w:noProof/>
                <w:sz w:val="22"/>
                <w:szCs w:val="22"/>
                <w:lang w:val="en-US"/>
              </w:rPr>
              <w:drawing>
                <wp:inline distT="0" distB="0" distL="0" distR="0">
                  <wp:extent cx="190500" cy="228600"/>
                  <wp:effectExtent l="0" t="0" r="1270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80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85+5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6.42. Способ разъемного резьбового соединения труб с электрооборудованием выбирается в зависимости от конструкции его вводного устройства.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Вариант 1. </w:t>
      </w:r>
      <w:r>
        <w:rPr>
          <w:rFonts w:ascii="Times New Roman CYR" w:hAnsi="Times New Roman CYR" w:cs="Times New Roman CYR"/>
          <w:b/>
          <w:bCs/>
          <w:sz w:val="24"/>
          <w:szCs w:val="24"/>
        </w:rPr>
        <w:t>Вводное устройство с внутрен</w:t>
      </w:r>
      <w:r>
        <w:rPr>
          <w:rFonts w:ascii="Times New Roman CYR" w:hAnsi="Times New Roman CYR" w:cs="Times New Roman CYR"/>
          <w:b/>
          <w:bCs/>
          <w:sz w:val="24"/>
          <w:szCs w:val="24"/>
        </w:rPr>
        <w:t>ней резьбой.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1.1) В вводное устройство короткой резьбой ввертывается сгон, на сгон навертываются контргайка и муфта, производится стыковка концов трубы и сгона и соединение муфтой с закреплением контргайкой.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1.2) В вводное устройство вместо сгона вверт</w:t>
      </w:r>
      <w:r>
        <w:rPr>
          <w:rFonts w:ascii="Times New Roman CYR" w:hAnsi="Times New Roman CYR" w:cs="Times New Roman CYR"/>
          <w:sz w:val="24"/>
          <w:szCs w:val="24"/>
        </w:rPr>
        <w:t>ывается двойной ниппель, остальные операции - аналогичны.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1.3) При необходимости соединения с электрооборудованием трубы большего диаметра в вводное устройство длинной резьбой ввертывается сгон или двойной ниппель, на сгон (ниппель) навертывается футорка</w:t>
      </w:r>
      <w:r>
        <w:rPr>
          <w:rFonts w:ascii="Times New Roman CYR" w:hAnsi="Times New Roman CYR" w:cs="Times New Roman CYR"/>
          <w:sz w:val="24"/>
          <w:szCs w:val="24"/>
        </w:rPr>
        <w:t>, на длинную резьбу трубы навертываются контргайка и муфта, производится стыковка конца трубы и футорки и соединение муфтой с закреплением контргайкой.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1.4) При соединении с электрооборудованием трубы меньшего диаметра в вводное устройство ввертывается ф</w:t>
      </w:r>
      <w:r>
        <w:rPr>
          <w:rFonts w:ascii="Times New Roman CYR" w:hAnsi="Times New Roman CYR" w:cs="Times New Roman CYR"/>
          <w:sz w:val="24"/>
          <w:szCs w:val="24"/>
        </w:rPr>
        <w:t>уторка, в футорку - двойной ниппель, на длинную резьбу трубы навертываются контргайка и муфта, стыкуются концы трубы и ниппеля, производится соединение муфтой с закреплением контргайкой.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Вариант 2. </w:t>
      </w:r>
      <w:r>
        <w:rPr>
          <w:rFonts w:ascii="Times New Roman CYR" w:hAnsi="Times New Roman CYR" w:cs="Times New Roman CYR"/>
          <w:b/>
          <w:bCs/>
          <w:sz w:val="24"/>
          <w:szCs w:val="24"/>
        </w:rPr>
        <w:t>Вводное устройство с наружной резьбой</w:t>
      </w:r>
      <w:r>
        <w:rPr>
          <w:rFonts w:ascii="Times New Roman CYR" w:hAnsi="Times New Roman CYR" w:cs="Times New Roman CYR"/>
          <w:sz w:val="24"/>
          <w:szCs w:val="24"/>
        </w:rPr>
        <w:t>.</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2.1) На длинную</w:t>
      </w:r>
      <w:r>
        <w:rPr>
          <w:rFonts w:ascii="Times New Roman CYR" w:hAnsi="Times New Roman CYR" w:cs="Times New Roman CYR"/>
          <w:sz w:val="24"/>
          <w:szCs w:val="24"/>
        </w:rPr>
        <w:t xml:space="preserve"> резьбу трубы навертываются контргайка и муфта, стыкуется конец трубы с элементом вводного устройства, производится соединение муфтой с закреплением контргайкой.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2.2) При необходимости соединения с электрооборудованием трубы большего диаметра на элемент </w:t>
      </w:r>
      <w:r>
        <w:rPr>
          <w:rFonts w:ascii="Times New Roman CYR" w:hAnsi="Times New Roman CYR" w:cs="Times New Roman CYR"/>
          <w:sz w:val="24"/>
          <w:szCs w:val="24"/>
        </w:rPr>
        <w:t>вводного устройства навертывается футорка, на длинную резьбу трубы навертываются контргайка и муфта, производится стыковка, соединение муфтой и закрепление контргайкой.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2.3) При соединении с электрооборудованием трубы меньшего диаметра на длинную резьбу </w:t>
      </w:r>
      <w:r>
        <w:rPr>
          <w:rFonts w:ascii="Times New Roman CYR" w:hAnsi="Times New Roman CYR" w:cs="Times New Roman CYR"/>
          <w:sz w:val="24"/>
          <w:szCs w:val="24"/>
        </w:rPr>
        <w:t>трубы навертываются контргайка и переходная муфта, стыкуется конец трубы с элементом вводного устройства, производится соединение переходной муфтой с закреплением контргайкой.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6.43. Присоединяемые к электрооборудованию трубы не должны понижать степень за</w:t>
      </w:r>
      <w:r>
        <w:rPr>
          <w:rFonts w:ascii="Times New Roman CYR" w:hAnsi="Times New Roman CYR" w:cs="Times New Roman CYR"/>
          <w:sz w:val="24"/>
          <w:szCs w:val="24"/>
        </w:rPr>
        <w:t>щиты оболочки электрооборудования.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6.44. При степени защиты оболочки электрооборудования выше IP44 соединения труб между собой, а также между трубами и электрооборудованием должны быть резьбовыми с подмоткой на резьбу ленты ФУМ (фторлонового уплотнительн</w:t>
      </w:r>
      <w:r>
        <w:rPr>
          <w:rFonts w:ascii="Times New Roman CYR" w:hAnsi="Times New Roman CYR" w:cs="Times New Roman CYR"/>
          <w:sz w:val="24"/>
          <w:szCs w:val="24"/>
        </w:rPr>
        <w:t>ого материала) шириной 10-15 мм и толщиной 0,08-0,12 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На очищенную от загрязнения короткую резьбу, отступив на 1-2 мм от конца трубы, наматывают по ходу резьбы два-три слоя ленты ФУМ для труб с условным проходом 20 мм и три-четыре слоя ленты ФУМ для т</w:t>
      </w:r>
      <w:r>
        <w:rPr>
          <w:rFonts w:ascii="Times New Roman CYR" w:hAnsi="Times New Roman CYR" w:cs="Times New Roman CYR"/>
          <w:sz w:val="24"/>
          <w:szCs w:val="24"/>
        </w:rPr>
        <w:t>руб с условным проходом 25 мм и более. Ленту следует прижимать (не растягивая) к поверхности резьбы. Расход ленты на одно соединение не более 1-2 г. При выполнении резьбового соединения с применением ленты ФУМ вращение соединяемых частей должно выполняться</w:t>
      </w:r>
      <w:r>
        <w:rPr>
          <w:rFonts w:ascii="Times New Roman CYR" w:hAnsi="Times New Roman CYR" w:cs="Times New Roman CYR"/>
          <w:sz w:val="24"/>
          <w:szCs w:val="24"/>
        </w:rPr>
        <w:t xml:space="preserve"> без возвратных движений. При выполнении разъемных соединений между муфтой и контргайкой на резьбу наматывают жгут, скрученный из трех слоев ленты ФУМ.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6.45. Применение поливинилхлоридной и других лент для уплотнения резьбовых соединений труб и присоедин</w:t>
      </w:r>
      <w:r>
        <w:rPr>
          <w:rFonts w:ascii="Times New Roman CYR" w:hAnsi="Times New Roman CYR" w:cs="Times New Roman CYR"/>
          <w:sz w:val="24"/>
          <w:szCs w:val="24"/>
        </w:rPr>
        <w:t>ений их к электрооборудованию не допускается.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6.46. При присоединении концов трубы к электрооборудованию, имеющему разные степени защиты оболочки, необходимо выполнять уплотнение конца трубы, входящей в оболочку с меньшей степенью защиты.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В качестве уп</w:t>
      </w:r>
      <w:r>
        <w:rPr>
          <w:rFonts w:ascii="Times New Roman CYR" w:hAnsi="Times New Roman CYR" w:cs="Times New Roman CYR"/>
          <w:sz w:val="24"/>
          <w:szCs w:val="24"/>
        </w:rPr>
        <w:t>лотнителя рекомендуется использовать негорючие легкоудаляемые материалы для заделки кабельных проходок (мастики, герметики и т.п.). (Приложение 7).</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6.47. При использовании присоединенной к электрооборудованию трубы в качестве механической защиты открыто </w:t>
      </w:r>
      <w:r>
        <w:rPr>
          <w:rFonts w:ascii="Times New Roman CYR" w:hAnsi="Times New Roman CYR" w:cs="Times New Roman CYR"/>
          <w:sz w:val="24"/>
          <w:szCs w:val="24"/>
        </w:rPr>
        <w:t>проложенных кабелей и проводов свободный конец трубы должен быть уплотнен с помощью трубного сальника или заделочного материала. Сальники трубные У258</w:t>
      </w:r>
      <w:r>
        <w:rPr>
          <w:rFonts w:ascii="Calibri" w:hAnsi="Calibri" w:cs="Calibri"/>
          <w:noProof/>
          <w:sz w:val="22"/>
          <w:szCs w:val="22"/>
          <w:lang w:val="en-US"/>
        </w:rPr>
        <w:drawing>
          <wp:inline distT="0" distB="0" distL="0" distR="0">
            <wp:extent cx="127000" cy="127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260, привертные У261</w:t>
      </w:r>
      <w:r>
        <w:rPr>
          <w:rFonts w:ascii="Calibri" w:hAnsi="Calibri" w:cs="Calibri"/>
          <w:noProof/>
          <w:sz w:val="22"/>
          <w:szCs w:val="22"/>
          <w:lang w:val="en-US"/>
        </w:rPr>
        <w:drawing>
          <wp:inline distT="0" distB="0" distL="0" distR="0">
            <wp:extent cx="127000" cy="1270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263 и У667-У</w:t>
      </w:r>
      <w:r>
        <w:rPr>
          <w:rFonts w:ascii="Times New Roman CYR" w:hAnsi="Times New Roman CYR" w:cs="Times New Roman CYR"/>
          <w:sz w:val="24"/>
          <w:szCs w:val="24"/>
        </w:rPr>
        <w:t>668, ввертные У264</w:t>
      </w:r>
      <w:r>
        <w:rPr>
          <w:rFonts w:ascii="Calibri" w:hAnsi="Calibri" w:cs="Calibri"/>
          <w:noProof/>
          <w:sz w:val="22"/>
          <w:szCs w:val="22"/>
          <w:lang w:val="en-US"/>
        </w:rPr>
        <w:drawing>
          <wp:inline distT="0" distB="0" distL="0" distR="0">
            <wp:extent cx="127000" cy="127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266 со степенью защиты IP 65 и сальники электроустановочные серии PG, MG и PGL со степенью защиты IP 54.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6.48. Присоединение труб к электрооборудованию, установленному на виброоснованиях (двигатели, ве</w:t>
      </w:r>
      <w:r>
        <w:rPr>
          <w:rFonts w:ascii="Times New Roman CYR" w:hAnsi="Times New Roman CYR" w:cs="Times New Roman CYR"/>
          <w:sz w:val="24"/>
          <w:szCs w:val="24"/>
        </w:rPr>
        <w:t>нтиляторы и др.) должно выполняться при помощи гибких вводов со степенью защиты оболочки, не ниже степени защиты оболочки электрооборудования.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6.49. Допускается выполнение ввода в виде ограниченного участка кабеля длиной до 100 мм или многожильного прово</w:t>
      </w:r>
      <w:r>
        <w:rPr>
          <w:rFonts w:ascii="Times New Roman CYR" w:hAnsi="Times New Roman CYR" w:cs="Times New Roman CYR"/>
          <w:sz w:val="24"/>
          <w:szCs w:val="24"/>
        </w:rPr>
        <w:t>да в защитной оболочке, выходящего из конца трубы через трубный сальник и входящего в оболочку электрооборудования через ввертной или привертной сальник (рис.2).</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844800" cy="4267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4800" cy="42672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Рис 2. Подключение электродвигателя и пусковой кн</w:t>
      </w:r>
      <w:r>
        <w:rPr>
          <w:rFonts w:ascii="Times New Roman CYR" w:hAnsi="Times New Roman CYR" w:cs="Times New Roman CYR"/>
          <w:sz w:val="24"/>
          <w:szCs w:val="24"/>
        </w:rPr>
        <w:t xml:space="preserve">опки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6.50. Трубы, прокладываемые на высоте, меньшей чем 2,5 м над технологическим и транспортным оборудованием с вращающимися и движущимися частями, должны быть закреплены по всей длине с расстоянием между точками крепления не более 2,5 м для всех диаметр</w:t>
      </w:r>
      <w:r>
        <w:rPr>
          <w:rFonts w:ascii="Times New Roman CYR" w:hAnsi="Times New Roman CYR" w:cs="Times New Roman CYR"/>
          <w:sz w:val="24"/>
          <w:szCs w:val="24"/>
        </w:rPr>
        <w:t>ов труб. В остальных случаях расстояние между точками крепления труб как на горизонтальных, так и вертикальных участках не должно превышать значений: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450"/>
        <w:gridCol w:w="1950"/>
        <w:gridCol w:w="1800"/>
        <w:gridCol w:w="1950"/>
      </w:tblGrid>
      <w:tr w:rsidR="00000000">
        <w:tblPrEx>
          <w:tblCellMar>
            <w:top w:w="0" w:type="dxa"/>
            <w:bottom w:w="0" w:type="dxa"/>
          </w:tblCellMar>
        </w:tblPrEx>
        <w:tc>
          <w:tcPr>
            <w:tcW w:w="34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9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9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4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Условный проход трубы, мм</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40-80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34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Допустимое расстояние, м</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6.51. Т</w:t>
      </w:r>
      <w:r>
        <w:rPr>
          <w:rFonts w:ascii="Times New Roman CYR" w:hAnsi="Times New Roman CYR" w:cs="Times New Roman CYR"/>
          <w:sz w:val="24"/>
          <w:szCs w:val="24"/>
        </w:rPr>
        <w:t>рубы, прокладываемые в зонах всех классов, должны быть закреплены не далее: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 0,8 м от электрических машин и аппаратов;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 0,3 м от коробок;</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 1 м от светильников, установленных на кронштейнах.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6.52. Крепление труб должно выполняться электромонта</w:t>
      </w:r>
      <w:r>
        <w:rPr>
          <w:rFonts w:ascii="Times New Roman CYR" w:hAnsi="Times New Roman CYR" w:cs="Times New Roman CYR"/>
          <w:sz w:val="24"/>
          <w:szCs w:val="24"/>
        </w:rPr>
        <w:t>жными изделиями К142</w:t>
      </w:r>
      <w:r>
        <w:rPr>
          <w:rFonts w:ascii="Calibri" w:hAnsi="Calibri" w:cs="Calibri"/>
          <w:noProof/>
          <w:sz w:val="22"/>
          <w:szCs w:val="22"/>
          <w:lang w:val="en-US"/>
        </w:rPr>
        <w:drawing>
          <wp:inline distT="0" distB="0" distL="0" distR="0">
            <wp:extent cx="127000" cy="127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К145, К25</w:t>
      </w:r>
      <w:r>
        <w:rPr>
          <w:rFonts w:ascii="Calibri" w:hAnsi="Calibri" w:cs="Calibri"/>
          <w:noProof/>
          <w:sz w:val="22"/>
          <w:szCs w:val="22"/>
          <w:lang w:val="en-US"/>
        </w:rPr>
        <w:drawing>
          <wp:inline distT="0" distB="0" distL="0" distR="0">
            <wp:extent cx="127000" cy="1270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2К254, С437</w:t>
      </w:r>
      <w:r>
        <w:rPr>
          <w:rFonts w:ascii="Calibri" w:hAnsi="Calibri" w:cs="Calibri"/>
          <w:noProof/>
          <w:sz w:val="22"/>
          <w:szCs w:val="22"/>
          <w:lang w:val="en-US"/>
        </w:rPr>
        <w:drawing>
          <wp:inline distT="0" distB="0" distL="0" distR="0">
            <wp:extent cx="127000" cy="127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С442. Применение сварки для крепления труб не допускается.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6.53. В пожароопасных зонах класса П-II и П-III го</w:t>
      </w:r>
      <w:r>
        <w:rPr>
          <w:rFonts w:ascii="Times New Roman CYR" w:hAnsi="Times New Roman CYR" w:cs="Times New Roman CYR"/>
          <w:sz w:val="24"/>
          <w:szCs w:val="24"/>
        </w:rPr>
        <w:t>ризонтально прокладываемые трубы следует располагать так, чтобы скопление пыли на них было наименьшим, а удаление ее не было затруднено.</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Для этого следует:</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при одиночной прокладке трубу крепить к строительным конструкциям с зазором не менее 20 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при групповой прокладке трубы располагать друг над другом в вертикальной плоскости с зазором между трубами, а также трубами и строительными конструкциями не менее 20 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i/>
          <w:iCs/>
          <w:sz w:val="24"/>
          <w:szCs w:val="24"/>
        </w:rPr>
        <w:t>Кабели и провода в стальных трубах, проложенных в полу</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6.54. В пожароопасных зона</w:t>
      </w:r>
      <w:r>
        <w:rPr>
          <w:rFonts w:ascii="Times New Roman CYR" w:hAnsi="Times New Roman CYR" w:cs="Times New Roman CYR"/>
          <w:sz w:val="24"/>
          <w:szCs w:val="24"/>
        </w:rPr>
        <w:t>х всех классов прокладка труб заподлицо с поверхностью пола не допускается. Трубы должны быть заглублены и защищены слоем цементного раствора толщиной не менее 20 мм. Установка в полу ответвительных и протяжных коробок не допускается.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6.55. При выходе тр</w:t>
      </w:r>
      <w:r>
        <w:rPr>
          <w:rFonts w:ascii="Times New Roman CYR" w:hAnsi="Times New Roman CYR" w:cs="Times New Roman CYR"/>
          <w:sz w:val="24"/>
          <w:szCs w:val="24"/>
        </w:rPr>
        <w:t>уб из фундаментов и подземных сооружений в грунт или пол следует выполнять мероприятия против среза и смятия этих труб.</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6.56. Трубы, прокладываемые в строительных конструкциях замоноличенно, могут не иметь защитного наружного покрытия.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i/>
          <w:iCs/>
          <w:sz w:val="24"/>
          <w:szCs w:val="24"/>
        </w:rPr>
        <w:t>Кабели и провода</w:t>
      </w:r>
      <w:r>
        <w:rPr>
          <w:rFonts w:ascii="Times New Roman CYR" w:hAnsi="Times New Roman CYR" w:cs="Times New Roman CYR"/>
          <w:b/>
          <w:bCs/>
          <w:i/>
          <w:iCs/>
          <w:sz w:val="24"/>
          <w:szCs w:val="24"/>
        </w:rPr>
        <w:t xml:space="preserve"> в лотках и коробах, открыто проложенных по строительным конструкциям</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6.57. В коробах кабели и провода, не распространяющие горения, следует прокладывать многослойными пучками с упорядоченным или произвольным (россыпью) взаимным расположением. Сумма площа</w:t>
      </w:r>
      <w:r>
        <w:rPr>
          <w:rFonts w:ascii="Times New Roman CYR" w:hAnsi="Times New Roman CYR" w:cs="Times New Roman CYR"/>
          <w:sz w:val="24"/>
          <w:szCs w:val="24"/>
        </w:rPr>
        <w:t>дей поперечных сечений кабелей и проводов, рассчитанных по их наружным диаметрам, не должна превышать 40% площади поперечного сечения короба в свету. При этом свободные торцы коробов с выходящими из них кабелями и проездами должны быть заделаны легко удаля</w:t>
      </w:r>
      <w:r>
        <w:rPr>
          <w:rFonts w:ascii="Times New Roman CYR" w:hAnsi="Times New Roman CYR" w:cs="Times New Roman CYR"/>
          <w:sz w:val="24"/>
          <w:szCs w:val="24"/>
        </w:rPr>
        <w:t>емым негорючим составом (см. п.6.19).</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6.58. При прокладках в коробах кабелей класса горючести ПРГО1, ПРГП2-1 по ГОСТ Р 53315-2009 с суммарным заполнением сечения короба менее 30% внутри его по всей длине после укладки кабелей, на них наносятся огнезащитн</w:t>
      </w:r>
      <w:r>
        <w:rPr>
          <w:rFonts w:ascii="Times New Roman CYR" w:hAnsi="Times New Roman CYR" w:cs="Times New Roman CYR"/>
          <w:sz w:val="24"/>
          <w:szCs w:val="24"/>
        </w:rPr>
        <w:t>ые составы (краски), а через каждые 10 м на вертикальных участках и 20 м - на горизонтальных выполняются огнезащитные проходки (огнезащитные пояса) с пределом огнестойкости не менее IET45 по ГОСТ Р 53310-2009 "Проходки кабельные, вводы герметичные и проход</w:t>
      </w:r>
      <w:r>
        <w:rPr>
          <w:rFonts w:ascii="Times New Roman CYR" w:hAnsi="Times New Roman CYR" w:cs="Times New Roman CYR"/>
          <w:sz w:val="24"/>
          <w:szCs w:val="24"/>
        </w:rPr>
        <w:t>ки шинопроводов. Требования пожарной безопасности. Методы испытаний на огнестойкость". Такие же проходки выполняются на разветвлениях коробов, в местах их ввода в электрические шкафы, щиты и др. оборудование (п.6.24).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 прокладке в коробах кабелей испо</w:t>
      </w:r>
      <w:r>
        <w:rPr>
          <w:rFonts w:ascii="Times New Roman CYR" w:hAnsi="Times New Roman CYR" w:cs="Times New Roman CYR"/>
          <w:sz w:val="24"/>
          <w:szCs w:val="24"/>
        </w:rPr>
        <w:t>лнения "нг" класса (А) (нг-LS; нг-HF) по ГОСТ Р 53310-2009 защита от распространения огня внутри короба осуществляется только путем выполнения кабельных проходок в местах прохода коробов сквозь строительные конструкции.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Конкретные способы выполнения прох</w:t>
      </w:r>
      <w:r>
        <w:rPr>
          <w:rFonts w:ascii="Times New Roman CYR" w:hAnsi="Times New Roman CYR" w:cs="Times New Roman CYR"/>
          <w:sz w:val="24"/>
          <w:szCs w:val="24"/>
        </w:rPr>
        <w:t>одок должны быть указаны в проекте.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6.59. При выходе кабелей и проводов из коробов должны быть приняты меры, исключающие возможность их повреждения об острые кромки.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6.60. В пожароопасных зонах класса П-II и П-III для уменьшения отложения на коробах пы</w:t>
      </w:r>
      <w:r>
        <w:rPr>
          <w:rFonts w:ascii="Times New Roman CYR" w:hAnsi="Times New Roman CYR" w:cs="Times New Roman CYR"/>
          <w:sz w:val="24"/>
          <w:szCs w:val="24"/>
        </w:rPr>
        <w:t>ли и волокон короба с максимальным соотношением ширины короба к его высоте, следует устанавливать горизонтально "на ребро" (крышкой сбоку) с зазором между коробом и строительной конструкцией не менее 20 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6.61. Рекомендуется использовать глухие монтажн</w:t>
      </w:r>
      <w:r>
        <w:rPr>
          <w:rFonts w:ascii="Times New Roman CYR" w:hAnsi="Times New Roman CYR" w:cs="Times New Roman CYR"/>
          <w:sz w:val="24"/>
          <w:szCs w:val="24"/>
        </w:rPr>
        <w:t>ые лотки, изготовленных из оцинкованной стали по ГОСТ 14918-80, имеющих степени защиты IP 20 по ГОСТ 14254-96, прямые, угловые тройниковые, крестообразные для поворота трассы в горизонтальной и вертикальной плоскостях, с крышками и соединителями, предназна</w:t>
      </w:r>
      <w:r>
        <w:rPr>
          <w:rFonts w:ascii="Times New Roman CYR" w:hAnsi="Times New Roman CYR" w:cs="Times New Roman CYR"/>
          <w:sz w:val="24"/>
          <w:szCs w:val="24"/>
        </w:rPr>
        <w:t>ченные для прокладки кабелей и проводов на напряжение до 1 кВ переменного тока и 1,2 кВ постоянного тока.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6.62. Крепление кабелей и проводов в глухих лотках может осуществляться с использованием монтажной полосы К 106</w:t>
      </w:r>
      <w:r>
        <w:rPr>
          <w:rFonts w:ascii="Calibri" w:hAnsi="Calibri" w:cs="Calibri"/>
          <w:noProof/>
          <w:sz w:val="22"/>
          <w:szCs w:val="22"/>
          <w:lang w:val="en-US"/>
        </w:rPr>
        <w:drawing>
          <wp:inline distT="0" distB="0" distL="0" distR="0">
            <wp:extent cx="127000" cy="1270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К</w:t>
      </w:r>
      <w:r>
        <w:rPr>
          <w:rFonts w:ascii="Times New Roman CYR" w:hAnsi="Times New Roman CYR" w:cs="Times New Roman CYR"/>
          <w:sz w:val="24"/>
          <w:szCs w:val="24"/>
        </w:rPr>
        <w:t xml:space="preserve"> 209 и бандажирующих элементов. Расстояние между точками крепления должно быть не более 1 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i/>
          <w:iCs/>
          <w:sz w:val="24"/>
          <w:szCs w:val="24"/>
        </w:rPr>
        <w:t>Электрические светильники и осветительные сети</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6.63. В пожароопасных зонах должны применяться светильники, имеющие степень защиты не менее указанных в табл.1.</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Области применения светильников с газоразрядными лампами, люминесцентными и лампами накаливания, рекомендуемых для применения в пожароопасных зонах, приведены в Приложении 1.</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Различные варианты установки светильников на фермах, на стенах, металлоконстру</w:t>
      </w:r>
      <w:r>
        <w:rPr>
          <w:rFonts w:ascii="Times New Roman CYR" w:hAnsi="Times New Roman CYR" w:cs="Times New Roman CYR"/>
          <w:sz w:val="24"/>
          <w:szCs w:val="24"/>
        </w:rPr>
        <w:t>кциях сооружений, на коробах, монтажных профилях, а также на тросе приведены на рис.3, 4, 5.</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5422900" cy="3187700"/>
            <wp:effectExtent l="0" t="0" r="12700" b="1270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0" cy="31877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Рис.3. Установка светильников с люминесцентными лампами на стене: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 общий вид; б) вариант с одним светильником; в) вариан</w:t>
      </w:r>
      <w:r>
        <w:rPr>
          <w:rFonts w:ascii="Times New Roman CYR" w:hAnsi="Times New Roman CYR" w:cs="Times New Roman CYR"/>
          <w:sz w:val="24"/>
          <w:szCs w:val="24"/>
        </w:rPr>
        <w:t xml:space="preserve">т с двумя светильниками. 1 - светильник, 2 - кабель, 3 - короб КЛ или монтажный профиль, 4 - кронштейн, 5 - коробка </w:t>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5384800" cy="22860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4800" cy="22860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Рис.4. Установка светильников: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 с лампой накаливания на железобетонной ферме; б) с газоразрядной лампой на металлической ферме; 1 - светильник, 2 - ПРА, 3 - кронштейн, 4 - коробка, 5 - кабель, 6 - шпилька, 7 - винт</w:t>
      </w:r>
      <w:r>
        <w:rPr>
          <w:rFonts w:ascii="Times New Roman CYR" w:hAnsi="Times New Roman CYR" w:cs="Times New Roman CYR"/>
          <w:sz w:val="24"/>
          <w:szCs w:val="24"/>
        </w:rPr>
        <w:t xml:space="preserve"> N 6 с шайбой и пружинной шайбой, 8 - пряжка К 395, 9 - трос </w:t>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6731000" cy="26924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31000" cy="26924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Рис.5. Подвеска светильника с лампой накаливания на тросе: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 на подвесе из полосы (изготовление в мастерских); б) на подвесе К 354 (з-дов НПО "Электромон</w:t>
      </w:r>
      <w:r>
        <w:rPr>
          <w:rFonts w:ascii="Times New Roman CYR" w:hAnsi="Times New Roman CYR" w:cs="Times New Roman CYR"/>
          <w:sz w:val="24"/>
          <w:szCs w:val="24"/>
        </w:rPr>
        <w:t>таж") для крепления коробок КОР-73, КОР-74 или У409. 1 - светильник, 2 - кабель, 3 - трос, 4 - подвес (полоса К 202), 5 - подвес К 354, 6 - коробка, 7 - винт N 6 с шайбой и пружинной шайбой, 8 - зажим заземления, 9 - крюк, 10 - лапка, 11 - пряжка К 395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.64. Светильники, устанавливаемые стационарно в пожароопасных помещениях и наружных установках всех классов, должны иметь следующие исполнения: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14300" cy="114300"/>
            <wp:effectExtent l="0" t="0" r="12700" b="1270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CYR" w:hAnsi="Times New Roman CYR" w:cs="Times New Roman CYR"/>
          <w:sz w:val="24"/>
          <w:szCs w:val="24"/>
        </w:rPr>
        <w:t>в помещениях класса П-I - полностью пылезащищенное или полностью пыленепрон</w:t>
      </w:r>
      <w:r>
        <w:rPr>
          <w:rFonts w:ascii="Times New Roman CYR" w:hAnsi="Times New Roman CYR" w:cs="Times New Roman CYR"/>
          <w:sz w:val="24"/>
          <w:szCs w:val="24"/>
        </w:rPr>
        <w:t>ицаемое - не ниже IP53;</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14300" cy="114300"/>
            <wp:effectExtent l="0" t="0" r="12700" b="1270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CYR" w:hAnsi="Times New Roman CYR" w:cs="Times New Roman CYR"/>
          <w:sz w:val="24"/>
          <w:szCs w:val="24"/>
        </w:rPr>
        <w:t>в помещениях класса П-II - полностью пылезащищенное или полностью пыленепроницаемое в зависимости от количества, размеров и характера пыли или волокон - не ниже IP53;</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14300" cy="114300"/>
            <wp:effectExtent l="0" t="0" r="12700" b="1270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CYR" w:hAnsi="Times New Roman CYR" w:cs="Times New Roman CYR"/>
          <w:sz w:val="24"/>
          <w:szCs w:val="24"/>
        </w:rPr>
        <w:t>в помещениях класса П-IIа - защищенное - не ниже IP23;</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14300" cy="114300"/>
            <wp:effectExtent l="0" t="0" r="12700" b="1270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CYR" w:hAnsi="Times New Roman CYR" w:cs="Times New Roman CYR"/>
          <w:sz w:val="24"/>
          <w:szCs w:val="24"/>
        </w:rPr>
        <w:t>в наружных установках П-III - закрытое или влагозащищенное - не ниже IP23.</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Для помещений П-II с общеобменной вентиляцией и местным нижним отсосом отходов</w:t>
      </w:r>
      <w:r>
        <w:rPr>
          <w:rFonts w:ascii="Times New Roman CYR" w:hAnsi="Times New Roman CYR" w:cs="Times New Roman CYR"/>
          <w:sz w:val="24"/>
          <w:szCs w:val="24"/>
        </w:rPr>
        <w:t xml:space="preserve"> допускается защищенное исполнение светильников со степенью защиты не ниже IP23.</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6.65. Светильники с лампами накаливания должны иметь сплошное силикатное стекло, защищающее лампу. Они не должны иметь отражателей и рассеивателей, выполненных из горючих ма</w:t>
      </w:r>
      <w:r>
        <w:rPr>
          <w:rFonts w:ascii="Times New Roman CYR" w:hAnsi="Times New Roman CYR" w:cs="Times New Roman CYR"/>
          <w:sz w:val="24"/>
          <w:szCs w:val="24"/>
        </w:rPr>
        <w:t>териалов.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6.66. Конструкция светильников с разрядными лампами высокого давления (РЛВД) типов: ртутных ДРЛ, металлогалогенных ДРИ и натриевых ДНаТ должна исключать выпадение из них ламп.</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6.67. В складских пожароопасных помещениях необходимо устанавливат</w:t>
      </w:r>
      <w:r>
        <w:rPr>
          <w:rFonts w:ascii="Times New Roman CYR" w:hAnsi="Times New Roman CYR" w:cs="Times New Roman CYR"/>
          <w:sz w:val="24"/>
          <w:szCs w:val="24"/>
        </w:rPr>
        <w:t>ь только защищенные светильники: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14300" cy="114300"/>
            <wp:effectExtent l="0" t="0" r="12700" b="1270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CYR" w:hAnsi="Times New Roman CYR" w:cs="Times New Roman CYR"/>
          <w:sz w:val="24"/>
          <w:szCs w:val="24"/>
        </w:rPr>
        <w:t>с лапами накаливания - со сплошным колпаком из силикатного стекла;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14300" cy="114300"/>
            <wp:effectExtent l="0" t="0" r="12700" b="1270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CYR" w:hAnsi="Times New Roman CYR" w:cs="Times New Roman CYR"/>
          <w:sz w:val="24"/>
          <w:szCs w:val="24"/>
        </w:rPr>
        <w:t>с лампами ДРЛ - с металлической сеткой, препятствующей выпадению ламп.</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6.68. Мо</w:t>
      </w:r>
      <w:r>
        <w:rPr>
          <w:rFonts w:ascii="Times New Roman CYR" w:hAnsi="Times New Roman CYR" w:cs="Times New Roman CYR"/>
          <w:sz w:val="24"/>
          <w:szCs w:val="24"/>
        </w:rPr>
        <w:t>щность ламп в светильниках не должна превышать предельно допустимую.</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6.69. В складских пожароопасных помещениях всех классов применение рассеивателей и отражателей из сгораемых и трудносгораемых материалов запрещается.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6.70. Переносные светильники, при</w:t>
      </w:r>
      <w:r>
        <w:rPr>
          <w:rFonts w:ascii="Times New Roman CYR" w:hAnsi="Times New Roman CYR" w:cs="Times New Roman CYR"/>
          <w:sz w:val="24"/>
          <w:szCs w:val="24"/>
        </w:rPr>
        <w:t>меняемые в пожароопасных зонах всех классов, должны иметь степень защиты не менее IP 54.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6.71. При установке светильников в зданиях и сооружениях промышленных предприятий рекомендуется применять следующие изделия: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a) настенные кронштейны КН-15 и КН-25 </w:t>
      </w:r>
      <w:r>
        <w:rPr>
          <w:rFonts w:ascii="Times New Roman CYR" w:hAnsi="Times New Roman CYR" w:cs="Times New Roman CYR"/>
          <w:sz w:val="24"/>
          <w:szCs w:val="24"/>
        </w:rPr>
        <w:t>для светильников с лампами накаливания, ДРЛ и ДРИ массой до 15 килограмм.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b) настенные кронштейны КНЛ-15 для светильников с люминесцентными лампами массой до 15 килограмм.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c) поворотные кронштейны КПК, КПТ и КПШ, устанавливаемые на мостиках для обслужи</w:t>
      </w:r>
      <w:r>
        <w:rPr>
          <w:rFonts w:ascii="Times New Roman CYR" w:hAnsi="Times New Roman CYR" w:cs="Times New Roman CYR"/>
          <w:sz w:val="24"/>
          <w:szCs w:val="24"/>
        </w:rPr>
        <w:t>вания, для монтажа светильников массой до 15 килограмм с лампами накаливания, ДРЛ и ДРИ мощностью до 2000 Вт.</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d) коробки амортизаторы К-937 для установки светильников на основаниях, подвергающихся вибрации (кранах, стойках)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6.72. При монтаже электропро</w:t>
      </w:r>
      <w:r>
        <w:rPr>
          <w:rFonts w:ascii="Times New Roman CYR" w:hAnsi="Times New Roman CYR" w:cs="Times New Roman CYR"/>
          <w:sz w:val="24"/>
          <w:szCs w:val="24"/>
        </w:rPr>
        <w:t>водок в трубах, светильники рекомендуется устанавливать одновременно с прокладкой трубных магистралей.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6.73. Установку светильников снаружи зданий следует осуществлять с предотвращением их раскачивания под действием ветра.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6.74. В пожароопасных зонах д</w:t>
      </w:r>
      <w:r>
        <w:rPr>
          <w:rFonts w:ascii="Times New Roman CYR" w:hAnsi="Times New Roman CYR" w:cs="Times New Roman CYR"/>
          <w:sz w:val="24"/>
          <w:szCs w:val="24"/>
        </w:rPr>
        <w:t>опускается применять соединители (разъемы) в оболочке со степенью защиты IP44, при этом в зоне класса П-II должен быть предусмотрен предварительный разрыв цепи тока до разъединения оболочки соединителя (разъема) или вилки от розетки.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6.75. В зонах класса</w:t>
      </w:r>
      <w:r>
        <w:rPr>
          <w:rFonts w:ascii="Times New Roman CYR" w:hAnsi="Times New Roman CYR" w:cs="Times New Roman CYR"/>
          <w:sz w:val="24"/>
          <w:szCs w:val="24"/>
        </w:rPr>
        <w:t xml:space="preserve"> П-IIа допускается применение выключателей и штепельных розеток со степенью защиты оболочек IP20 при скрытой (утопленной) остановке в стенах и перегородках, выполненных из несгораемых материалов.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6.76. В складских помещениях с пожароопасными зонами всех </w:t>
      </w:r>
      <w:r>
        <w:rPr>
          <w:rFonts w:ascii="Times New Roman CYR" w:hAnsi="Times New Roman CYR" w:cs="Times New Roman CYR"/>
          <w:sz w:val="24"/>
          <w:szCs w:val="24"/>
        </w:rPr>
        <w:t>классов разрешается установка штепсельных розеток на напряжение до 50 В для подключения переносных светильников при выполнении ремонтных работ.</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6.77. Запираемые складские помещения с пожароопасными зонами любого класса должны иметь аппараты для отключени</w:t>
      </w:r>
      <w:r>
        <w:rPr>
          <w:rFonts w:ascii="Times New Roman CYR" w:hAnsi="Times New Roman CYR" w:cs="Times New Roman CYR"/>
          <w:sz w:val="24"/>
          <w:szCs w:val="24"/>
        </w:rPr>
        <w:t>я извне силовых и осветительных сетей (за исключением холодильников), независимо от наличия отключающих аппаратов внутри помещения.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Они должны быть установлены на несгораемом основании в запираемом металлическом ящике. Щитки и выключатели осветительных с</w:t>
      </w:r>
      <w:r>
        <w:rPr>
          <w:rFonts w:ascii="Times New Roman CYR" w:hAnsi="Times New Roman CYR" w:cs="Times New Roman CYR"/>
          <w:sz w:val="24"/>
          <w:szCs w:val="24"/>
        </w:rPr>
        <w:t>етей рекомендуется выносить из пожароопасных зон любого класса.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6.78. Выбор вида электропроводки (открытая, скрытая) и способов прокладки проводов и кабелей должен производиться с учётом класса, особенностей и характеристик пожароопасной зоны на основани</w:t>
      </w:r>
      <w:r>
        <w:rPr>
          <w:rFonts w:ascii="Times New Roman CYR" w:hAnsi="Times New Roman CYR" w:cs="Times New Roman CYR"/>
          <w:sz w:val="24"/>
          <w:szCs w:val="24"/>
        </w:rPr>
        <w:t>и технико-экономического расчета, при котором определяющими факторами должны быть:</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степень пожарной безопасности;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надежность эксплуатации;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удобство обслуживания;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технологичность монтажа.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6.79. В пожароопасных зонах всех классов разрешаетс</w:t>
      </w:r>
      <w:r>
        <w:rPr>
          <w:rFonts w:ascii="Times New Roman CYR" w:hAnsi="Times New Roman CYR" w:cs="Times New Roman CYR"/>
          <w:sz w:val="24"/>
          <w:szCs w:val="24"/>
        </w:rPr>
        <w:t>я применять тросовые проводки, выполненные нераспространяющими горение кабелями исполнения "нг" (нг-LS, нг-HF, нг-FR), размещая их не над горючими веществами.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В качестве несущего троса может быть использована низкоуглеродистая проволока общего назначения</w:t>
      </w:r>
      <w:r>
        <w:rPr>
          <w:rFonts w:ascii="Times New Roman CYR" w:hAnsi="Times New Roman CYR" w:cs="Times New Roman CYR"/>
          <w:sz w:val="24"/>
          <w:szCs w:val="24"/>
        </w:rPr>
        <w:t>, а также катанка или стальной оцинкованный канат (трос) ЛК-О, приведенные в табл.9.</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Таблица 9 </w:t>
      </w:r>
    </w:p>
    <w:tbl>
      <w:tblPr>
        <w:tblW w:w="0" w:type="auto"/>
        <w:tblInd w:w="90" w:type="dxa"/>
        <w:tblLayout w:type="fixed"/>
        <w:tblCellMar>
          <w:left w:w="90" w:type="dxa"/>
          <w:right w:w="90" w:type="dxa"/>
        </w:tblCellMar>
        <w:tblLook w:val="0000" w:firstRow="0" w:lastRow="0" w:firstColumn="0" w:lastColumn="0" w:noHBand="0" w:noVBand="0"/>
      </w:tblPr>
      <w:tblGrid>
        <w:gridCol w:w="2100"/>
        <w:gridCol w:w="1050"/>
        <w:gridCol w:w="1050"/>
        <w:gridCol w:w="1200"/>
        <w:gridCol w:w="1350"/>
        <w:gridCol w:w="1200"/>
        <w:gridCol w:w="1200"/>
      </w:tblGrid>
      <w:tr w:rsidR="00000000">
        <w:tblPrEx>
          <w:tblCellMar>
            <w:top w:w="0" w:type="dxa"/>
            <w:bottom w:w="0" w:type="dxa"/>
          </w:tblCellMar>
        </w:tblPrEx>
        <w:tc>
          <w:tcPr>
            <w:tcW w:w="21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Материал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Диаметр,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Сечение, мм</w:t>
            </w:r>
            <w:r>
              <w:rPr>
                <w:rFonts w:ascii="Calibri" w:hAnsi="Calibri" w:cs="Calibri"/>
                <w:noProof/>
                <w:sz w:val="22"/>
                <w:szCs w:val="22"/>
                <w:lang w:val="en-US"/>
              </w:rPr>
              <w:drawing>
                <wp:inline distT="0" distB="0" distL="0" distR="0">
                  <wp:extent cx="101600" cy="215900"/>
                  <wp:effectExtent l="0" t="0" r="0" b="1270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Предел прочности кН/мм</w:t>
            </w:r>
            <w:r>
              <w:rPr>
                <w:rFonts w:ascii="Calibri" w:hAnsi="Calibri" w:cs="Calibri"/>
                <w:noProof/>
                <w:sz w:val="22"/>
                <w:szCs w:val="22"/>
                <w:lang w:val="en-US"/>
              </w:rPr>
              <w:drawing>
                <wp:inline distT="0" distB="0" distL="0" distR="0">
                  <wp:extent cx="101600" cy="215900"/>
                  <wp:effectExtent l="0" t="0" r="0" b="1270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Допустимая нагрузка, кН</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Допустимая нагрузка с коэф. запаса 3, кН</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Макс. допустимое усилие натяжения, кН</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Проволока стальная низкоуглеродистая общего н</w:t>
            </w:r>
            <w:r>
              <w:rPr>
                <w:rFonts w:ascii="Times New Roman CYR" w:hAnsi="Times New Roman CYR" w:cs="Times New Roman CYR"/>
                <w:sz w:val="24"/>
                <w:szCs w:val="24"/>
              </w:rPr>
              <w:t xml:space="preserve">азначения (ГОСТ 3282-74)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28,3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менее 0,4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11,3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34,5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Катанка</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28,3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менее 0,4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11,3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2,9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34,5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Трос ЛК-О </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(ГОСТ 3062-80)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менее 1,4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18,1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23,3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28,7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9,6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34,7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8,1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41,3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13,8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9,6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6.80. Несущий трос должен иметь защитное покрытие: (ПВХ), либо грунт на глифталиевой основе ГФ-021 или на эпоксидной, либо акрилак ЭП праймер. Пыль и грязь перед покрытием удаляется влажной сал</w:t>
      </w:r>
      <w:r>
        <w:rPr>
          <w:rFonts w:ascii="Times New Roman CYR" w:hAnsi="Times New Roman CYR" w:cs="Times New Roman CYR"/>
          <w:sz w:val="24"/>
          <w:szCs w:val="24"/>
        </w:rPr>
        <w:t>феткой, а жировые и масляные пятна растворителем N 646. Для агрессивных химических сред применяются красители, соответствующие типу этой среды.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6.81. Концевые крепления тросов к строительным конструкциям должны производиться с помощью тросовых анкеров и </w:t>
      </w:r>
      <w:r>
        <w:rPr>
          <w:rFonts w:ascii="Times New Roman CYR" w:hAnsi="Times New Roman CYR" w:cs="Times New Roman CYR"/>
          <w:sz w:val="24"/>
          <w:szCs w:val="24"/>
        </w:rPr>
        <w:t>натяжных муфт К675, К809, К798</w:t>
      </w:r>
      <w:r>
        <w:rPr>
          <w:rFonts w:ascii="Calibri" w:hAnsi="Calibri" w:cs="Calibri"/>
          <w:noProof/>
          <w:sz w:val="22"/>
          <w:szCs w:val="22"/>
          <w:lang w:val="en-US"/>
        </w:rPr>
        <w:drawing>
          <wp:inline distT="0" distB="0" distL="0" distR="0">
            <wp:extent cx="127000" cy="1270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К800.</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Закрепление троса к анкеру или натяжному устройству должно выполняться с помощью тросового зажима и стальной обоймы-коуша типа К676.</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6.82. Трос предназначен для крепления на нем каб</w:t>
      </w:r>
      <w:r>
        <w:rPr>
          <w:rFonts w:ascii="Times New Roman CYR" w:hAnsi="Times New Roman CYR" w:cs="Times New Roman CYR"/>
          <w:sz w:val="24"/>
          <w:szCs w:val="24"/>
        </w:rPr>
        <w:t>елей и не должен нести нагрузки от светильников и ответвительных коробок, которые жестко закрепляются на строительных конструкциях.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6.83. Натягивание несущих тросов между промежуточными креплениями до 6 м должно производиться до получения стрелы провеса </w:t>
      </w:r>
      <w:r>
        <w:rPr>
          <w:rFonts w:ascii="Times New Roman CYR" w:hAnsi="Times New Roman CYR" w:cs="Times New Roman CYR"/>
          <w:sz w:val="24"/>
          <w:szCs w:val="24"/>
        </w:rPr>
        <w:t>не более 100 мм. Для пролетов длиной более 6 м стрела провеса может быть увеличена пропорционально длине пролета, но не более чем до 300 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6.84. Несущий трос для протяженных помещений (более 50 м) следует выполнять составными отдельными участками. Кажд</w:t>
      </w:r>
      <w:r>
        <w:rPr>
          <w:rFonts w:ascii="Times New Roman CYR" w:hAnsi="Times New Roman CYR" w:cs="Times New Roman CYR"/>
          <w:sz w:val="24"/>
          <w:szCs w:val="24"/>
        </w:rPr>
        <w:t xml:space="preserve">ый участок троса должен иметь самостоятельные анкерные и натяжные устройства, которые крепят на промежуточных балках, фермах или колоннах стяжными болтами или хомутами. При этом свободный конец первого троса должен быть соединен с началом второго сваркой. </w:t>
      </w:r>
      <w:r>
        <w:rPr>
          <w:rFonts w:ascii="Times New Roman CYR" w:hAnsi="Times New Roman CYR" w:cs="Times New Roman CYR"/>
          <w:sz w:val="24"/>
          <w:szCs w:val="24"/>
        </w:rPr>
        <w:t>Место сварки должно быть окрашено. Соединение троса не должно нести механических нагрузок. Для оцинкованного троса допускается механическое соединение при помощи стальных плашечневых зажимов типа К296. Сращивание тросов в пролетах между промежуточными и ко</w:t>
      </w:r>
      <w:r>
        <w:rPr>
          <w:rFonts w:ascii="Times New Roman CYR" w:hAnsi="Times New Roman CYR" w:cs="Times New Roman CYR"/>
          <w:sz w:val="24"/>
          <w:szCs w:val="24"/>
        </w:rPr>
        <w:t>нцевыми креплениями не допускается.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6.85. Несущий трос должен иметь промежуточные поддерживающие опоры у каждого светильника и жестко закрепляться к конструкции, на которой крепится осветительная коробка (рис.5).</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6.86. В пролетах, где отсутствуют свети</w:t>
      </w:r>
      <w:r>
        <w:rPr>
          <w:rFonts w:ascii="Times New Roman CYR" w:hAnsi="Times New Roman CYR" w:cs="Times New Roman CYR"/>
          <w:sz w:val="24"/>
          <w:szCs w:val="24"/>
        </w:rPr>
        <w:t>льники, дополнительные поддерживающие крепления не обязательны, если при этом величина стрелы подвеса не превышает указанную в п.6.86.</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6.87. Кабели к несущим тросам должны закрепляться пластмассовыми или металлическими полосками, расстояние между точками</w:t>
      </w:r>
      <w:r>
        <w:rPr>
          <w:rFonts w:ascii="Times New Roman CYR" w:hAnsi="Times New Roman CYR" w:cs="Times New Roman CYR"/>
          <w:sz w:val="24"/>
          <w:szCs w:val="24"/>
        </w:rPr>
        <w:t xml:space="preserve"> крепления кабеля к тросу не должно превышать 0,5 м (рис.6).</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5854700" cy="2933700"/>
            <wp:effectExtent l="0" t="0" r="12700" b="1270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54700" cy="29337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Рис.6. Крепление проводов и кабелей к тросу: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i/>
          <w:iCs/>
          <w:sz w:val="24"/>
          <w:szCs w:val="24"/>
        </w:rPr>
        <w:t>а</w:t>
      </w:r>
      <w:r>
        <w:rPr>
          <w:rFonts w:ascii="Times New Roman CYR" w:hAnsi="Times New Roman CYR" w:cs="Times New Roman CYR"/>
          <w:sz w:val="24"/>
          <w:szCs w:val="24"/>
        </w:rPr>
        <w:t xml:space="preserve"> - клицами; </w:t>
      </w:r>
      <w:r>
        <w:rPr>
          <w:rFonts w:ascii="Times New Roman CYR" w:hAnsi="Times New Roman CYR" w:cs="Times New Roman CYR"/>
          <w:i/>
          <w:iCs/>
          <w:sz w:val="24"/>
          <w:szCs w:val="24"/>
        </w:rPr>
        <w:t>б, в</w:t>
      </w:r>
      <w:r>
        <w:rPr>
          <w:rFonts w:ascii="Times New Roman CYR" w:hAnsi="Times New Roman CYR" w:cs="Times New Roman CYR"/>
          <w:sz w:val="24"/>
          <w:szCs w:val="24"/>
        </w:rPr>
        <w:t xml:space="preserve"> - стальными полосками с ряжками; </w:t>
      </w:r>
      <w:r>
        <w:rPr>
          <w:rFonts w:ascii="Times New Roman CYR" w:hAnsi="Times New Roman CYR" w:cs="Times New Roman CYR"/>
          <w:i/>
          <w:iCs/>
          <w:sz w:val="24"/>
          <w:szCs w:val="24"/>
        </w:rPr>
        <w:t>г</w:t>
      </w:r>
      <w:r>
        <w:rPr>
          <w:rFonts w:ascii="Times New Roman CYR" w:hAnsi="Times New Roman CYR" w:cs="Times New Roman CYR"/>
          <w:sz w:val="24"/>
          <w:szCs w:val="24"/>
        </w:rPr>
        <w:t xml:space="preserve"> - пластмассовыми полосками с кнопками.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w:t>
      </w:r>
      <w:r>
        <w:rPr>
          <w:rFonts w:ascii="Times New Roman CYR" w:hAnsi="Times New Roman CYR" w:cs="Times New Roman CYR"/>
          <w:sz w:val="24"/>
          <w:szCs w:val="24"/>
        </w:rPr>
        <w:t>8. Кабели, закрепляемые на тросах, в местах перехода их на стены и другие строительные конструкции, не должны иметь механических напряжений.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6.89. Для тросовых проводок, а также проводок открытым кабелем применяются пластмассовые коробки: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У409 - 3У</w:t>
      </w:r>
      <w:r>
        <w:rPr>
          <w:rFonts w:ascii="Times New Roman CYR" w:hAnsi="Times New Roman CYR" w:cs="Times New Roman CYR"/>
          <w:sz w:val="24"/>
          <w:szCs w:val="24"/>
        </w:rPr>
        <w:t>1 (4У1) со степенью защиты IP65 для кабелей круглого сечения наружным диаметром до 16 мм</w:t>
      </w:r>
      <w:r>
        <w:rPr>
          <w:rFonts w:ascii="Calibri" w:hAnsi="Calibri" w:cs="Calibri"/>
          <w:noProof/>
          <w:sz w:val="22"/>
          <w:szCs w:val="22"/>
          <w:lang w:val="en-US"/>
        </w:rPr>
        <w:drawing>
          <wp:inline distT="0" distB="0" distL="0" distR="0">
            <wp:extent cx="101600" cy="215900"/>
            <wp:effectExtent l="0" t="0" r="0" b="1270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и двухжильным кабелем плоской формы;</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КОС2У2 (3У2) со степенью защиты IP54 для выполнения ответвлений к светильникам ДРЛ и ДРИ мо</w:t>
      </w:r>
      <w:r>
        <w:rPr>
          <w:rFonts w:ascii="Times New Roman CYR" w:hAnsi="Times New Roman CYR" w:cs="Times New Roman CYR"/>
          <w:sz w:val="24"/>
          <w:szCs w:val="24"/>
        </w:rPr>
        <w:t>щностью до 2000 Вт от магистрального кабеля, сечением 16</w:t>
      </w:r>
      <w:r>
        <w:rPr>
          <w:rFonts w:ascii="Calibri" w:hAnsi="Calibri" w:cs="Calibri"/>
          <w:noProof/>
          <w:sz w:val="22"/>
          <w:szCs w:val="22"/>
          <w:lang w:val="en-US"/>
        </w:rPr>
        <w:drawing>
          <wp:inline distT="0" distB="0" distL="0" distR="0">
            <wp:extent cx="127000" cy="1270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35 без его разрезания, при сечении жил ответвленной сети 2,5-4 мм </w:t>
      </w:r>
      <w:r>
        <w:rPr>
          <w:rFonts w:ascii="Calibri" w:hAnsi="Calibri" w:cs="Calibri"/>
          <w:noProof/>
          <w:sz w:val="22"/>
          <w:szCs w:val="22"/>
          <w:lang w:val="en-US"/>
        </w:rPr>
        <w:drawing>
          <wp:inline distT="0" distB="0" distL="0" distR="0">
            <wp:extent cx="101600" cy="215900"/>
            <wp:effectExtent l="0" t="0" r="0" b="1270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КОС3А со степенью защиты IP54 - то же, что и КОС2У2, но и</w:t>
      </w:r>
      <w:r>
        <w:rPr>
          <w:rFonts w:ascii="Times New Roman CYR" w:hAnsi="Times New Roman CYR" w:cs="Times New Roman CYR"/>
          <w:sz w:val="24"/>
          <w:szCs w:val="24"/>
        </w:rPr>
        <w:t>меет третий контакт для присоединения заземляющего проводника;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КОР94-3У1 (4У1) со степенью защиты IP40 для открытых проводок в сухих пожароопасных помещениях класса П-III с втулками для уплотнения кабеля круглого сечения диаметром до 14 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i/>
          <w:iCs/>
          <w:sz w:val="24"/>
          <w:szCs w:val="24"/>
        </w:rPr>
        <w:t>Магистрал</w:t>
      </w:r>
      <w:r>
        <w:rPr>
          <w:rFonts w:ascii="Times New Roman CYR" w:hAnsi="Times New Roman CYR" w:cs="Times New Roman CYR"/>
          <w:b/>
          <w:bCs/>
          <w:i/>
          <w:iCs/>
          <w:sz w:val="24"/>
          <w:szCs w:val="24"/>
        </w:rPr>
        <w:t>ьные, распределительные, осветительные и троллейные шинопроводы</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6.90. В пожароопасных зонах классов П-I, П-II и П-IIа допускается применение всех видов шинопроводов напряжением до 1 кв с медными и алюминиевыми шинами (за исключением складских помещений) с</w:t>
      </w:r>
      <w:r>
        <w:rPr>
          <w:rFonts w:ascii="Times New Roman CYR" w:hAnsi="Times New Roman CYR" w:cs="Times New Roman CYR"/>
          <w:sz w:val="24"/>
          <w:szCs w:val="24"/>
        </w:rPr>
        <w:t>о степенью защиты оболочки IP20 и выше, при этом в зонах классов П-I и П-II все шины, в том числе и ответвительные, должны быть изолированными.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 степени защиты оболочки IP44 и выше для пожароопасной зоны класса П-I и степени защиты IP54 и выше для зон</w:t>
      </w:r>
      <w:r>
        <w:rPr>
          <w:rFonts w:ascii="Times New Roman CYR" w:hAnsi="Times New Roman CYR" w:cs="Times New Roman CYR"/>
          <w:sz w:val="24"/>
          <w:szCs w:val="24"/>
        </w:rPr>
        <w:t>ы класса П-II шины допускается не изолировать.</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Применять в пожароопасных зонах любого класса гибкие секции магистральных шинопроводов не допускается.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6.91. В пожароопасной зоне класса П-III допускается применение троллейных шинопроводов, устанавливаемы</w:t>
      </w:r>
      <w:r>
        <w:rPr>
          <w:rFonts w:ascii="Times New Roman CYR" w:hAnsi="Times New Roman CYR" w:cs="Times New Roman CYR"/>
          <w:sz w:val="24"/>
          <w:szCs w:val="24"/>
        </w:rPr>
        <w:t>х под навесом.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6.92. Неразборные контактные соединения шинопроводов должны быть выполнены сваркой, а разборные соединения болтовым (винтовым способом) - с применением деталей для предотвращения самоотвинчивания.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Температура всех элементов шинопроводов,</w:t>
      </w:r>
      <w:r>
        <w:rPr>
          <w:rFonts w:ascii="Times New Roman CYR" w:hAnsi="Times New Roman CYR" w:cs="Times New Roman CYR"/>
          <w:sz w:val="24"/>
          <w:szCs w:val="24"/>
        </w:rPr>
        <w:t xml:space="preserve"> включая ответвительные коробки, устанавливаемые в пожароопасных зонах, не должна превышать 60 °С.</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6.93. Рекомендуется предусматривать блокировку (механическую и электрическую), исключающую возможность разрыва цепи ответвления под током в момент снятия к</w:t>
      </w:r>
      <w:r>
        <w:rPr>
          <w:rFonts w:ascii="Times New Roman CYR" w:hAnsi="Times New Roman CYR" w:cs="Times New Roman CYR"/>
          <w:sz w:val="24"/>
          <w:szCs w:val="24"/>
        </w:rPr>
        <w:t>оробки с шинопровода.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6.94. Трассу шинопровода следует выбирать в местах наименьшего скопления пожароопасных смесей, горючих веществ, а также технологических трубопроводов.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6.95. Расстояние от проложенных шинопроводов до мест открыто хранящихся (размещ</w:t>
      </w:r>
      <w:r>
        <w:rPr>
          <w:rFonts w:ascii="Times New Roman CYR" w:hAnsi="Times New Roman CYR" w:cs="Times New Roman CYR"/>
          <w:sz w:val="24"/>
          <w:szCs w:val="24"/>
        </w:rPr>
        <w:t>аемых) горючих веществ, должно быть не менее 1 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7. Подключение электрических машин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 Степень защиты электрических машин в пожароопасных зонах классов П-I и П-IIа (табл.3) с искрящими и не искрящими частями, класса П-II с не искрящими стационарным</w:t>
      </w:r>
      <w:r>
        <w:rPr>
          <w:rFonts w:ascii="Times New Roman CYR" w:hAnsi="Times New Roman CYR" w:cs="Times New Roman CYR"/>
          <w:sz w:val="24"/>
          <w:szCs w:val="24"/>
        </w:rPr>
        <w:t>и, передвижными и переносными, должны быть не ниже IP44; а класса П-II с искрящими частями - не ниже IP54.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Понижение степени защиты до IP44 на передвижных и переносных механизмах малой мощности (компрессорах, вентиляторах, насосах и т.п.) с искрящими час</w:t>
      </w:r>
      <w:r>
        <w:rPr>
          <w:rFonts w:ascii="Times New Roman CYR" w:hAnsi="Times New Roman CYR" w:cs="Times New Roman CYR"/>
          <w:sz w:val="24"/>
          <w:szCs w:val="24"/>
        </w:rPr>
        <w:t>тями возможно, если эти механизмы находятся под постоянным наблюдением квалифицированного персонала и имеют общий отключающий аппарат на передвижном механизме.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Степень защиты для зон класса П-III должна быть не ниже IP43.</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7.2. Наиболее широкое применен</w:t>
      </w:r>
      <w:r>
        <w:rPr>
          <w:rFonts w:ascii="Times New Roman CYR" w:hAnsi="Times New Roman CYR" w:cs="Times New Roman CYR"/>
          <w:sz w:val="24"/>
          <w:szCs w:val="24"/>
        </w:rPr>
        <w:t>ие в пожароопасных зонах находят 3-фазные асинхронные электродвигатели общего назначения серии 4А, модернизированные - серии 4АМ номинальной мощностью от 0,6-400 кВт напряжением до 1000 в и электродвигатели унифицированной серии АИР.</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Электродвигатели вып</w:t>
      </w:r>
      <w:r>
        <w:rPr>
          <w:rFonts w:ascii="Times New Roman CYR" w:hAnsi="Times New Roman CYR" w:cs="Times New Roman CYR"/>
          <w:sz w:val="24"/>
          <w:szCs w:val="24"/>
        </w:rPr>
        <w:t>ускаются с оболочками, имеющими степень защиты IP44 и IP54.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7.3. В зависимости от мощности и высоты оси вращения вышеуказанные электродвигатели имеют вводные устройства различных конструкций и назначений (рис.7).</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35200" cy="3911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35200" cy="39116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r>
        <w:rPr>
          <w:rFonts w:ascii="Times New Roman CYR" w:hAnsi="Times New Roman CYR" w:cs="Times New Roman CYR"/>
          <w:sz w:val="24"/>
          <w:szCs w:val="24"/>
        </w:rPr>
        <w:t xml:space="preserve">     Размеры вводных отверстий </w:t>
      </w:r>
    </w:p>
    <w:tbl>
      <w:tblPr>
        <w:tblW w:w="0" w:type="auto"/>
        <w:tblInd w:w="90" w:type="dxa"/>
        <w:tblLayout w:type="fixed"/>
        <w:tblCellMar>
          <w:left w:w="90" w:type="dxa"/>
          <w:right w:w="90" w:type="dxa"/>
        </w:tblCellMar>
        <w:tblLook w:val="0000" w:firstRow="0" w:lastRow="0" w:firstColumn="0" w:lastColumn="0" w:noHBand="0" w:noVBand="0"/>
      </w:tblPr>
      <w:tblGrid>
        <w:gridCol w:w="1500"/>
        <w:gridCol w:w="1500"/>
        <w:gridCol w:w="1500"/>
        <w:gridCol w:w="1500"/>
        <w:gridCol w:w="1650"/>
        <w:gridCol w:w="1500"/>
      </w:tblGrid>
      <w:tr w:rsidR="00000000">
        <w:tblPrEx>
          <w:tblCellMar>
            <w:top w:w="0" w:type="dxa"/>
            <w:bottom w:w="0" w:type="dxa"/>
          </w:tblCellMar>
        </w:tblPrEx>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Высота оси вращения двигателя,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Исполнение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650"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Размеры,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90500" cy="215900"/>
                  <wp:effectExtent l="0" t="0" r="12700" b="1270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77800" cy="215900"/>
                  <wp:effectExtent l="0" t="0" r="0" b="1270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90500" cy="215900"/>
                  <wp:effectExtent l="0" t="0" r="12700" b="1270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90500" cy="228600"/>
                  <wp:effectExtent l="0" t="0" r="1270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50, 56, 63</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труб. 1/2’’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71, 80, 90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труб. 3/4"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труб. 1"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К-2-1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112</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 33х1,5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132</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160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труб. 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 48х1,5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180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труб. 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 48х1,5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труб. 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225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280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75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315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355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К-3-11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Рис.7. Вводное устройство двигателей серии 4А, АИР: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Способы подключения питания: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 кабелем, прокладываемым; б) проводами в стальных трубах; в) с применением удлинителя при сухой разделке к</w:t>
      </w:r>
      <w:r>
        <w:rPr>
          <w:rFonts w:ascii="Times New Roman CYR" w:hAnsi="Times New Roman CYR" w:cs="Times New Roman CYR"/>
          <w:sz w:val="24"/>
          <w:szCs w:val="24"/>
        </w:rPr>
        <w:t xml:space="preserve">абеля.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Вводные коробки электродвигателей снабжены одним или двумя сальниковыми вводами в виде штуцеров с резиновыми уплотнительными элементами - кольцами или прокладками (без отверстий) и нажимными втулками (гайками) или муфтами, которые предназначены для</w:t>
      </w:r>
      <w:r>
        <w:rPr>
          <w:rFonts w:ascii="Times New Roman CYR" w:hAnsi="Times New Roman CYR" w:cs="Times New Roman CYR"/>
          <w:sz w:val="24"/>
          <w:szCs w:val="24"/>
        </w:rPr>
        <w:t xml:space="preserve"> уплотнения подключаемых кабелей (рис.8).</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5105400" cy="48260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05400" cy="48260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Рис.8. Выполнение уплотнений кабеля во вводных устройствах электродвигателей типов 4А 63-4А 100, 4А 160-4А 250: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 уплотнение небронированного кабеля с ПВХ или р</w:t>
      </w:r>
      <w:r>
        <w:rPr>
          <w:rFonts w:ascii="Times New Roman CYR" w:hAnsi="Times New Roman CYR" w:cs="Times New Roman CYR"/>
          <w:sz w:val="24"/>
          <w:szCs w:val="24"/>
        </w:rPr>
        <w:t>езиновой оболочкой (4А 160-4А 250); б) уплотнение небронированного кабеля с ПВХ или резиновой оболочкой в трубе; в) уплотнение небронированного кабеля с ПВХ или резиновой оболочкой (4А 63 - 4А 100), 1 - патрубок (нажимная втулка), 2 - муфта нажимная, 3 - ш</w:t>
      </w:r>
      <w:r>
        <w:rPr>
          <w:rFonts w:ascii="Times New Roman CYR" w:hAnsi="Times New Roman CYR" w:cs="Times New Roman CYR"/>
          <w:sz w:val="24"/>
          <w:szCs w:val="24"/>
        </w:rPr>
        <w:t xml:space="preserve">айба (отсутствует при наличии нажимной втулки), 4 - резиновое уплотнительное кольцо, 5 - труба, 6 - контргайка, 7 - муфта, 8 - кожух стойки.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7.4. При подключении кабелей больших сечений с бумажной изоляцией применяется удлинитель вводной коробки для разме</w:t>
      </w:r>
      <w:r>
        <w:rPr>
          <w:rFonts w:ascii="Times New Roman CYR" w:hAnsi="Times New Roman CYR" w:cs="Times New Roman CYR"/>
          <w:sz w:val="24"/>
          <w:szCs w:val="24"/>
        </w:rPr>
        <w:t>щения разделанных жил кабелей, сухих заделок или для заливки кабельной массой, компаундом.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7.5. При вводе и подключении к электрическим машинам бронированного кабеля (за исключением кабелей АВБбШв, ВБбШв) металлическая броня должна быть заземлена через к</w:t>
      </w:r>
      <w:r>
        <w:rPr>
          <w:rFonts w:ascii="Times New Roman CYR" w:hAnsi="Times New Roman CYR" w:cs="Times New Roman CYR"/>
          <w:sz w:val="24"/>
          <w:szCs w:val="24"/>
        </w:rPr>
        <w:t>орпус электродвигателей, заземленным внутри вводной коробки нулевым защитным проводником либо отдельным внешним проводником.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7.6. При вводе кабеля марки АВБбШв, ВБбШв, не имеющего оболочки, резиновое уплотнительное кольцо сальникового ввода должно распол</w:t>
      </w:r>
      <w:r>
        <w:rPr>
          <w:rFonts w:ascii="Times New Roman CYR" w:hAnsi="Times New Roman CYR" w:cs="Times New Roman CYR"/>
          <w:sz w:val="24"/>
          <w:szCs w:val="24"/>
        </w:rPr>
        <w:t>агаться на наружном (поверх брони) ПВХ шланге кабеля. При этом, заземляющая перемычка припаивается к броне кабеля внутри вводной коробки, а другим концом присоединяется к внутреннему зажиму заземления.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7.7. На участках подвода к электрическим машинам, гд</w:t>
      </w:r>
      <w:r>
        <w:rPr>
          <w:rFonts w:ascii="Times New Roman CYR" w:hAnsi="Times New Roman CYR" w:cs="Times New Roman CYR"/>
          <w:sz w:val="24"/>
          <w:szCs w:val="24"/>
        </w:rPr>
        <w:t>е есть опасность механических повреждений, кабели (в том числе бронированные) должны быть защищены съемными конструкциями из гнутых либо прокатных стальных профилей, стальных труб или гибких вводов.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Во всех случаях, кроме гибких вводов, средства защиты к</w:t>
      </w:r>
      <w:r>
        <w:rPr>
          <w:rFonts w:ascii="Times New Roman CYR" w:hAnsi="Times New Roman CYR" w:cs="Times New Roman CYR"/>
          <w:sz w:val="24"/>
          <w:szCs w:val="24"/>
        </w:rPr>
        <w:t>абелей от механических повреждений (в том числе трубы) допускается не доводить до вводных коробок на расстояние до 100 мм.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7.8. На рис.9 представлены варианты и установочные размеры присоединений к электродвигателям кабелей, проложенных открыто и в труба</w:t>
      </w:r>
      <w:r>
        <w:rPr>
          <w:rFonts w:ascii="Times New Roman CYR" w:hAnsi="Times New Roman CYR" w:cs="Times New Roman CYR"/>
          <w:sz w:val="24"/>
          <w:szCs w:val="24"/>
        </w:rPr>
        <w:t>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565400" cy="6311900"/>
            <wp:effectExtent l="0" t="0" r="0" b="1270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5400" cy="6311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1950"/>
        <w:gridCol w:w="1050"/>
        <w:gridCol w:w="1500"/>
        <w:gridCol w:w="1500"/>
        <w:gridCol w:w="1650"/>
        <w:gridCol w:w="1500"/>
      </w:tblGrid>
      <w:tr w:rsidR="00000000">
        <w:tblPrEx>
          <w:tblCellMar>
            <w:top w:w="0" w:type="dxa"/>
            <w:bottom w:w="0" w:type="dxa"/>
          </w:tblCellMar>
        </w:tblPrEx>
        <w:tc>
          <w:tcPr>
            <w:tcW w:w="19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Тип электродвигателя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150"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Размеры, мм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41300" cy="203200"/>
                  <wp:effectExtent l="0" t="0" r="1270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1300" cy="203200"/>
                          </a:xfrm>
                          <a:prstGeom prst="rect">
                            <a:avLst/>
                          </a:prstGeom>
                          <a:noFill/>
                          <a:ln>
                            <a:noFill/>
                          </a:ln>
                        </pic:spPr>
                      </pic:pic>
                    </a:graphicData>
                  </a:graphic>
                </wp:inline>
              </w:drawing>
            </w:r>
            <w:r>
              <w:rPr>
                <w:rFonts w:ascii="Times New Roman CYR" w:hAnsi="Times New Roman CYR" w:cs="Times New Roman CYR"/>
                <w:sz w:val="24"/>
                <w:szCs w:val="24"/>
              </w:rPr>
              <w:t>подводящей трубы</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4А50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4А56</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4А63</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4А71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4А80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4А90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4А100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4А112</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395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4А132</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4А132М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4А71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4А80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4А90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4А100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4А112</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535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4А132</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4А132М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4А280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2х65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175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4А315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800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4А355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840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250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Рис.9. Варианты присоединения кабелей к электродвигателям: </w:t>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 небронированным кабелем открыто; б) проводами или небронир</w:t>
      </w:r>
      <w:r>
        <w:rPr>
          <w:rFonts w:ascii="Times New Roman CYR" w:hAnsi="Times New Roman CYR" w:cs="Times New Roman CYR"/>
          <w:sz w:val="24"/>
          <w:szCs w:val="24"/>
        </w:rPr>
        <w:t xml:space="preserve">ованным кабелем в трубе; в) бронированным кабелем в ПВХ оболочке, с резиновой изоляцией, 1 - профиль монтажный для защиты кабеля, 2 - стойка, 3 - труба, 4 - кабель.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b/>
          <w:bCs/>
          <w:i/>
          <w:iCs/>
          <w:sz w:val="24"/>
          <w:szCs w:val="24"/>
        </w:rPr>
        <w:t>Электрические аппараты, приборы, шкафы и коробки с зажимами</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7.9. Степень за</w:t>
      </w:r>
      <w:r>
        <w:rPr>
          <w:rFonts w:ascii="Times New Roman CYR" w:hAnsi="Times New Roman CYR" w:cs="Times New Roman CYR"/>
          <w:sz w:val="24"/>
          <w:szCs w:val="24"/>
        </w:rPr>
        <w:t>щиты оболочек электрических аппаратов, приборов, шкафов и коробок с зажимами для пожароопасных зон различных классов должна соответствовать табл.2.</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7.10 Электрооборудование, применяемое в пожароопасных зонах, должно соответствовать классу пожароопасной з</w:t>
      </w:r>
      <w:r>
        <w:rPr>
          <w:rFonts w:ascii="Times New Roman CYR" w:hAnsi="Times New Roman CYR" w:cs="Times New Roman CYR"/>
          <w:sz w:val="24"/>
          <w:szCs w:val="24"/>
        </w:rPr>
        <w:t>оны и иметь степень защиты оболочки, соответствующую требованиям ПУЭ (см. разд.5 данной инструкции).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7.11. В пожароопасных зонах любого класса могут применяться аппараты и приборы в маслонаполненном исполнении, штепсельные соединители (разъемы, розетки),</w:t>
      </w:r>
      <w:r>
        <w:rPr>
          <w:rFonts w:ascii="Times New Roman CYR" w:hAnsi="Times New Roman CYR" w:cs="Times New Roman CYR"/>
          <w:sz w:val="24"/>
          <w:szCs w:val="24"/>
        </w:rPr>
        <w:t xml:space="preserve"> имеющие при включенном состоянии, а в отношении розеток и в отключенном, степень защиты оболочки не ниже IP54 для зон класса П-II и IP44 - для зон остальных классов.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Розетки, в конструкции которых не предусмотрены шторки обеспечивающие требуемую степень</w:t>
      </w:r>
      <w:r>
        <w:rPr>
          <w:rFonts w:ascii="Times New Roman CYR" w:hAnsi="Times New Roman CYR" w:cs="Times New Roman CYR"/>
          <w:sz w:val="24"/>
          <w:szCs w:val="24"/>
        </w:rPr>
        <w:t xml:space="preserve"> защиты их оболочек, могут устанавливаться в коробах или ящиках, имеющих соответствующую степень защиты оболочки.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Штепсельные соединения во включенном состоянии должны быть защищены от случайного разъединения путем механической фиксации вилки в розетке.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Рекомендуется предусматривать предварительный разрыв цепи тока до разъединения оболочки соединителя (разъема) или вилки от розетки.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7.12. В зонах класса П-IIа допускается применение выключателей и штепсельных розеток со степенью защиты IP20, при скрыто</w:t>
      </w:r>
      <w:r>
        <w:rPr>
          <w:rFonts w:ascii="Times New Roman CYR" w:hAnsi="Times New Roman CYR" w:cs="Times New Roman CYR"/>
          <w:sz w:val="24"/>
          <w:szCs w:val="24"/>
        </w:rPr>
        <w:t>й установке их в стенах, выполненных из негорючих материалов.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7.13. В пожароопасных зонах любого класса допускается применение, необходимых по условиям производства, электронагревательных приборов. Их нагреваемые рабочие части должны быть защищены от соп</w:t>
      </w:r>
      <w:r>
        <w:rPr>
          <w:rFonts w:ascii="Times New Roman CYR" w:hAnsi="Times New Roman CYR" w:cs="Times New Roman CYR"/>
          <w:sz w:val="24"/>
          <w:szCs w:val="24"/>
        </w:rPr>
        <w:t>рикосновения с горючими веществами, а сами приборы установлены на поверхности из негорючих материалов. Для защиты горючих веществ и материалов от теплового излучения этих приборов необходима установка экранов из несгораемых материалов.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Это не относится к</w:t>
      </w:r>
      <w:r>
        <w:rPr>
          <w:rFonts w:ascii="Times New Roman CYR" w:hAnsi="Times New Roman CYR" w:cs="Times New Roman CYR"/>
          <w:sz w:val="24"/>
          <w:szCs w:val="24"/>
        </w:rPr>
        <w:t xml:space="preserve"> архивам, книгохранилищам, музеям, галереям (кроме специализированных в них помещений - например буфетов), а также складским помещениям, содержащим горючие материалы. В этих зданиях штепсельные розетки должны иметь специальную конструкцию только для подклю</w:t>
      </w:r>
      <w:r>
        <w:rPr>
          <w:rFonts w:ascii="Times New Roman CYR" w:hAnsi="Times New Roman CYR" w:cs="Times New Roman CYR"/>
          <w:sz w:val="24"/>
          <w:szCs w:val="24"/>
        </w:rPr>
        <w:t>чения пылесосов.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Электрооборудование, провода и кабели систем противопожарной защиты должны сохранять работоспособность в условиях воздействия пожара в течение времени, необходимого для полной эвакуации людей из здания и сооружения.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7.14. Номенклатура </w:t>
      </w:r>
      <w:r>
        <w:rPr>
          <w:rFonts w:ascii="Times New Roman CYR" w:hAnsi="Times New Roman CYR" w:cs="Times New Roman CYR"/>
          <w:sz w:val="24"/>
          <w:szCs w:val="24"/>
        </w:rPr>
        <w:t>пускорегулирующих аппаратов (устройств), рекомендуемых в пожароопасных зонах, приведена в Приложении 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7.15. Отдельные аппараты и блоки из аппаратов (магнитных пускателей, постов управления) рекомендуется устанавливать и крепить на строительных основани</w:t>
      </w:r>
      <w:r>
        <w:rPr>
          <w:rFonts w:ascii="Times New Roman CYR" w:hAnsi="Times New Roman CYR" w:cs="Times New Roman CYR"/>
          <w:sz w:val="24"/>
          <w:szCs w:val="24"/>
        </w:rPr>
        <w:t>ях дюбелями У656</w:t>
      </w:r>
      <w:r>
        <w:rPr>
          <w:rFonts w:ascii="Calibri" w:hAnsi="Calibri" w:cs="Calibri"/>
          <w:noProof/>
          <w:sz w:val="22"/>
          <w:szCs w:val="22"/>
          <w:lang w:val="en-US"/>
        </w:rPr>
        <w:drawing>
          <wp:inline distT="0" distB="0" distL="0" distR="0">
            <wp:extent cx="127000" cy="1270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У663 (Рис.10, 11).</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4533900" cy="6197600"/>
            <wp:effectExtent l="0" t="0" r="1270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33900" cy="61976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Рис.10. Настенная установка магнитного пускателя с защитой токопровода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 пускатель, 2 - основание для крепления, 3 - кабель, 4, 5 - профиль зето</w:t>
      </w:r>
      <w:r>
        <w:rPr>
          <w:rFonts w:ascii="Times New Roman CYR" w:hAnsi="Times New Roman CYR" w:cs="Times New Roman CYR"/>
          <w:sz w:val="24"/>
          <w:szCs w:val="24"/>
        </w:rPr>
        <w:t>вый, 7 - полоса, 8 - патрубок, 9 - винт с гайкой, 10 - дюбель-гвоздь.</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4330700" cy="6007100"/>
            <wp:effectExtent l="0" t="0" r="12700" b="1270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30700" cy="60071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Рис.11. Напольная установка поста управления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I - верхняя часть стойки крепления, 1 - пост управления, 2 - кабель, 3 - профиль С-образный, 4 - стой</w:t>
      </w:r>
      <w:r>
        <w:rPr>
          <w:rFonts w:ascii="Times New Roman CYR" w:hAnsi="Times New Roman CYR" w:cs="Times New Roman CYR"/>
          <w:sz w:val="24"/>
          <w:szCs w:val="24"/>
        </w:rPr>
        <w:t>ка К 314, 5 - патрубок.</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52400" cy="165100"/>
            <wp:effectExtent l="0" t="0" r="0" b="1270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rFonts w:ascii="Times New Roman CYR" w:hAnsi="Times New Roman CYR" w:cs="Times New Roman CYR"/>
          <w:sz w:val="24"/>
          <w:szCs w:val="24"/>
        </w:rPr>
        <w:t xml:space="preserve">- расстояние между точками крепления по вертикали корпуса поста управления, </w:t>
      </w:r>
      <w:r>
        <w:rPr>
          <w:rFonts w:ascii="Calibri" w:hAnsi="Calibri" w:cs="Calibri"/>
          <w:noProof/>
          <w:sz w:val="22"/>
          <w:szCs w:val="22"/>
          <w:lang w:val="en-US"/>
        </w:rPr>
        <w:drawing>
          <wp:inline distT="0" distB="0" distL="0" distR="0">
            <wp:extent cx="152400" cy="165100"/>
            <wp:effectExtent l="0" t="0" r="0" b="1270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65100"/>
                    </a:xfrm>
                    <a:prstGeom prst="rect">
                      <a:avLst/>
                    </a:prstGeom>
                    <a:noFill/>
                    <a:ln>
                      <a:noFill/>
                    </a:ln>
                  </pic:spPr>
                </pic:pic>
              </a:graphicData>
            </a:graphic>
          </wp:inline>
        </w:drawing>
      </w:r>
      <w:r>
        <w:rPr>
          <w:rFonts w:ascii="Times New Roman CYR" w:hAnsi="Times New Roman CYR" w:cs="Times New Roman CYR"/>
          <w:sz w:val="24"/>
          <w:szCs w:val="24"/>
        </w:rPr>
        <w:t xml:space="preserve">- ширина корпуса поста управления.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7.16. В пожароопасных зонах всех классов рекомендуется применять силовые и осветительные распределительные пункты серии ПР22, ПР24, ПР11, имеющие степень защиты оболочек IP54.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Допуска</w:t>
      </w:r>
      <w:r>
        <w:rPr>
          <w:rFonts w:ascii="Times New Roman CYR" w:hAnsi="Times New Roman CYR" w:cs="Times New Roman CYR"/>
          <w:sz w:val="24"/>
          <w:szCs w:val="24"/>
        </w:rPr>
        <w:t>ется ввод в распредпункты кабелей (в том числе с бумажной изоляцией) и проводов в трубах через сальники, имеющие уплотняющие элементы, при этом жесткое крепление кабелей внутри шкафа у места ввода является обязательным (см. п.6.50).</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7.17. Распределительн</w:t>
      </w:r>
      <w:r>
        <w:rPr>
          <w:rFonts w:ascii="Times New Roman CYR" w:hAnsi="Times New Roman CYR" w:cs="Times New Roman CYR"/>
          <w:sz w:val="24"/>
          <w:szCs w:val="24"/>
        </w:rPr>
        <w:t>ые пункты напольного исполнения, в отличие от навесного, вместо нижней крышки имеют свободный проем, который после подвода кабелей должен заделываться с целью обеспечения степени защиты шкафа (IP54) по условиям пожарной безопасности, в соответствии со стро</w:t>
      </w:r>
      <w:r>
        <w:rPr>
          <w:rFonts w:ascii="Times New Roman CYR" w:hAnsi="Times New Roman CYR" w:cs="Times New Roman CYR"/>
          <w:sz w:val="24"/>
          <w:szCs w:val="24"/>
        </w:rPr>
        <w:t>ительным заданием.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7.18. Установка трансформаторных и преобразовательных подстанций в пожароопасных зонах всех классов не рекомендуется.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 необходимости их размещения в пожароопасных зонах, а также в помещениях и наружных установках, примыкающих к эт</w:t>
      </w:r>
      <w:r>
        <w:rPr>
          <w:rFonts w:ascii="Times New Roman CYR" w:hAnsi="Times New Roman CYR" w:cs="Times New Roman CYR"/>
          <w:sz w:val="24"/>
          <w:szCs w:val="24"/>
        </w:rPr>
        <w:t>им зонам, следует руководствоваться соответствующими указаниями гл.7.4. ПУЭ 6-го издания.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b/>
          <w:bCs/>
          <w:i/>
          <w:iCs/>
          <w:sz w:val="24"/>
          <w:szCs w:val="24"/>
        </w:rPr>
        <w:t>Подключение электрических грузоподъемных механизмов</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7.19. Электрооборудование грузоподъемных механизмов (кранов, талей, кран-балок), находящихся в пожароопасных зо</w:t>
      </w:r>
      <w:r>
        <w:rPr>
          <w:rFonts w:ascii="Times New Roman CYR" w:hAnsi="Times New Roman CYR" w:cs="Times New Roman CYR"/>
          <w:sz w:val="24"/>
          <w:szCs w:val="24"/>
        </w:rPr>
        <w:t>нах и связанных с технологическим процессом, должно иметь степень защиты оболочек, в соответствии с табл.2.</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7.20. Токопровод к грузоподъемным механизмам в пожароопасных зонах классов П-I и П-II следует, а в зонах классов П-IIа и П-III - рекомендуется вып</w:t>
      </w:r>
      <w:r>
        <w:rPr>
          <w:rFonts w:ascii="Times New Roman CYR" w:hAnsi="Times New Roman CYR" w:cs="Times New Roman CYR"/>
          <w:sz w:val="24"/>
          <w:szCs w:val="24"/>
        </w:rPr>
        <w:t>олнять специальным гибким кабелем с медными жилами, при выборе которого следует учитывать минимально возможный радиус изгиба, а также стойкость его оболочки к окружающей среде.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7.21. В зависимости от веса и длины гибких кабелей токопровода они должны под</w:t>
      </w:r>
      <w:r>
        <w:rPr>
          <w:rFonts w:ascii="Times New Roman CYR" w:hAnsi="Times New Roman CYR" w:cs="Times New Roman CYR"/>
          <w:sz w:val="24"/>
          <w:szCs w:val="24"/>
        </w:rPr>
        <w:t>вешиваться и крепиться изоляционными клицами на каретках, движущихся по монорельсу (балке) либо на роликовых подвесах, перемещающихся по натянутому тросу (рис.12).</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6007100" cy="4229100"/>
            <wp:effectExtent l="0" t="0" r="12700" b="1270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07100" cy="42291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Рис.12. Подвес роликовый гибкого токоподвода дл</w:t>
      </w:r>
      <w:r>
        <w:rPr>
          <w:rFonts w:ascii="Times New Roman CYR" w:hAnsi="Times New Roman CYR" w:cs="Times New Roman CYR"/>
          <w:sz w:val="24"/>
          <w:szCs w:val="24"/>
        </w:rPr>
        <w:t xml:space="preserve">я перемещающихся механизмов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 скоба, 2 - вал, 3 - ролик, 4 - ось, 5, 6 - втулка текстолитовая, 7 - буфер, 8 - скоба, 9 - направляющая, 10 - лента киперная, 11 - проволока, 12 - болт, 13 - гайка, 14, 15 - шайба, 16 - шплинт.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7.22. В конструкции г</w:t>
      </w:r>
      <w:r>
        <w:rPr>
          <w:rFonts w:ascii="Times New Roman CYR" w:hAnsi="Times New Roman CYR" w:cs="Times New Roman CYR"/>
          <w:sz w:val="24"/>
          <w:szCs w:val="24"/>
        </w:rPr>
        <w:t>ибкого токопровода должны быть приняты меры, исключающие недопустимое натяжение или обрыв, перегибы, излом гибких кабелей.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7.23. Открытые троллеи и троллейные шинопроводы допускаются к применению в пожароопасных зонах классов П-IIа и П-III при условии их</w:t>
      </w:r>
      <w:r>
        <w:rPr>
          <w:rFonts w:ascii="Times New Roman CYR" w:hAnsi="Times New Roman CYR" w:cs="Times New Roman CYR"/>
          <w:sz w:val="24"/>
          <w:szCs w:val="24"/>
        </w:rPr>
        <w:t xml:space="preserve"> расположения не над горючими веществами, могущих воспламениться от упавшей раскаленной частицы токосъемника или троллеи.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Защита от частиц может быть обеспечена установкой соответствующих экранов и поддонов на движущихся каретках.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8. Соединение, отве</w:t>
      </w:r>
      <w:r>
        <w:rPr>
          <w:rFonts w:ascii="Times New Roman CYR" w:hAnsi="Times New Roman CYR" w:cs="Times New Roman CYR"/>
          <w:b/>
          <w:bCs/>
          <w:color w:val="000001"/>
          <w:sz w:val="24"/>
          <w:szCs w:val="24"/>
        </w:rPr>
        <w:t xml:space="preserve">твление и оконцевание жил кабелей и проводов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8.1. Соединение, ответвление и оконцевание жил кабелей и проводов должны производиться при помощи опрессовки, сварки или с использованием различного вида соединителей (сжимов, навертывающихся соединителей, резь</w:t>
      </w:r>
      <w:r>
        <w:rPr>
          <w:rFonts w:ascii="Times New Roman CYR" w:hAnsi="Times New Roman CYR" w:cs="Times New Roman CYR"/>
          <w:sz w:val="24"/>
          <w:szCs w:val="24"/>
        </w:rPr>
        <w:t>бовых или безрезьбовых зажимов и т.п.) в соответствии с действующими нормативно-техническими документами.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8.2. Применение пайки проводов допускается при помощи твердого припоя ПОС-30, так как температура его плавления на 40-50 °С выше, чем кратковременно</w:t>
      </w:r>
      <w:r>
        <w:rPr>
          <w:rFonts w:ascii="Times New Roman CYR" w:hAnsi="Times New Roman CYR" w:cs="Times New Roman CYR"/>
          <w:sz w:val="24"/>
          <w:szCs w:val="24"/>
        </w:rPr>
        <w:t>е повышение температуры при коротком замыкании, однако ее необходимо выполнять с учетом возможных смещений и механических воздействий в соответствии с п.526.2 ГОСТ Р 50571.15 (МЭК 60364-5-52).</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8.3. В местах соединения, ответвления и присоединения жил каб</w:t>
      </w:r>
      <w:r>
        <w:rPr>
          <w:rFonts w:ascii="Times New Roman CYR" w:hAnsi="Times New Roman CYR" w:cs="Times New Roman CYR"/>
          <w:sz w:val="24"/>
          <w:szCs w:val="24"/>
        </w:rPr>
        <w:t>елей и проводов должен быть предусмотрен запас кабеля и провода, обеспечивающий возможность повторного соединения, ответвления и присоединения.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9. Защитное заземление и уравнивание потенциалов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9.1 Электромонтажные работы по выполнению защитного заземл</w:t>
      </w:r>
      <w:r>
        <w:rPr>
          <w:rFonts w:ascii="Times New Roman CYR" w:hAnsi="Times New Roman CYR" w:cs="Times New Roman CYR"/>
          <w:sz w:val="24"/>
          <w:szCs w:val="24"/>
        </w:rPr>
        <w:t xml:space="preserve">ения и уравнивания потенциалов в электроустановках должны выполняться на основании проектной документации, предоставляемой электромонтажной организации заказчиком в объеме, установленном Постановлением Правительства Российской федерации от 16 февраля 2008 </w:t>
      </w:r>
      <w:r>
        <w:rPr>
          <w:rFonts w:ascii="Times New Roman CYR" w:hAnsi="Times New Roman CYR" w:cs="Times New Roman CYR"/>
          <w:sz w:val="24"/>
          <w:szCs w:val="24"/>
        </w:rPr>
        <w:t>г. N 87 "О составе разделов проектной документации и требованиях к их содержанию".</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9.2 Электромонтажные работы по выполнению защитного заземления и уравнивания потенциалов в электроустановках, которые или часть которых размещаются в пожароопасных зонах, </w:t>
      </w:r>
      <w:r>
        <w:rPr>
          <w:rFonts w:ascii="Times New Roman CYR" w:hAnsi="Times New Roman CYR" w:cs="Times New Roman CYR"/>
          <w:sz w:val="24"/>
          <w:szCs w:val="24"/>
        </w:rPr>
        <w:t>следует производить в соответствии с "Инструкцией по устройству защитного заземления и уравнивания потенциалов в электроустановках" Ассоциации "Росэлектромонтаж" издания 2009 г.</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9.3. В электроустановках напряжением до 1 кВ с глухозаземленной нейтралью в </w:t>
      </w:r>
      <w:r>
        <w:rPr>
          <w:rFonts w:ascii="Times New Roman CYR" w:hAnsi="Times New Roman CYR" w:cs="Times New Roman CYR"/>
          <w:sz w:val="24"/>
          <w:szCs w:val="24"/>
        </w:rPr>
        <w:t>качестве нулевого защитного проводника (РЕ-проводника) должны использоваться отдельные жилы кабеля, допускается использование одножильных кабелей и проводов.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этом стальные трубы, короба, лотки, тросы и др., в (на) которых проложены кабели и провода, </w:t>
      </w:r>
      <w:r>
        <w:rPr>
          <w:rFonts w:ascii="Times New Roman CYR" w:hAnsi="Times New Roman CYR" w:cs="Times New Roman CYR"/>
          <w:sz w:val="24"/>
          <w:szCs w:val="24"/>
        </w:rPr>
        <w:t>должны обеспечивать непрерывность электрической цепи и быть присоединены к глухозаземленной нейтрали источника питания.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 использовании оболочки кабелей в качестве РЕ-проводника необходимо руководствоваться также Техническим Циркуляром Ассоциации "Росэ</w:t>
      </w:r>
      <w:r>
        <w:rPr>
          <w:rFonts w:ascii="Times New Roman CYR" w:hAnsi="Times New Roman CYR" w:cs="Times New Roman CYR"/>
          <w:sz w:val="24"/>
          <w:szCs w:val="24"/>
        </w:rPr>
        <w:t>лектромонтаж" N 15 от 10.02.2007 г.</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9.4. Не допускается использовать в качестве РЕ-проводников несущие тросы электропроводки, металлорукава и свинцовые оболочки кабелей и проводов.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9.5 Мероприятия по обеспечению безопасности в конкретных условиях строи</w:t>
      </w:r>
      <w:r>
        <w:rPr>
          <w:rFonts w:ascii="Times New Roman CYR" w:hAnsi="Times New Roman CYR" w:cs="Times New Roman CYR"/>
          <w:sz w:val="24"/>
          <w:szCs w:val="24"/>
        </w:rPr>
        <w:t>тельства определяются проектами производства работ.</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9.16. Выполнение контактных соединений должно исключать искрение в них.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10. Перечень нормативных документов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 Федеральный закон N 116-ФЗ от 21.07.1997 г. "О промышленной безопасности опасных произ</w:t>
      </w:r>
      <w:r>
        <w:rPr>
          <w:rFonts w:ascii="Times New Roman CYR" w:hAnsi="Times New Roman CYR" w:cs="Times New Roman CYR"/>
          <w:sz w:val="24"/>
          <w:szCs w:val="24"/>
        </w:rPr>
        <w:t>водственных объектов".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 Федеральный закон Российской Федерации от 22.07.2008 N 123-ФЗ "Технический регламент о требованиях пожарной безопасности".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 Постановление Правительства Российской Федерации от 16.02.2008 г. N 87 "О составе разделов проектной</w:t>
      </w:r>
      <w:r>
        <w:rPr>
          <w:rFonts w:ascii="Times New Roman CYR" w:hAnsi="Times New Roman CYR" w:cs="Times New Roman CYR"/>
          <w:sz w:val="24"/>
          <w:szCs w:val="24"/>
        </w:rPr>
        <w:t xml:space="preserve"> документации и требованиях к их содержанию. Правила устройства электроустановок (ПУЭ), шестое издание, 1998 г. Гл.7.4.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4. Правила устройства электроустановок (ПУЭ), седьмое издание, 2002 г. Гл.1.7., 1.8.</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5. Правила устройства электроустановок (ПУЭ), ш</w:t>
      </w:r>
      <w:r>
        <w:rPr>
          <w:rFonts w:ascii="Times New Roman CYR" w:hAnsi="Times New Roman CYR" w:cs="Times New Roman CYR"/>
          <w:sz w:val="24"/>
          <w:szCs w:val="24"/>
        </w:rPr>
        <w:t>естое издание, 1998 г. Гл.7.4.</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6. ГОСТ 3265-75* - "Трубы стальные водогазопроводные".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Вероятно ошибка оригинала. Следует читать: ГОСТ 3262-75. - Примечание изготовителя базы данных.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7. ГОСТ 8965-75 - "Соединители трубны</w:t>
      </w:r>
      <w:r>
        <w:rPr>
          <w:rFonts w:ascii="Times New Roman CYR" w:hAnsi="Times New Roman CYR" w:cs="Times New Roman CYR"/>
          <w:sz w:val="24"/>
          <w:szCs w:val="24"/>
        </w:rPr>
        <w:t>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8. ГОСТ 10704-91 - "Трубы стальные электросварные".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9. ГОСТ 14254-96 "Степени защиты, обеспечиваемые оболочками (Код IP)".</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10. ГОСТ 22483-77 "Жилы токопроводящие медные и алюминиевые для кабелей и проводов. Основные параметры. Технические требова</w:t>
      </w:r>
      <w:r>
        <w:rPr>
          <w:rFonts w:ascii="Times New Roman CYR" w:hAnsi="Times New Roman CYR" w:cs="Times New Roman CYR"/>
          <w:sz w:val="24"/>
          <w:szCs w:val="24"/>
        </w:rPr>
        <w:t>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11. ГОСТ 23286-78 - "Толщина изоляции жил кабеля".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12. ГОСТ Р 50462-92*. "Идентификация проводников по цветам или цифровым обозначениям".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территории Российской Федерации документ не действует. Действует ГОСТ Р 50462-2009, </w:t>
      </w:r>
      <w:r>
        <w:rPr>
          <w:rFonts w:ascii="Times New Roman CYR" w:hAnsi="Times New Roman CYR" w:cs="Times New Roman CYR"/>
          <w:sz w:val="24"/>
          <w:szCs w:val="24"/>
        </w:rPr>
        <w:t xml:space="preserve">здесь и далее по тексту. - Примечание изготовителя базы данных.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13. ГОСТ Р 50571.1-93*. "Электроустановки здания. Основные положения".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На территории Российской Федерации документ не действует. Действует ГОСТ Р 50571.1-200</w:t>
      </w:r>
      <w:r>
        <w:rPr>
          <w:rFonts w:ascii="Times New Roman CYR" w:hAnsi="Times New Roman CYR" w:cs="Times New Roman CYR"/>
          <w:sz w:val="24"/>
          <w:szCs w:val="24"/>
        </w:rPr>
        <w:t xml:space="preserve">9. - Примечание изготовителя базы данных.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14. ГОСТ Р 50571.10-96*. "Электроустановки зданий. Часть 5. Выбор и монтаж электрооборудования. Заземляющие устройства и проводники".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На территории Российской Федерации документ н</w:t>
      </w:r>
      <w:r>
        <w:rPr>
          <w:rFonts w:ascii="Times New Roman CYR" w:hAnsi="Times New Roman CYR" w:cs="Times New Roman CYR"/>
          <w:sz w:val="24"/>
          <w:szCs w:val="24"/>
        </w:rPr>
        <w:t xml:space="preserve">е действует. Действует ГОСТ Р 50571.5.54-2011. - Примечание изготовителя базы данных.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15. ГОСТ Р 50571.15-97. "Выбор и монтаж электрооборудования". Часть 5, гл.52. "Электропроводки".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16. ГОСТ Р 50571.17-2000 (МЭК 60364-4-482-82). "Электроус</w:t>
      </w:r>
      <w:r>
        <w:rPr>
          <w:rFonts w:ascii="Times New Roman CYR" w:hAnsi="Times New Roman CYR" w:cs="Times New Roman CYR"/>
          <w:sz w:val="24"/>
          <w:szCs w:val="24"/>
        </w:rPr>
        <w:t>тановки зданий. Требования по обеспечению безопасности. Выбор мер защиты в зависимости от внешних условий".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17. ГОСТ Р 53315-2009. "Кабельные изделия. Требования пожарной безопасности. Методы испытаний".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18. ГОСТ Р МЭК 60332-1-2-2007 "Испытания на нера</w:t>
      </w:r>
      <w:r>
        <w:rPr>
          <w:rFonts w:ascii="Times New Roman CYR" w:hAnsi="Times New Roman CYR" w:cs="Times New Roman CYR"/>
          <w:sz w:val="24"/>
          <w:szCs w:val="24"/>
        </w:rPr>
        <w:t>спространение горения одиночного вертикально расположенного изолированного провода или кабеля. Проведение испытания при воздействии пламени газовой горелки мощностью 1 кВт с предварительным смешиванием газов".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19. ГОСТ Р МЭК 60332-3-(10, 21, 22, 23, 24, </w:t>
      </w:r>
      <w:r>
        <w:rPr>
          <w:rFonts w:ascii="Times New Roman CYR" w:hAnsi="Times New Roman CYR" w:cs="Times New Roman CYR"/>
          <w:sz w:val="24"/>
          <w:szCs w:val="24"/>
        </w:rPr>
        <w:t>25). "Испытания электрических и оптических кабелей в условиях воздействия пламени. Распространение пламени по вертикально расположенным групповым прокладкам проводов и кабелей. Категории соответственно, частям: 21-А F/R; 22-А; 23-В; 24-C; 25-D".</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20. СНиП</w:t>
      </w:r>
      <w:r>
        <w:rPr>
          <w:rFonts w:ascii="Times New Roman CYR" w:hAnsi="Times New Roman CYR" w:cs="Times New Roman CYR"/>
          <w:sz w:val="24"/>
          <w:szCs w:val="24"/>
        </w:rPr>
        <w:t xml:space="preserve"> 3.05.06.85. "Электротехнические устройства".</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21. СНиП 3.05.07.85. "Системы автоматизации".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22. СНиП 12-03-2001. "Безопасность труда в строительстве. Часть 1. Общие требования".</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23. СНиП 12-04-2002. "Безопасность труда в строительстве. Часть 2. "Стро</w:t>
      </w:r>
      <w:r>
        <w:rPr>
          <w:rFonts w:ascii="Times New Roman CYR" w:hAnsi="Times New Roman CYR" w:cs="Times New Roman CYR"/>
          <w:sz w:val="24"/>
          <w:szCs w:val="24"/>
        </w:rPr>
        <w:t>ительное производство".</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24. СНиП 21-01-97* "Пожарная безопасность зданий и сооружений".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25. СП 12.13130.2009. "Определение категорий помещений, зданий и наружных установок по взрывопожарной и пожарной опасности".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26. Технический циркуляр N 6 от 16/02</w:t>
      </w:r>
      <w:r>
        <w:rPr>
          <w:rFonts w:ascii="Times New Roman CYR" w:hAnsi="Times New Roman CYR" w:cs="Times New Roman CYR"/>
          <w:sz w:val="24"/>
          <w:szCs w:val="24"/>
        </w:rPr>
        <w:t>/04 Ассоциации "Росэлектромонтаж" "О выполнении основной системы уравнивания потенциалов на вводе в здание".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27. Технический циркуляр N 7 от 02/04/04 Ассоциации "Росэлектромонтаж" "О прокладке электропроводок за подвесными потолками и в перегородках".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28. Технический Циркуляр N 14 от 16.10.2006 г. Ассоциации "Росэлектромонтаж" "О применении кабелей из сшитого полиэтилена в кабельных сооружениях, в том числе во взрывоопасных зонах".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29. Технический Циркуляр N 15 от 10.02.2007 г. Ассоциации "Росэлектром</w:t>
      </w:r>
      <w:r>
        <w:rPr>
          <w:rFonts w:ascii="Times New Roman CYR" w:hAnsi="Times New Roman CYR" w:cs="Times New Roman CYR"/>
          <w:sz w:val="24"/>
          <w:szCs w:val="24"/>
        </w:rPr>
        <w:t>онтаж" "О электрическом подключении брони и металлических оболочек кабеля при выполнении концевых заделок во взрывоопасных зонах".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30. Технический циркуляр N 17 от 13.09.2007 г. Ассоциации "Росэлектромонтаж". "О выборе проводов и кабелей в электроустанов</w:t>
      </w:r>
      <w:r>
        <w:rPr>
          <w:rFonts w:ascii="Times New Roman CYR" w:hAnsi="Times New Roman CYR" w:cs="Times New Roman CYR"/>
          <w:sz w:val="24"/>
          <w:szCs w:val="24"/>
        </w:rPr>
        <w:t>ках до 1 кВ по напряжению изоляции".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31. Технический циркуляр N 19 от 22.10 2007г. Ассоциации "Росэлектромонтаж". "О защите от сверхтоков нейтральных (нулевых рабочих) (N) и PEN-проводников в питающих и распределительных сетях в электроустановках до 1 кВ</w:t>
      </w:r>
      <w:r>
        <w:rPr>
          <w:rFonts w:ascii="Times New Roman CYR" w:hAnsi="Times New Roman CYR" w:cs="Times New Roman CYR"/>
          <w:sz w:val="24"/>
          <w:szCs w:val="24"/>
        </w:rPr>
        <w:t>".</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32. И 1.09-09 "Инструкция по соединению изолированных жил проводов и кабелей".</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33. И 1.13-07 "Инструкция по оформлению приемо-сдаточной документации по электромонтажным работам".</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34. И 1.03-09 "Инструкция по устройству защитного заземления и уравн</w:t>
      </w:r>
      <w:r>
        <w:rPr>
          <w:rFonts w:ascii="Times New Roman CYR" w:hAnsi="Times New Roman CYR" w:cs="Times New Roman CYR"/>
          <w:sz w:val="24"/>
          <w:szCs w:val="24"/>
        </w:rPr>
        <w:t>ивания потенциалов в электроустановках".</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35. А7-2009 "Защитное заземление и зануление электрооборудования" типовой альбом Ассоциации "РОСЭЛЕКТРОМОНТАЖ"</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N 1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Применение светильников по классам пожароопасных зон </w:t>
      </w:r>
    </w:p>
    <w:tbl>
      <w:tblPr>
        <w:tblW w:w="0" w:type="auto"/>
        <w:tblInd w:w="90" w:type="dxa"/>
        <w:tblLayout w:type="fixed"/>
        <w:tblCellMar>
          <w:left w:w="90" w:type="dxa"/>
          <w:right w:w="90" w:type="dxa"/>
        </w:tblCellMar>
        <w:tblLook w:val="0000" w:firstRow="0" w:lastRow="0" w:firstColumn="0" w:lastColumn="0" w:noHBand="0" w:noVBand="0"/>
      </w:tblPr>
      <w:tblGrid>
        <w:gridCol w:w="687"/>
        <w:gridCol w:w="1101"/>
        <w:gridCol w:w="1789"/>
        <w:gridCol w:w="688"/>
        <w:gridCol w:w="1788"/>
        <w:gridCol w:w="826"/>
        <w:gridCol w:w="1789"/>
        <w:gridCol w:w="688"/>
      </w:tblGrid>
      <w:tr w:rsidR="00000000">
        <w:tblPrEx>
          <w:tblCellMar>
            <w:top w:w="0" w:type="dxa"/>
            <w:bottom w:w="0" w:type="dxa"/>
          </w:tblCellMar>
        </w:tblPrEx>
        <w:tc>
          <w:tcPr>
            <w:tcW w:w="687"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Лампы накали</w:t>
            </w:r>
            <w:r>
              <w:rPr>
                <w:rFonts w:ascii="Times New Roman CYR" w:hAnsi="Times New Roman CYR" w:cs="Times New Roman CYR"/>
                <w:sz w:val="24"/>
                <w:szCs w:val="24"/>
              </w:rPr>
              <w:t>-</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вания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Исполнение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77"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Производственные и складские помещения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61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Производственные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77"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Складские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Тип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Степень защиты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Тип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Степень защиты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Тип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Степень защиты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8</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Полностью пылезащи-</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щенные или пыленеп-</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роницаемые</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лампами накаливания с креплением на трубу</w:t>
            </w:r>
            <w:r>
              <w:rPr>
                <w:rFonts w:ascii="Times New Roman CYR" w:hAnsi="Times New Roman CYR" w:cs="Times New Roman CYR"/>
                <w:sz w:val="18"/>
                <w:szCs w:val="18"/>
              </w:rPr>
              <w:t xml:space="preserve"> </w:t>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лампами ДРЛ, ДНаТ, ДРИ с креплением на трубу, крюк</w:t>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НСП 11-100(200)-225 </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(с защитной сеткой)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НСП 11-200-225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ЖСП01-400-025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11-100(200)-325 (с защитной сеткой)</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НСП 11-200-234, 100-234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ЖСП47-700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НСП11-100(200)-425 (с защитной сеткой)</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11-100(200)-235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ГСП 17-700-614 (624, 654)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ГСП</w:t>
            </w:r>
            <w:r>
              <w:rPr>
                <w:rFonts w:ascii="Times New Roman CYR" w:hAnsi="Times New Roman CYR" w:cs="Times New Roman CYR"/>
                <w:sz w:val="18"/>
                <w:szCs w:val="18"/>
              </w:rPr>
              <w:t xml:space="preserve"> 17-700-524 (514, 554) (с защитной сеткой)</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НСП 11-100-214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17-1000-213 (214, 215) (с защитной сеткой)</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11-200-214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РСП 11-400-002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ПВЛМ-П-40-504, 604, 704, 804, 904 (с защитной р</w:t>
            </w:r>
            <w:r>
              <w:rPr>
                <w:rFonts w:ascii="Times New Roman CYR" w:hAnsi="Times New Roman CYR" w:cs="Times New Roman CYR"/>
                <w:sz w:val="18"/>
                <w:szCs w:val="18"/>
              </w:rPr>
              <w:t>ешеткой для тросовых проводок)</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То же крепление на трубу и крюк</w:t>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То же с лампами накаливания</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44-2x40-003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11-100(200)-434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НСП 17-1000-324 (325)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ЛСП44-2х65-003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w:t>
            </w:r>
            <w:r>
              <w:rPr>
                <w:rFonts w:ascii="Times New Roman CYR" w:hAnsi="Times New Roman CYR" w:cs="Times New Roman CYR"/>
                <w:sz w:val="18"/>
                <w:szCs w:val="18"/>
              </w:rPr>
              <w:t xml:space="preserve"> 11-100(200)-435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18Вех-100 (150, 200)-4, 5, 6 с защитной сеткой</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11-100(200)-225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люминесцентными лампами с креплением на трос, серьгу</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РСП18Вех-80 (125)-4, 5, 6 с защитной сеткой</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11-100-414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ПВЛМ-П-40-502 (501-504, 601-604, 701-704, 801-804, 901-904)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ЖСП 18Вех-100-4, 5, 6 с защитной сеткой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11-200-414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ПВЛМ 2x40-22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То же крепление на крюк</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44-2x40-003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11-100(200)-325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44-2x65-003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11-100(200)-334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44-2x36-005, 006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11-100(200)-335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HCП</w:t>
            </w:r>
            <w:r>
              <w:rPr>
                <w:rFonts w:ascii="Times New Roman CYR" w:hAnsi="Times New Roman CYR" w:cs="Times New Roman CYR"/>
                <w:sz w:val="18"/>
                <w:szCs w:val="18"/>
              </w:rPr>
              <w:t xml:space="preserve"> 11-100-314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НСП 11-200-314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лампами ДРЛ, ДРИ, ДНаТ</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01-125-210(211)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01-120-210, 211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w:t>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ЖСП 01-400-025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ЖСП 47-700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ГСП 17-700-614, 624, 654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Пылезащи-</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щенное, допускается частично пыленеза-</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щищенное</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люми</w:t>
            </w:r>
            <w:r>
              <w:rPr>
                <w:rFonts w:ascii="Times New Roman CYR" w:hAnsi="Times New Roman CYR" w:cs="Times New Roman CYR"/>
                <w:i/>
                <w:iCs/>
                <w:sz w:val="18"/>
                <w:szCs w:val="18"/>
              </w:rPr>
              <w:t>несцентными лампами для тросовых проводок</w:t>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люминесцентными лампами, с креплением на трос, крюк и монтажный профиль</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Крепление на горизонтальной поверхности</w:t>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ПВЛМ-П-40 504, 604, 704, 804, 904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ПВЛМ-М</w:t>
            </w:r>
            <w:r>
              <w:rPr>
                <w:rFonts w:ascii="Times New Roman CYR" w:hAnsi="Times New Roman CYR" w:cs="Times New Roman CYR"/>
                <w:sz w:val="18"/>
                <w:szCs w:val="18"/>
              </w:rPr>
              <w:t xml:space="preserve">-40-301 (302, 303, 304)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ПВЛМ-2х40-22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44 2x40-003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ПВЛМ-2х40-22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ЛСП 40 2x36-005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44 2x65-003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40 2x36-005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ЛСП 40 2x36-006</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П-IIа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Допускается защищенное с </w:t>
            </w:r>
            <w:r>
              <w:rPr>
                <w:rFonts w:ascii="Times New Roman CYR" w:hAnsi="Times New Roman CYR" w:cs="Times New Roman CYR"/>
                <w:sz w:val="18"/>
                <w:szCs w:val="18"/>
              </w:rPr>
              <w:t xml:space="preserve">нижним отсосом либо открытое при общей вентиляции с местным нижним отсосом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40 2x36-006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ЛСП-03ВЕх-2х65-511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ЛСП 44 2x36-005, 006</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44 2x40-003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ЛСП-03ВЕх-2х80-411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лю</w:t>
            </w:r>
            <w:r>
              <w:rPr>
                <w:rFonts w:ascii="Times New Roman CYR" w:hAnsi="Times New Roman CYR" w:cs="Times New Roman CYR"/>
                <w:i/>
                <w:iCs/>
                <w:sz w:val="18"/>
                <w:szCs w:val="18"/>
              </w:rPr>
              <w:t>минесцентными лампами для тросовых проводок, цепи, серьгу, крючок.</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44 2x65-003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креплением на трубу, крюк, профиль монтажный, трос</w:t>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ПВЛМ-П-40-302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ЛСП-03ВЕх-2х65-512</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ГСП 17-700-464(424) (с за</w:t>
            </w:r>
            <w:r>
              <w:rPr>
                <w:rFonts w:ascii="Times New Roman CYR" w:hAnsi="Times New Roman CYR" w:cs="Times New Roman CYR"/>
                <w:sz w:val="18"/>
                <w:szCs w:val="18"/>
              </w:rPr>
              <w:t xml:space="preserve">щитной сеткой) </w:t>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ЛСП 03 Вех-2х65-512 </w:t>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IP54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ЛСП-03ВЕх-2х80-712</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РСП 01-250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ЛСП 03 Вех-2х80-412</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 креплением на трубу, с лампами ДРИ</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РСП 01-400, 700, 1000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ГСП</w:t>
            </w:r>
            <w:r>
              <w:rPr>
                <w:rFonts w:ascii="Times New Roman CYR" w:hAnsi="Times New Roman CYR" w:cs="Times New Roman CYR"/>
                <w:sz w:val="18"/>
                <w:szCs w:val="18"/>
              </w:rPr>
              <w:t xml:space="preserve"> 17-700-514 (464, 554)</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ГСП 17В-700-136 (146, 176, 186)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лампами ДРЛ</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05-250-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032 (042, 132, 021, 022, 121)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ГСП 01-250, 400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ЖСП 01-250, 400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П-III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Закрытое</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ртутные с креплением на трос, крюк, монтажный профиль</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лампами накаливания и защитной сеткой</w:t>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i/>
                <w:iCs/>
                <w:sz w:val="18"/>
                <w:szCs w:val="18"/>
              </w:rPr>
              <w:t>Светильники с лампами накаливания с креплением на т</w:t>
            </w:r>
            <w:r>
              <w:rPr>
                <w:rFonts w:ascii="Times New Roman CYR" w:hAnsi="Times New Roman CYR" w:cs="Times New Roman CYR"/>
                <w:i/>
                <w:iCs/>
                <w:sz w:val="18"/>
                <w:szCs w:val="18"/>
              </w:rPr>
              <w:t>рубу, крюк и монтажный профиль</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08-125-010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НПП 03-2x40 (2x60)- 003</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НСП 17-1000-013 (014, 015, 113, 114, 115) (с защитной сеткой)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08-125-011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НПП 03-(Зх100)-003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08-125-100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08-125-101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08-125-100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IP51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08-125-101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IP23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687"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01"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РСП 08-125-010, 011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26"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78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Светильники</w:t>
      </w:r>
      <w:r>
        <w:rPr>
          <w:rFonts w:ascii="Times New Roman CYR" w:hAnsi="Times New Roman CYR" w:cs="Times New Roman CYR"/>
          <w:sz w:val="24"/>
          <w:szCs w:val="24"/>
        </w:rPr>
        <w:t> с лампами накаливания должны иметь сплошное силикатное стекло и не иметь отражателей и рассеивателей из горючих материалов. Светильники люминесцентные в пожароопасных зонах любого класса не должны иметь отражателей и рассеивателей из горючих материалов.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Конструкция светильников с разрядными лампами высокого (РЛВД) различных типов:</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Ртутных ДРЛ, металлогалогенных ДРИ и натриевых ДНаТ должна исключать выпадение ламп.</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Зарядка всех типов светильников должна быть выполнена термостойкими проводами.</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Прилож</w:t>
      </w:r>
      <w:r>
        <w:rPr>
          <w:rFonts w:ascii="Times New Roman CYR" w:hAnsi="Times New Roman CYR" w:cs="Times New Roman CYR"/>
          <w:sz w:val="24"/>
          <w:szCs w:val="24"/>
        </w:rPr>
        <w:t xml:space="preserve">ение N 2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Классификация кабельных изделий по показателям пожарной опасности </w:t>
      </w:r>
    </w:p>
    <w:tbl>
      <w:tblPr>
        <w:tblW w:w="0" w:type="auto"/>
        <w:tblInd w:w="90" w:type="dxa"/>
        <w:tblLayout w:type="fixed"/>
        <w:tblCellMar>
          <w:left w:w="90" w:type="dxa"/>
          <w:right w:w="90" w:type="dxa"/>
        </w:tblCellMar>
        <w:tblLook w:val="0000" w:firstRow="0" w:lastRow="0" w:firstColumn="0" w:lastColumn="0" w:noHBand="0" w:noVBand="0"/>
      </w:tblPr>
      <w:tblGrid>
        <w:gridCol w:w="2100"/>
        <w:gridCol w:w="1350"/>
        <w:gridCol w:w="3900"/>
        <w:gridCol w:w="1800"/>
      </w:tblGrid>
      <w:tr w:rsidR="00000000">
        <w:tblPrEx>
          <w:tblCellMar>
            <w:top w:w="0" w:type="dxa"/>
            <w:bottom w:w="0" w:type="dxa"/>
          </w:tblCellMar>
        </w:tblPrEx>
        <w:tc>
          <w:tcPr>
            <w:tcW w:w="21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Показатель пожарной опасности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Класс пожарной опасности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Критерий оценки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Величина критерия оценки показателя пожарной опасности</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Предел расп</w:t>
            </w:r>
            <w:r>
              <w:rPr>
                <w:rFonts w:ascii="Times New Roman CYR" w:hAnsi="Times New Roman CYR" w:cs="Times New Roman CYR"/>
                <w:sz w:val="24"/>
                <w:szCs w:val="24"/>
              </w:rPr>
              <w:t xml:space="preserve">ространения горения одиночного кабельного изделия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ПРГО 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Расстояние от нижнего края верхней опоры до начала обугленной части образца, мм, более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Расстояние от нижнего края верхней опоры до конца обугленной части образца</w:t>
            </w:r>
            <w:r>
              <w:rPr>
                <w:rFonts w:ascii="Calibri" w:hAnsi="Calibri" w:cs="Calibri"/>
                <w:noProof/>
                <w:sz w:val="22"/>
                <w:szCs w:val="22"/>
                <w:lang w:val="en-US"/>
              </w:rPr>
              <w:drawing>
                <wp:inline distT="0" distB="0" distL="0" distR="0">
                  <wp:extent cx="88900" cy="215900"/>
                  <wp:effectExtent l="0" t="0" r="12700" b="1270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900" cy="215900"/>
                          </a:xfrm>
                          <a:prstGeom prst="rect">
                            <a:avLst/>
                          </a:prstGeom>
                          <a:noFill/>
                          <a:ln>
                            <a:noFill/>
                          </a:ln>
                        </pic:spPr>
                      </pic:pic>
                    </a:graphicData>
                  </a:graphic>
                </wp:inline>
              </w:drawing>
            </w:r>
            <w:r>
              <w:rPr>
                <w:rFonts w:ascii="Times New Roman CYR" w:hAnsi="Times New Roman CYR" w:cs="Times New Roman CYR"/>
                <w:sz w:val="24"/>
                <w:szCs w:val="24"/>
              </w:rPr>
              <w:t>, мм, менее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540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Воспламенение фильтровальной бумаги</w:t>
            </w:r>
            <w:r>
              <w:rPr>
                <w:rFonts w:ascii="Calibri" w:hAnsi="Calibri" w:cs="Calibri"/>
                <w:noProof/>
                <w:sz w:val="22"/>
                <w:szCs w:val="22"/>
                <w:lang w:val="en-US"/>
              </w:rPr>
              <w:drawing>
                <wp:inline distT="0" distB="0" distL="0" distR="0">
                  <wp:extent cx="101600" cy="215900"/>
                  <wp:effectExtent l="0" t="0" r="0" b="1270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наблюдается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ПРГО 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Расстояние от нижнего края верхней опоры до начала обугленной части образца, мм, менее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Расстояние от нижнего края верхней опоры до конца обугленной части образца, мм, бо</w:t>
            </w:r>
            <w:r>
              <w:rPr>
                <w:rFonts w:ascii="Times New Roman CYR" w:hAnsi="Times New Roman CYR" w:cs="Times New Roman CYR"/>
                <w:sz w:val="24"/>
                <w:szCs w:val="24"/>
              </w:rPr>
              <w:t>лее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540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Воспламенение фильтровальной бумаги</w:t>
            </w:r>
            <w:r>
              <w:rPr>
                <w:rFonts w:ascii="Calibri" w:hAnsi="Calibri" w:cs="Calibri"/>
                <w:noProof/>
                <w:sz w:val="22"/>
                <w:szCs w:val="22"/>
                <w:lang w:val="en-US"/>
              </w:rPr>
              <w:drawing>
                <wp:inline distT="0" distB="0" distL="0" distR="0">
                  <wp:extent cx="88900" cy="215900"/>
                  <wp:effectExtent l="0" t="0" r="12700" b="1270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Наблюдается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Предел распространения горения кабельного изделия при групповой прокладке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ПРГП 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Длина обугленной части образца, измеренная от нижнего края горелки, м, не более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 по категории А или категории</w:t>
            </w:r>
            <w:r>
              <w:rPr>
                <w:rFonts w:ascii="Times New Roman CYR" w:hAnsi="Times New Roman CYR" w:cs="Times New Roman CYR"/>
                <w:sz w:val="24"/>
                <w:szCs w:val="24"/>
              </w:rPr>
              <w:t xml:space="preserve"> A F/R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ПРГП 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 по категории 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ПРГП 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 по категории С</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ПРГП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 по категории D</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Предел огнестойкости кабельного изделия в условиях воздействия пламени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Время, в течение которого кабель сохраняет раб</w:t>
            </w:r>
            <w:r>
              <w:rPr>
                <w:rFonts w:ascii="Times New Roman CYR" w:hAnsi="Times New Roman CYR" w:cs="Times New Roman CYR"/>
                <w:sz w:val="24"/>
                <w:szCs w:val="24"/>
              </w:rPr>
              <w:t xml:space="preserve">отоспособность в условиях воздействия пламени, мин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180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120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90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7</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8</w:t>
            </w:r>
            <w:r>
              <w:rPr>
                <w:rFonts w:ascii="Calibri" w:hAnsi="Calibri" w:cs="Calibri"/>
                <w:noProof/>
                <w:sz w:val="22"/>
                <w:szCs w:val="22"/>
                <w:lang w:val="en-US"/>
              </w:rPr>
              <w:drawing>
                <wp:inline distT="0" distB="0" distL="0" distR="0">
                  <wp:extent cx="101600" cy="215900"/>
                  <wp:effectExtent l="0" t="0" r="0" b="1270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Показатель коррозионной активности продуктов дымогазовыделения: при горении и тлении полимерных материалов кабельного изделия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ПКА 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Содержание газов галогенных кислот в пересчете на </w:t>
            </w:r>
            <w:r>
              <w:rPr>
                <w:rFonts w:ascii="Calibri" w:hAnsi="Calibri" w:cs="Calibri"/>
                <w:noProof/>
                <w:sz w:val="22"/>
                <w:szCs w:val="22"/>
                <w:lang w:val="en-US"/>
              </w:rPr>
              <w:drawing>
                <wp:inline distT="0" distB="0" distL="0" distR="0">
                  <wp:extent cx="355600" cy="177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5600" cy="177800"/>
                          </a:xfrm>
                          <a:prstGeom prst="rect">
                            <a:avLst/>
                          </a:prstGeom>
                          <a:noFill/>
                          <a:ln>
                            <a:noFill/>
                          </a:ln>
                        </pic:spPr>
                      </pic:pic>
                    </a:graphicData>
                  </a:graphic>
                </wp:inline>
              </w:drawing>
            </w:r>
            <w:r>
              <w:rPr>
                <w:rFonts w:ascii="Times New Roman CYR" w:hAnsi="Times New Roman CYR" w:cs="Times New Roman CYR"/>
                <w:sz w:val="24"/>
                <w:szCs w:val="24"/>
              </w:rPr>
              <w:t xml:space="preserve">, мг/г, не более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Проводимость водного раствора с адсорбированными продуктами дымогазовыделения, мкСм/мм, не более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Показатель рН, не менее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Показатель токсичности продуктов горе</w:t>
            </w:r>
            <w:r>
              <w:rPr>
                <w:rFonts w:ascii="Times New Roman CYR" w:hAnsi="Times New Roman CYR" w:cs="Times New Roman CYR"/>
                <w:sz w:val="24"/>
                <w:szCs w:val="24"/>
              </w:rPr>
              <w:t>ния полимерных материалов кабельного изделия</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ПТПМ 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Отношение количества полимерного материала кабеля (провода) к единице объема замкнутого пространства, в котором образующиеся при горении материала газообразные продукты вызывают гибель 50% подопытных</w:t>
            </w:r>
            <w:r>
              <w:rPr>
                <w:rFonts w:ascii="Times New Roman CYR" w:hAnsi="Times New Roman CYR" w:cs="Times New Roman CYR"/>
                <w:sz w:val="24"/>
                <w:szCs w:val="24"/>
              </w:rPr>
              <w:t xml:space="preserve"> животных (при времени экспозиции 0,5 ч), г/м</w:t>
            </w:r>
            <w:r>
              <w:rPr>
                <w:rFonts w:ascii="Calibri" w:hAnsi="Calibri" w:cs="Calibri"/>
                <w:noProof/>
                <w:sz w:val="22"/>
                <w:szCs w:val="22"/>
                <w:lang w:val="en-US"/>
              </w:rPr>
              <w:drawing>
                <wp:inline distT="0" distB="0" distL="0" distR="0">
                  <wp:extent cx="101600" cy="215900"/>
                  <wp:effectExtent l="0" t="0" r="0" b="1270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Более 120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ПТПМ 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Св. 41 до 120 включ.</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ПТПМ 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Св. 13 до 40 включ.</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ПТПМ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От 0 до 13 включ.</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Показатель дымообразования при горени</w:t>
            </w:r>
            <w:r>
              <w:rPr>
                <w:rFonts w:ascii="Times New Roman CYR" w:hAnsi="Times New Roman CYR" w:cs="Times New Roman CYR"/>
                <w:sz w:val="24"/>
                <w:szCs w:val="24"/>
              </w:rPr>
              <w:t xml:space="preserve">и и тлении кабельного изделия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ПД1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Минимальное значение светопроницаемости, %</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Св. 75 до 100 включ.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ПД2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Св. 50 до 75 включ.</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ПД3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Св. 25 до 50 включ.</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1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ПД4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9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От 0 до 25 включ.</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150" w:type="dxa"/>
            <w:gridSpan w:val="4"/>
            <w:tcBorders>
              <w:top w:val="single" w:sz="6" w:space="0" w:color="auto"/>
              <w:left w:val="nil"/>
              <w:bottom w:val="nil"/>
              <w:right w:val="nil"/>
            </w:tcBorders>
          </w:tcPr>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88900" cy="215900"/>
                  <wp:effectExtent l="0" t="0" r="12700" b="1270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00" cy="215900"/>
                          </a:xfrm>
                          <a:prstGeom prst="rect">
                            <a:avLst/>
                          </a:prstGeom>
                          <a:noFill/>
                          <a:ln>
                            <a:noFill/>
                          </a:ln>
                        </pic:spPr>
                      </pic:pic>
                    </a:graphicData>
                  </a:graphic>
                </wp:inline>
              </w:drawing>
            </w:r>
            <w:r>
              <w:rPr>
                <w:rFonts w:ascii="Times New Roman CYR" w:hAnsi="Times New Roman CYR" w:cs="Times New Roman CYR"/>
                <w:sz w:val="24"/>
                <w:szCs w:val="24"/>
              </w:rPr>
              <w:t xml:space="preserve">Критерий оценки к результатам испытаний по ГОСТ Р МЭК 60332-1-2.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01600" cy="215900"/>
                  <wp:effectExtent l="0" t="0" r="0" b="1270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Критерий оценки к результатам испытаний по ГОСТ Р МЭК 60332-1-3*.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101600" cy="215900"/>
                  <wp:effectExtent l="0" t="0" r="0" b="1270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Класс п</w:t>
            </w:r>
            <w:r>
              <w:rPr>
                <w:rFonts w:ascii="Times New Roman CYR" w:hAnsi="Times New Roman CYR" w:cs="Times New Roman CYR"/>
                <w:sz w:val="24"/>
                <w:szCs w:val="24"/>
              </w:rPr>
              <w:t xml:space="preserve">ожарной опасности кабельных изделий, к которым не предъявляются требования по огнестойкости.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территории Российской Федерации документ не действует. Действует ГОСТ IEC 60332-1-3-2011. - Примечание изготовителя базы данных.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Прил</w:t>
      </w:r>
      <w:r>
        <w:rPr>
          <w:rFonts w:ascii="Times New Roman CYR" w:hAnsi="Times New Roman CYR" w:cs="Times New Roman CYR"/>
          <w:sz w:val="24"/>
          <w:szCs w:val="24"/>
        </w:rPr>
        <w:t xml:space="preserve">ожение N 2а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Область применения проводов и кабелей напряжением 0,66 и 1кВ с оболочкой из ПВХ пластика, не распространяющие горения для прокладки в пожароопасных зонах всех классов </w:t>
      </w:r>
    </w:p>
    <w:tbl>
      <w:tblPr>
        <w:tblW w:w="0" w:type="auto"/>
        <w:tblInd w:w="90" w:type="dxa"/>
        <w:tblLayout w:type="fixed"/>
        <w:tblCellMar>
          <w:left w:w="90" w:type="dxa"/>
          <w:right w:w="90" w:type="dxa"/>
        </w:tblCellMar>
        <w:tblLook w:val="0000" w:firstRow="0" w:lastRow="0" w:firstColumn="0" w:lastColumn="0" w:noHBand="0" w:noVBand="0"/>
      </w:tblPr>
      <w:tblGrid>
        <w:gridCol w:w="1950"/>
        <w:gridCol w:w="1650"/>
        <w:gridCol w:w="1050"/>
        <w:gridCol w:w="1050"/>
        <w:gridCol w:w="3450"/>
      </w:tblGrid>
      <w:tr w:rsidR="00000000">
        <w:tblPrEx>
          <w:tblCellMar>
            <w:top w:w="0" w:type="dxa"/>
            <w:bottom w:w="0" w:type="dxa"/>
          </w:tblCellMar>
        </w:tblPrEx>
        <w:tc>
          <w:tcPr>
            <w:tcW w:w="19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Стандарт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Марка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Сечение жил</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Количество жил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Область п</w:t>
            </w:r>
            <w:r>
              <w:rPr>
                <w:rFonts w:ascii="Times New Roman CYR" w:hAnsi="Times New Roman CYR" w:cs="Times New Roman CYR"/>
                <w:sz w:val="24"/>
                <w:szCs w:val="24"/>
              </w:rPr>
              <w:t xml:space="preserve">рименения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ГОСТ 16442-80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АВВГ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Для одиночной прокладки в кабельных сооружениях и производственных помещениях.</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ВВГ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При групповой прокладке - обязательно применение средств пассивной защиты, в соответствии с рекомендациями табл.7.</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ГОСТ 16442-80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АВВГ-П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То же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ВВГ-П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ТУ 16К71-322-2002*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АВБбШв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То же, но при наличии, в случае открытой прокладки, опасных механических повреждений в процессе эксплуатации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ВБбШв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150" w:type="dxa"/>
            <w:gridSpan w:val="5"/>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ТУ, упомянутые здесь и далее по тексту, являются авторской разработкой. За дополнительной информацией обратитесь по ссылке. - Примечание изготовителя базы данных. </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ГОСТ 16442-80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w:t>
            </w:r>
            <w:r>
              <w:rPr>
                <w:rFonts w:ascii="Times New Roman CYR" w:hAnsi="Times New Roman CYR" w:cs="Times New Roman CYR"/>
                <w:sz w:val="24"/>
                <w:szCs w:val="24"/>
              </w:rPr>
              <w:t xml:space="preserve">ПвВГ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Для прокладки одиночных кабельных линий в помещениях, кабельных сооружениях, при условии отсутствия механических повреждений не распространяет горения при одиночной прокладке (НПБ 248-97*, п</w:t>
            </w:r>
            <w:r>
              <w:rPr>
                <w:rFonts w:ascii="Times New Roman CYR" w:hAnsi="Times New Roman CYR" w:cs="Times New Roman CYR"/>
                <w:sz w:val="24"/>
                <w:szCs w:val="24"/>
              </w:rPr>
              <w:t xml:space="preserve">.5.1)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ПвВГ</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35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240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ТУ 16 К71-277-98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АПвВнг(А) нг-LS</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1, 2, 3, 4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Для прокладки одиночной и групповой прокладки кабельных линий в помещениях, кабельных сооружениях, при условии отсутствия механических повреждений не распространяет горения при групповой прокладке (НПБ</w:t>
            </w:r>
            <w:r>
              <w:rPr>
                <w:rFonts w:ascii="Times New Roman CYR" w:hAnsi="Times New Roman CYR" w:cs="Times New Roman CYR"/>
                <w:sz w:val="24"/>
                <w:szCs w:val="24"/>
              </w:rPr>
              <w:t xml:space="preserve"> 248-97*, п.5.1)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ПвВнг(А) нг-LS</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35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(0,6/1кВ)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АПвБбШнг(А)-LS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ТУ 16.К01-37 2003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АПвВГнг-LS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1, 2, 3, 4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Для передачи и распространения электроэнергии в стационарных установках, помещениях, туннелях, каналах, шахтах и кабельных эстакадах.</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Кабели, не распространяющие горения при прокладке в пучках на лот</w:t>
            </w:r>
            <w:r>
              <w:rPr>
                <w:rFonts w:ascii="Times New Roman CYR" w:hAnsi="Times New Roman CYR" w:cs="Times New Roman CYR"/>
                <w:sz w:val="24"/>
                <w:szCs w:val="24"/>
              </w:rPr>
              <w:t xml:space="preserve">ках и коробах (НПБ 248-97, п.5.2.)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(0,6/1 кВ)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ПвВГнг-LS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ГОСТ 16442-80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АВВГнг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1, 2, 3, 4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ВВГнг</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ТУ 16К71-310-2001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АВВГнг-LS</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1, 2, 3, 4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ВВГнг-LS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1, 2, 3, 4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АВВГнг-П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16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2, 3</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АВБбШнг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1, 2, 3, 4, 5</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ТУ 16 К01-37-2003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ВБбШнг</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240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Предназначены для использования в системах атомных станций.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АВВГнг-LS</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ВВГнг-LS</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1, 2, 3, 4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Кабели, не распространяющие горения при прокладке в лучках.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АВБбШ-нг-LS</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ГОСТ 6323-79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ПВ-1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0,5</w:t>
            </w:r>
            <w:r>
              <w:rPr>
                <w:rFonts w:ascii="Calibri" w:hAnsi="Calibri" w:cs="Calibri"/>
                <w:noProof/>
                <w:sz w:val="22"/>
                <w:szCs w:val="22"/>
                <w:lang w:val="en-US"/>
              </w:rPr>
              <w:drawing>
                <wp:inline distT="0" distB="0" distL="0" distR="0">
                  <wp:extent cx="127000" cy="1270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120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Провода для прокладки в стальных трубах, пустотелых каналах строительных конструкций, на лотках при стационарной прокладке в силовых и осветительных сетях, при номинальном напряжении до 750 в переменного тока (с</w:t>
            </w:r>
            <w:r>
              <w:rPr>
                <w:rFonts w:ascii="Times New Roman CYR" w:hAnsi="Times New Roman CYR" w:cs="Times New Roman CYR"/>
                <w:sz w:val="24"/>
                <w:szCs w:val="24"/>
              </w:rPr>
              <w:t xml:space="preserve">ертификат пожарной безопасности N ССПБ.RU.ОП 039.Н000221)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ПВ-3</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0,5</w:t>
            </w:r>
            <w:r>
              <w:rPr>
                <w:rFonts w:ascii="Calibri" w:hAnsi="Calibri" w:cs="Calibri"/>
                <w:noProof/>
                <w:sz w:val="22"/>
                <w:szCs w:val="22"/>
                <w:lang w:val="en-US"/>
              </w:rPr>
              <w:drawing>
                <wp:inline distT="0" distB="0" distL="0" distR="0">
                  <wp:extent cx="127000" cy="1270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120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9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АПВ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w:t>
            </w:r>
            <w:r>
              <w:rPr>
                <w:rFonts w:ascii="Calibri" w:hAnsi="Calibri" w:cs="Calibri"/>
                <w:noProof/>
                <w:sz w:val="22"/>
                <w:szCs w:val="22"/>
                <w:lang w:val="en-US"/>
              </w:rPr>
              <w:drawing>
                <wp:inline distT="0" distB="0" distL="0" distR="0">
                  <wp:extent cx="127000" cy="1270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ascii="Times New Roman CYR" w:hAnsi="Times New Roman CYR" w:cs="Times New Roman CYR"/>
                <w:sz w:val="24"/>
                <w:szCs w:val="24"/>
              </w:rPr>
              <w:t xml:space="preserve">120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150" w:type="dxa"/>
            <w:gridSpan w:val="5"/>
            <w:tcBorders>
              <w:top w:val="single" w:sz="6" w:space="0" w:color="auto"/>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_______________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С учетом требований п.6.2. настоящей "Инструкции..."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Приложение N 3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Изделия для монтажа сталь</w:t>
      </w:r>
      <w:r>
        <w:rPr>
          <w:rFonts w:ascii="Times New Roman CYR" w:hAnsi="Times New Roman CYR" w:cs="Times New Roman CYR"/>
          <w:b/>
          <w:bCs/>
          <w:color w:val="000001"/>
          <w:sz w:val="24"/>
          <w:szCs w:val="24"/>
        </w:rPr>
        <w:t xml:space="preserve">ных труб электропроводки </w:t>
      </w:r>
    </w:p>
    <w:tbl>
      <w:tblPr>
        <w:tblW w:w="0" w:type="auto"/>
        <w:tblInd w:w="90" w:type="dxa"/>
        <w:tblLayout w:type="fixed"/>
        <w:tblCellMar>
          <w:left w:w="90" w:type="dxa"/>
          <w:right w:w="90" w:type="dxa"/>
        </w:tblCellMar>
        <w:tblLook w:val="0000" w:firstRow="0" w:lastRow="0" w:firstColumn="0" w:lastColumn="0" w:noHBand="0" w:noVBand="0"/>
      </w:tblPr>
      <w:tblGrid>
        <w:gridCol w:w="1259"/>
        <w:gridCol w:w="2098"/>
        <w:gridCol w:w="3498"/>
        <w:gridCol w:w="979"/>
        <w:gridCol w:w="190"/>
        <w:gridCol w:w="58"/>
        <w:gridCol w:w="137"/>
        <w:gridCol w:w="111"/>
        <w:gridCol w:w="84"/>
        <w:gridCol w:w="164"/>
        <w:gridCol w:w="217"/>
        <w:gridCol w:w="31"/>
        <w:gridCol w:w="164"/>
        <w:gridCol w:w="84"/>
        <w:gridCol w:w="111"/>
        <w:gridCol w:w="137"/>
        <w:gridCol w:w="58"/>
        <w:gridCol w:w="190"/>
        <w:gridCol w:w="248"/>
        <w:gridCol w:w="248"/>
        <w:gridCol w:w="190"/>
        <w:gridCol w:w="58"/>
        <w:gridCol w:w="137"/>
        <w:gridCol w:w="111"/>
        <w:gridCol w:w="84"/>
        <w:gridCol w:w="164"/>
        <w:gridCol w:w="217"/>
        <w:gridCol w:w="31"/>
        <w:gridCol w:w="164"/>
        <w:gridCol w:w="84"/>
        <w:gridCol w:w="360"/>
      </w:tblGrid>
      <w:tr w:rsidR="00000000">
        <w:tblPrEx>
          <w:tblCellMar>
            <w:top w:w="0" w:type="dxa"/>
            <w:bottom w:w="0" w:type="dxa"/>
          </w:tblCellMar>
        </w:tblPrEx>
        <w:tc>
          <w:tcPr>
            <w:tcW w:w="1259"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248" w:type="dxa"/>
            <w:gridSpan w:val="2"/>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36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Наименование</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Назначение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Чертеж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Технические данные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Муфта прямая (ГОСТ 8966-75)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Соединение между собой труб с наружной резьбой одинакового диаметра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841500" cy="1866900"/>
                  <wp:effectExtent l="0" t="0" r="12700" b="1270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1500" cy="1866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w:t>
            </w:r>
            <w:r>
              <w:rPr>
                <w:rFonts w:ascii="Calibri" w:hAnsi="Calibri" w:cs="Calibri"/>
                <w:noProof/>
                <w:sz w:val="22"/>
                <w:szCs w:val="22"/>
                <w:lang w:val="en-US"/>
              </w:rPr>
              <w:drawing>
                <wp:inline distT="0" distB="0" distL="0" distR="0">
                  <wp:extent cx="215900" cy="177800"/>
                  <wp:effectExtent l="0" t="0" r="1270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w:t>
            </w:r>
            <w:r>
              <w:rPr>
                <w:rFonts w:ascii="Calibri" w:hAnsi="Calibri" w:cs="Calibri"/>
                <w:noProof/>
                <w:sz w:val="22"/>
                <w:szCs w:val="22"/>
                <w:lang w:val="en-US"/>
              </w:rPr>
              <w:drawing>
                <wp:inline distT="0" distB="0" distL="0" distR="0">
                  <wp:extent cx="127000" cy="1778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524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778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871" w:type="dxa"/>
            <w:gridSpan w:val="20"/>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мм</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32</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40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50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65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r>
              <w:rPr>
                <w:rFonts w:ascii="Calibri" w:hAnsi="Calibri" w:cs="Calibri"/>
                <w:noProof/>
                <w:sz w:val="22"/>
                <w:szCs w:val="22"/>
                <w:lang w:val="en-US"/>
              </w:rPr>
              <w:drawing>
                <wp:inline distT="0" distB="0" distL="0" distR="0">
                  <wp:extent cx="177800" cy="215900"/>
                  <wp:effectExtent l="0" t="0" r="0" b="1270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80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Ниппель </w:t>
            </w:r>
          </w:p>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(ГОСТ 8967-75)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Соединение между собой труб с внутренней резьбой одинакового диаметра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562100" cy="1511300"/>
                  <wp:effectExtent l="0" t="0" r="12700" b="1270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62100" cy="15113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w:t>
            </w:r>
            <w:r>
              <w:rPr>
                <w:rFonts w:ascii="Calibri" w:hAnsi="Calibri" w:cs="Calibri"/>
                <w:noProof/>
                <w:sz w:val="22"/>
                <w:szCs w:val="22"/>
                <w:lang w:val="en-US"/>
              </w:rPr>
              <w:drawing>
                <wp:inline distT="0" distB="0" distL="0" distR="0">
                  <wp:extent cx="215900" cy="177800"/>
                  <wp:effectExtent l="0" t="0" r="1270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Pr>
                <w:rFonts w:ascii="Times New Roman CYR" w:hAnsi="Times New Roman CYR" w:cs="Times New Roman CYR"/>
                <w:sz w:val="18"/>
                <w:szCs w:val="18"/>
              </w:rPr>
              <w:t>, мм</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w:t>
            </w:r>
            <w:r>
              <w:rPr>
                <w:rFonts w:ascii="Calibri" w:hAnsi="Calibri" w:cs="Calibri"/>
                <w:noProof/>
                <w:sz w:val="22"/>
                <w:szCs w:val="22"/>
                <w:lang w:val="en-US"/>
              </w:rPr>
              <w:drawing>
                <wp:inline distT="0" distB="0" distL="0" distR="0">
                  <wp:extent cx="127000" cy="1778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Длина</w:t>
            </w:r>
            <w:r>
              <w:rPr>
                <w:rFonts w:ascii="Calibri" w:hAnsi="Calibri" w:cs="Calibri"/>
                <w:noProof/>
                <w:sz w:val="22"/>
                <w:szCs w:val="22"/>
                <w:lang w:val="en-US"/>
              </w:rPr>
              <w:drawing>
                <wp:inline distT="0" distB="0" distL="0" distR="0">
                  <wp:extent cx="127000" cy="1524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r>
              <w:rPr>
                <w:rFonts w:ascii="Calibri" w:hAnsi="Calibri" w:cs="Calibri"/>
                <w:noProof/>
                <w:sz w:val="22"/>
                <w:szCs w:val="22"/>
                <w:lang w:val="en-US"/>
              </w:rPr>
              <w:drawing>
                <wp:inline distT="0" distB="0" distL="0" distR="0">
                  <wp:extent cx="177800" cy="215900"/>
                  <wp:effectExtent l="0" t="0" r="0" b="1270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64"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47"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3"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00"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Контргайка (ГОСТ 8968-75)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Предохранение от самоотвинчивания муфт в разъемных соединениях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930400" cy="1892300"/>
                  <wp:effectExtent l="0" t="0" r="0" b="1270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30400" cy="18923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w:t>
            </w:r>
            <w:r>
              <w:rPr>
                <w:rFonts w:ascii="Calibri" w:hAnsi="Calibri" w:cs="Calibri"/>
                <w:noProof/>
                <w:sz w:val="22"/>
                <w:szCs w:val="22"/>
                <w:lang w:val="en-US"/>
              </w:rPr>
              <w:drawing>
                <wp:inline distT="0" distB="0" distL="0" distR="0">
                  <wp:extent cx="215900" cy="177800"/>
                  <wp:effectExtent l="0" t="0" r="1270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w:t>
            </w:r>
            <w:r>
              <w:rPr>
                <w:rFonts w:ascii="Calibri" w:hAnsi="Calibri" w:cs="Calibri"/>
                <w:noProof/>
                <w:sz w:val="22"/>
                <w:szCs w:val="22"/>
                <w:lang w:val="en-US"/>
              </w:rPr>
              <w:drawing>
                <wp:inline distT="0" distB="0" distL="0" distR="0">
                  <wp:extent cx="127000" cy="1778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1524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778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52400" cy="1524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86" w:type="dxa"/>
            <w:gridSpan w:val="1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мм</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36,9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41,6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53,1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63,5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69,4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68,5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r>
              <w:rPr>
                <w:rFonts w:ascii="Calibri" w:hAnsi="Calibri" w:cs="Calibri"/>
                <w:noProof/>
                <w:sz w:val="22"/>
                <w:szCs w:val="22"/>
                <w:lang w:val="en-US"/>
              </w:rPr>
              <w:drawing>
                <wp:inline distT="0" distB="0" distL="0" distR="0">
                  <wp:extent cx="177800" cy="215900"/>
                  <wp:effectExtent l="0" t="0" r="0" b="1270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95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110,0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3"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105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121,0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Сгон (ГОСТ 8969-75)</w:t>
            </w:r>
          </w:p>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Разъемное соединение трубы с электрооборудованием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2146300" cy="927100"/>
                  <wp:effectExtent l="0" t="0" r="12700" b="1270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46300" cy="9271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w:t>
            </w:r>
            <w:r>
              <w:rPr>
                <w:rFonts w:ascii="Calibri" w:hAnsi="Calibri" w:cs="Calibri"/>
                <w:noProof/>
                <w:sz w:val="22"/>
                <w:szCs w:val="22"/>
                <w:lang w:val="en-US"/>
              </w:rPr>
              <w:drawing>
                <wp:inline distT="0" distB="0" distL="0" distR="0">
                  <wp:extent cx="215900" cy="177800"/>
                  <wp:effectExtent l="0" t="0" r="1270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w:t>
            </w:r>
            <w:r>
              <w:rPr>
                <w:rFonts w:ascii="Calibri" w:hAnsi="Calibri" w:cs="Calibri"/>
                <w:noProof/>
                <w:sz w:val="22"/>
                <w:szCs w:val="22"/>
                <w:lang w:val="en-US"/>
              </w:rPr>
              <w:drawing>
                <wp:inline distT="0" distB="0" distL="0" distR="0">
                  <wp:extent cx="127000" cy="1778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2" w:type="dxa"/>
            <w:gridSpan w:val="11"/>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524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номин.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пред. откл.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652" w:type="dxa"/>
            <w:gridSpan w:val="11"/>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мм </w:t>
            </w:r>
          </w:p>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9,0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110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10,5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110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130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130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 тубы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r>
              <w:rPr>
                <w:rFonts w:ascii="Calibri" w:hAnsi="Calibri" w:cs="Calibri"/>
                <w:noProof/>
                <w:sz w:val="22"/>
                <w:szCs w:val="22"/>
                <w:lang w:val="en-US"/>
              </w:rPr>
              <w:drawing>
                <wp:inline distT="0" distB="0" distL="0" distR="0">
                  <wp:extent cx="177800" cy="215900"/>
                  <wp:effectExtent l="0" t="0" r="0" b="1270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19,5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170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1"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3" трубы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5" w:type="dxa"/>
            <w:gridSpan w:val="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81"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180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Муфта прямая короткая (ГОСТ 8954-75)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Соединение между собой труб с наружной резьбой одинакового диаметра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14500" cy="990600"/>
                  <wp:effectExtent l="0" t="0" r="1270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14500" cy="9906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w:t>
            </w:r>
            <w:r>
              <w:rPr>
                <w:rFonts w:ascii="Calibri" w:hAnsi="Calibri" w:cs="Calibri"/>
                <w:noProof/>
                <w:sz w:val="22"/>
                <w:szCs w:val="22"/>
                <w:lang w:val="en-US"/>
              </w:rPr>
              <w:drawing>
                <wp:inline distT="0" distB="0" distL="0" distR="0">
                  <wp:extent cx="215900" cy="177800"/>
                  <wp:effectExtent l="0" t="0" r="1270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Pr>
                <w:rFonts w:ascii="Times New Roman CYR" w:hAnsi="Times New Roman CYR" w:cs="Times New Roman CYR"/>
                <w:sz w:val="18"/>
                <w:szCs w:val="18"/>
              </w:rPr>
              <w:t>, мм</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w:t>
            </w:r>
            <w:r>
              <w:rPr>
                <w:rFonts w:ascii="Calibri" w:hAnsi="Calibri" w:cs="Calibri"/>
                <w:noProof/>
                <w:sz w:val="22"/>
                <w:szCs w:val="22"/>
                <w:lang w:val="en-US"/>
              </w:rPr>
              <w:drawing>
                <wp:inline distT="0" distB="0" distL="0" distR="0">
                  <wp:extent cx="127000" cy="177800"/>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52400"/>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Число ребер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G1-B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32</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40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50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G2-B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65</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w:t>
            </w:r>
            <w:r>
              <w:rPr>
                <w:rFonts w:ascii="Calibri" w:hAnsi="Calibri" w:cs="Calibri"/>
                <w:noProof/>
                <w:sz w:val="22"/>
                <w:szCs w:val="22"/>
                <w:lang w:val="en-US"/>
              </w:rPr>
              <w:drawing>
                <wp:inline distT="0" distB="0" distL="0" distR="0">
                  <wp:extent cx="177800" cy="215900"/>
                  <wp:effectExtent l="0" t="0" r="0" b="1270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80</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G3-B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Муфта прямая длинная (ГОСТ 8955-75)</w:t>
            </w:r>
          </w:p>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Соединение между собой труб с наружной резьбой одинакового диаметра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638300" cy="2667000"/>
                  <wp:effectExtent l="0" t="0" r="1270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8300" cy="26670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w:t>
            </w:r>
            <w:r>
              <w:rPr>
                <w:rFonts w:ascii="Calibri" w:hAnsi="Calibri" w:cs="Calibri"/>
                <w:noProof/>
                <w:sz w:val="22"/>
                <w:szCs w:val="22"/>
                <w:lang w:val="en-US"/>
              </w:rPr>
              <w:drawing>
                <wp:inline distT="0" distB="0" distL="0" distR="0">
                  <wp:extent cx="215900" cy="177800"/>
                  <wp:effectExtent l="0" t="0" r="1270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177800"/>
                          </a:xfrm>
                          <a:prstGeom prst="rect">
                            <a:avLst/>
                          </a:prstGeom>
                          <a:noFill/>
                          <a:ln>
                            <a:noFill/>
                          </a:ln>
                        </pic:spPr>
                      </pic:pic>
                    </a:graphicData>
                  </a:graphic>
                </wp:inline>
              </w:drawing>
            </w:r>
            <w:r>
              <w:rPr>
                <w:rFonts w:ascii="Times New Roman CYR" w:hAnsi="Times New Roman CYR" w:cs="Times New Roman CYR"/>
                <w:sz w:val="18"/>
                <w:szCs w:val="18"/>
              </w:rPr>
              <w:t>, мм</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w:t>
            </w:r>
            <w:r>
              <w:rPr>
                <w:rFonts w:ascii="Calibri" w:hAnsi="Calibri" w:cs="Calibri"/>
                <w:noProof/>
                <w:sz w:val="22"/>
                <w:szCs w:val="22"/>
                <w:lang w:val="en-US"/>
              </w:rPr>
              <w:drawing>
                <wp:inline distT="0" distB="0" distL="0" distR="0">
                  <wp:extent cx="127000" cy="177800"/>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52400"/>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Число ребер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w:t>
            </w:r>
            <w:r>
              <w:rPr>
                <w:rFonts w:ascii="Calibri" w:hAnsi="Calibri" w:cs="Calibri"/>
                <w:noProof/>
                <w:sz w:val="22"/>
                <w:szCs w:val="22"/>
                <w:lang w:val="en-US"/>
              </w:rPr>
              <w:drawing>
                <wp:inline distT="0" distB="0" distL="0" distR="0">
                  <wp:extent cx="177800" cy="215900"/>
                  <wp:effectExtent l="0" t="0" r="0" b="1270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1" w:type="dxa"/>
            <w:gridSpan w:val="11"/>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G3-B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15"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Муфта переходная (ГОСТ 8957-75)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Соединение между собой труб с наружной резьбой разного диаметра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01800" cy="160020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701800" cy="16002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w:t>
            </w:r>
            <w:r>
              <w:rPr>
                <w:rFonts w:ascii="Calibri" w:hAnsi="Calibri" w:cs="Calibri"/>
                <w:noProof/>
                <w:sz w:val="22"/>
                <w:szCs w:val="22"/>
                <w:lang w:val="en-US"/>
              </w:rPr>
              <w:drawing>
                <wp:inline distT="0" distB="0" distL="0" distR="0">
                  <wp:extent cx="558800" cy="241300"/>
                  <wp:effectExtent l="0" t="0" r="0" b="1270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8800" cy="2413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22" w:type="dxa"/>
            <w:gridSpan w:val="17"/>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5240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Число ребер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7780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0320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25x20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32x20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32x25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G1-B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40x20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40x25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G1-B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40x32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50x20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50x25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G1-B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50x32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50x40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65x32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w:t>
            </w:r>
            <w:r>
              <w:rPr>
                <w:rFonts w:ascii="Calibri" w:hAnsi="Calibri" w:cs="Calibri"/>
                <w:noProof/>
                <w:sz w:val="22"/>
                <w:szCs w:val="22"/>
                <w:lang w:val="en-US"/>
              </w:rPr>
              <w:drawing>
                <wp:inline distT="0" distB="0" distL="0" distR="0">
                  <wp:extent cx="177800" cy="215900"/>
                  <wp:effectExtent l="0" t="0" r="0" b="1270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65x40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w:t>
            </w:r>
            <w:r>
              <w:rPr>
                <w:rFonts w:ascii="Calibri" w:hAnsi="Calibri" w:cs="Calibri"/>
                <w:noProof/>
                <w:sz w:val="22"/>
                <w:szCs w:val="22"/>
                <w:lang w:val="en-US"/>
              </w:rPr>
              <w:drawing>
                <wp:inline distT="0" distB="0" distL="0" distR="0">
                  <wp:extent cx="177800" cy="215900"/>
                  <wp:effectExtent l="0" t="0" r="0" b="1270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65x50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w:t>
            </w:r>
            <w:r>
              <w:rPr>
                <w:rFonts w:ascii="Calibri" w:hAnsi="Calibri" w:cs="Calibri"/>
                <w:noProof/>
                <w:sz w:val="22"/>
                <w:szCs w:val="22"/>
                <w:lang w:val="en-US"/>
              </w:rPr>
              <w:drawing>
                <wp:inline distT="0" distB="0" distL="0" distR="0">
                  <wp:extent cx="177800" cy="215900"/>
                  <wp:effectExtent l="0" t="0" r="0" b="1270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G2-B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80x40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G3-B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80x50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G3-B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G2-B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80x65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56" w:type="dxa"/>
            <w:gridSpan w:val="9"/>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G3-B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w:t>
            </w:r>
            <w:r>
              <w:rPr>
                <w:rFonts w:ascii="Calibri" w:hAnsi="Calibri" w:cs="Calibri"/>
                <w:noProof/>
                <w:sz w:val="22"/>
                <w:szCs w:val="22"/>
                <w:lang w:val="en-US"/>
              </w:rPr>
              <w:drawing>
                <wp:inline distT="0" distB="0" distL="0" distR="0">
                  <wp:extent cx="177800" cy="215900"/>
                  <wp:effectExtent l="0" t="0" r="0" b="1270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Ниппель двойной (ГОСТ 8958-75)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Соединение между собой труб с внутренней резьбой одинакового диаметра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143000" cy="200660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0" cy="20066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Условный проход, мм</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трубная </w:t>
            </w:r>
            <w:r>
              <w:rPr>
                <w:rFonts w:ascii="Calibri" w:hAnsi="Calibri" w:cs="Calibri"/>
                <w:noProof/>
                <w:sz w:val="22"/>
                <w:szCs w:val="22"/>
                <w:lang w:val="en-US"/>
              </w:rPr>
              <w:drawing>
                <wp:inline distT="0" distB="0" distL="0" distR="0">
                  <wp:extent cx="127000" cy="17780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Pr>
                <w:rFonts w:ascii="Times New Roman CYR" w:hAnsi="Times New Roman CYR" w:cs="Times New Roman CYR"/>
                <w:sz w:val="18"/>
                <w:szCs w:val="18"/>
              </w:rPr>
              <w:t xml:space="preserve">, дюйм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6" w:type="dxa"/>
            <w:gridSpan w:val="13"/>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Размеры, мм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7780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5240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14300" cy="177800"/>
                  <wp:effectExtent l="0" t="0" r="1270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57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9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9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r>
              <w:rPr>
                <w:rFonts w:ascii="Calibri" w:hAnsi="Calibri" w:cs="Calibri"/>
                <w:noProof/>
                <w:sz w:val="22"/>
                <w:szCs w:val="22"/>
                <w:lang w:val="en-US"/>
              </w:rPr>
              <w:drawing>
                <wp:inline distT="0" distB="0" distL="0" distR="0">
                  <wp:extent cx="177800" cy="215900"/>
                  <wp:effectExtent l="0" t="0" r="0" b="1270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11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46" w:type="dxa"/>
            <w:gridSpan w:val="1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3</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95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Футорка </w:t>
            </w:r>
          </w:p>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(ГОСТ 8960-75)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Соединение труб с электрооборудованием, имеющим больший диаметр резьбы ввода, чем у подводимой трубы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2108200" cy="3035300"/>
                  <wp:effectExtent l="0" t="0" r="0" b="1270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08200" cy="30353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труб,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Тип</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252" w:type="dxa"/>
            <w:gridSpan w:val="2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Размеры</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03200"/>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Pr>
                <w:rFonts w:ascii="Times New Roman CYR" w:hAnsi="Times New Roman CYR" w:cs="Times New Roman CYR"/>
                <w:sz w:val="18"/>
                <w:szCs w:val="18"/>
              </w:rPr>
              <w:t>, дюйм</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03200"/>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Pr>
                <w:rFonts w:ascii="Times New Roman CYR" w:hAnsi="Times New Roman CYR" w:cs="Times New Roman CYR"/>
                <w:sz w:val="18"/>
                <w:szCs w:val="18"/>
              </w:rPr>
              <w:t xml:space="preserve">, дюйм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52400"/>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7000" cy="1524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27000" cy="177800"/>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r>
              <w:rPr>
                <w:rFonts w:ascii="Times New Roman CYR" w:hAnsi="Times New Roman CYR" w:cs="Times New Roman CYR"/>
                <w:sz w:val="18"/>
                <w:szCs w:val="18"/>
              </w:rPr>
              <w:t xml:space="preserve">,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152400"/>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r>
              <w:rPr>
                <w:rFonts w:ascii="Times New Roman CYR" w:hAnsi="Times New Roman CYR" w:cs="Times New Roman CYR"/>
                <w:sz w:val="18"/>
                <w:szCs w:val="18"/>
              </w:rPr>
              <w:t>, мм</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25x20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32x20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32x25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40x20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40x25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40x32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50x15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215900"/>
                  <wp:effectExtent l="0" t="0" r="0" b="1270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50x25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79"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50x32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III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966" w:type="dxa"/>
            <w:gridSpan w:val="8"/>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w:t>
            </w:r>
            <w:r>
              <w:rPr>
                <w:rFonts w:ascii="Calibri" w:hAnsi="Calibri" w:cs="Calibri"/>
                <w:noProof/>
                <w:sz w:val="22"/>
                <w:szCs w:val="22"/>
                <w:lang w:val="en-US"/>
              </w:rPr>
              <w:drawing>
                <wp:inline distT="0" distB="0" distL="0" distR="0">
                  <wp:extent cx="177800" cy="215900"/>
                  <wp:effectExtent l="0" t="0" r="0" b="1270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86" w:type="dxa"/>
            <w:gridSpan w:val="3"/>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w:t>
            </w:r>
            <w:r>
              <w:rPr>
                <w:rFonts w:ascii="Calibri" w:hAnsi="Calibri" w:cs="Calibri"/>
                <w:noProof/>
                <w:sz w:val="22"/>
                <w:szCs w:val="22"/>
                <w:lang w:val="en-US"/>
              </w:rPr>
              <w:drawing>
                <wp:inline distT="0" distB="0" distL="0" distR="0">
                  <wp:extent cx="177800" cy="215900"/>
                  <wp:effectExtent l="0" t="0" r="0" b="1270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80" w:type="dxa"/>
            <w:gridSpan w:val="5"/>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5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44"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Контргайка (ГОСТ 8961-75)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Предохранение от самоотвинчивания муфт в разъемных соединениях с применением уплотнителя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828800" cy="2425700"/>
                  <wp:effectExtent l="0" t="0" r="0" b="1270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28800" cy="24257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4811" w:type="dxa"/>
            <w:gridSpan w:val="28"/>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Условный проход, мм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6" w:type="dxa"/>
            <w:gridSpan w:val="12"/>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Резьба </w:t>
            </w:r>
            <w:r>
              <w:rPr>
                <w:rFonts w:ascii="Calibri" w:hAnsi="Calibri" w:cs="Calibri"/>
                <w:noProof/>
                <w:sz w:val="22"/>
                <w:szCs w:val="22"/>
                <w:lang w:val="en-US"/>
              </w:rPr>
              <w:drawing>
                <wp:inline distT="0" distB="0" distL="0" distR="0">
                  <wp:extent cx="127000" cy="17780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 cy="1778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86" w:type="dxa"/>
            <w:gridSpan w:val="1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Размеры, мм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6" w:type="dxa"/>
            <w:gridSpan w:val="12"/>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77800" cy="15240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7800" cy="1524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18"/>
                <w:szCs w:val="18"/>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01600" cy="12700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1600" cy="1270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Calibri" w:hAnsi="Calibri" w:cs="Calibri"/>
                <w:noProof/>
                <w:sz w:val="22"/>
                <w:szCs w:val="22"/>
                <w:lang w:val="en-US"/>
              </w:rPr>
              <w:drawing>
                <wp:inline distT="0" distB="0" distL="0" distR="0">
                  <wp:extent cx="152400" cy="15240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36,9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w:t>
            </w:r>
            <w:r>
              <w:rPr>
                <w:rFonts w:ascii="Calibri" w:hAnsi="Calibri" w:cs="Calibri"/>
                <w:noProof/>
                <w:sz w:val="22"/>
                <w:szCs w:val="22"/>
                <w:lang w:val="en-US"/>
              </w:rPr>
              <w:drawing>
                <wp:inline distT="0" distB="0" distL="0" distR="0">
                  <wp:extent cx="177800" cy="215900"/>
                  <wp:effectExtent l="0" t="0" r="0" b="1270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9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41,6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53,1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63,5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40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G1</w:t>
            </w:r>
            <w:r>
              <w:rPr>
                <w:rFonts w:ascii="Calibri" w:hAnsi="Calibri" w:cs="Calibri"/>
                <w:noProof/>
                <w:sz w:val="22"/>
                <w:szCs w:val="22"/>
                <w:lang w:val="en-US"/>
              </w:rPr>
              <w:drawing>
                <wp:inline distT="0" distB="0" distL="0" distR="0">
                  <wp:extent cx="177800" cy="215900"/>
                  <wp:effectExtent l="0" t="0" r="0" b="1270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 cy="215900"/>
                          </a:xfrm>
                          <a:prstGeom prst="rect">
                            <a:avLst/>
                          </a:prstGeom>
                          <a:noFill/>
                          <a:ln>
                            <a:noFill/>
                          </a:ln>
                        </pic:spPr>
                      </pic:pic>
                    </a:graphicData>
                  </a:graphic>
                </wp:inline>
              </w:drawing>
            </w:r>
            <w:r>
              <w:rPr>
                <w:rFonts w:ascii="Times New Roman CYR" w:hAnsi="Times New Roman CYR" w:cs="Times New Roman CYR"/>
                <w:sz w:val="18"/>
                <w:szCs w:val="18"/>
              </w:rPr>
              <w:t>-B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69,3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1259"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0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3498"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169"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6" w:type="dxa"/>
            <w:gridSpan w:val="1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G2-B</w:t>
            </w:r>
          </w:p>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876"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13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771" w:type="dxa"/>
            <w:gridSpan w:val="6"/>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75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639"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86,5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Приложение N 4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Номенклатура пускорегулирующих устройств, рекомендуемых для применения в пожароопасных зонах </w:t>
      </w:r>
    </w:p>
    <w:tbl>
      <w:tblPr>
        <w:tblW w:w="0" w:type="auto"/>
        <w:tblInd w:w="90" w:type="dxa"/>
        <w:tblLayout w:type="fixed"/>
        <w:tblCellMar>
          <w:left w:w="90" w:type="dxa"/>
          <w:right w:w="90" w:type="dxa"/>
        </w:tblCellMar>
        <w:tblLook w:val="0000" w:firstRow="0" w:lastRow="0" w:firstColumn="0" w:lastColumn="0" w:noHBand="0" w:noVBand="0"/>
      </w:tblPr>
      <w:tblGrid>
        <w:gridCol w:w="2250"/>
        <w:gridCol w:w="1800"/>
        <w:gridCol w:w="1800"/>
        <w:gridCol w:w="1800"/>
        <w:gridCol w:w="1500"/>
      </w:tblGrid>
      <w:tr w:rsidR="00000000">
        <w:tblPrEx>
          <w:tblCellMar>
            <w:top w:w="0" w:type="dxa"/>
            <w:bottom w:w="0" w:type="dxa"/>
          </w:tblCellMar>
        </w:tblPrEx>
        <w:tc>
          <w:tcPr>
            <w:tcW w:w="22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Серия</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Напряжение, вольт</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Ток, ампер</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Степень защиты оболочки</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Пускатели магнитные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ПМЛ</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660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10.-63</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ПМ-12</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25-160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Автоматические пускатели электродвигателя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АПД 25-3мт в боксе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690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0,16-25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АПД 80-3мт в боксе </w:t>
            </w:r>
          </w:p>
          <w:p w:rsidR="00000000" w:rsidRDefault="00C46E0E">
            <w:pPr>
              <w:widowControl w:val="0"/>
              <w:autoSpaceDE w:val="0"/>
              <w:autoSpaceDN w:val="0"/>
              <w:adjustRightInd w:val="0"/>
              <w:jc w:val="center"/>
              <w:rPr>
                <w:rFonts w:ascii="Times New Roman CYR" w:hAnsi="Times New Roman CYR" w:cs="Times New Roman CYR"/>
                <w:sz w:val="24"/>
                <w:szCs w:val="24"/>
              </w:rPr>
            </w:pP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690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55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Выключатель автоматический в дополнительной оболочке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АП 50 В исп.1, 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1,6-63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Переключатели универсальные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10-100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Пакетный выключатель и переключатель</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10-100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56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Кнопка управления</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ПКЕ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Посты управления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ПКУ-15-21-111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ПКУ-15-21-121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ПКУ-15-21-131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ПКУ-15-21-141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ПК</w:t>
            </w:r>
            <w:r>
              <w:rPr>
                <w:rFonts w:ascii="Times New Roman CYR" w:hAnsi="Times New Roman CYR" w:cs="Times New Roman CYR"/>
                <w:sz w:val="24"/>
                <w:szCs w:val="24"/>
              </w:rPr>
              <w:t>У-15-21-231</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Ящики силовые</w:t>
            </w:r>
          </w:p>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ЯВЗ 31.32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660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100, 250, 400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ЯБПВУ-1М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22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ЯБ 1, 2, 3, 4</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380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8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100-400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IP 54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jc w:val="right"/>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N 5 </w:t>
      </w:r>
    </w:p>
    <w:p w:rsidR="00000000" w:rsidRDefault="00C46E0E">
      <w:pPr>
        <w:widowControl w:val="0"/>
        <w:autoSpaceDE w:val="0"/>
        <w:autoSpaceDN w:val="0"/>
        <w:adjustRightInd w:val="0"/>
        <w:rPr>
          <w:rFonts w:ascii="Times New Roman CYR" w:hAnsi="Times New Roman CYR" w:cs="Times New Roman CYR"/>
          <w:b/>
          <w:bCs/>
          <w:color w:val="000001"/>
          <w:sz w:val="24"/>
          <w:szCs w:val="24"/>
        </w:rPr>
      </w:pP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w:t>
      </w:r>
    </w:p>
    <w:p w:rsidR="00000000" w:rsidRDefault="00C46E0E">
      <w:pPr>
        <w:widowControl w:val="0"/>
        <w:autoSpaceDE w:val="0"/>
        <w:autoSpaceDN w:val="0"/>
        <w:adjustRightInd w:val="0"/>
        <w:jc w:val="center"/>
        <w:rPr>
          <w:rFonts w:ascii="Times New Roman CYR" w:hAnsi="Times New Roman CYR" w:cs="Times New Roman CYR"/>
          <w:b/>
          <w:bCs/>
          <w:color w:val="000001"/>
          <w:sz w:val="24"/>
          <w:szCs w:val="24"/>
        </w:rPr>
      </w:pPr>
      <w:r>
        <w:rPr>
          <w:rFonts w:ascii="Times New Roman CYR" w:hAnsi="Times New Roman CYR" w:cs="Times New Roman CYR"/>
          <w:b/>
          <w:bCs/>
          <w:color w:val="000001"/>
          <w:sz w:val="24"/>
          <w:szCs w:val="24"/>
        </w:rPr>
        <w:t xml:space="preserve"> Минимальное расстояние в свету между к</w:t>
      </w:r>
      <w:r>
        <w:rPr>
          <w:rFonts w:ascii="Times New Roman CYR" w:hAnsi="Times New Roman CYR" w:cs="Times New Roman CYR"/>
          <w:b/>
          <w:bCs/>
          <w:color w:val="000001"/>
          <w:sz w:val="24"/>
          <w:szCs w:val="24"/>
        </w:rPr>
        <w:t xml:space="preserve">абелями, пучками кабелей, рядами кабелей и между кабелями и перекрытиями, обеспечивающие нераспространение горения кабельных потоков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450"/>
        <w:gridCol w:w="1500"/>
        <w:gridCol w:w="1200"/>
        <w:gridCol w:w="1500"/>
        <w:gridCol w:w="1200"/>
        <w:gridCol w:w="1050"/>
        <w:gridCol w:w="1350"/>
        <w:gridCol w:w="1050"/>
      </w:tblGrid>
      <w:tr w:rsidR="00000000">
        <w:tblPrEx>
          <w:tblCellMar>
            <w:top w:w="0" w:type="dxa"/>
            <w:bottom w:w="0" w:type="dxa"/>
          </w:tblCellMar>
        </w:tblPrEx>
        <w:tc>
          <w:tcPr>
            <w:tcW w:w="4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nil"/>
              <w:left w:val="nil"/>
              <w:bottom w:val="nil"/>
              <w:right w:val="nil"/>
            </w:tcBorders>
          </w:tcPr>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N п.п.</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Расположение кабелей в потоке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Назначение кабеля, напряжение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Исполнение кабеля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4650" w:type="dxa"/>
            <w:gridSpan w:val="4"/>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Миним</w:t>
            </w:r>
            <w:r>
              <w:rPr>
                <w:rFonts w:ascii="Times New Roman CYR" w:hAnsi="Times New Roman CYR" w:cs="Times New Roman CYR"/>
                <w:sz w:val="24"/>
                <w:szCs w:val="24"/>
              </w:rPr>
              <w:t xml:space="preserve">альное расстояние в свету между кабелями в потоке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250"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при горизонтальной прокладке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2400" w:type="dxa"/>
            <w:gridSpan w:val="2"/>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при вертикальной прокладке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нормируемое расстояние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значение расстоя-</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ния, мм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нормируемое расстояние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значение расстоя-</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ния, мм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Одиночный ряд или слой кабелей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Силовой до 10 кВ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ряду</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Times New Roman CYR" w:hAnsi="Times New Roman CYR" w:cs="Times New Roman CYR"/>
                <w:sz w:val="24"/>
                <w:szCs w:val="24"/>
              </w:rPr>
              <w:t xml:space="preserve">(Наружный диаметр кабеля)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кабелями в ряду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 </w:t>
            </w:r>
            <w:r>
              <w:rPr>
                <w:rFonts w:ascii="Calibri" w:hAnsi="Calibri" w:cs="Calibri"/>
                <w:noProof/>
                <w:sz w:val="22"/>
                <w:szCs w:val="22"/>
                <w:lang w:val="en-US"/>
              </w:rPr>
              <w:drawing>
                <wp:inline distT="0" distB="0" distL="0" distR="0">
                  <wp:extent cx="228600" cy="215900"/>
                  <wp:effectExtent l="0" t="0" r="0" b="1270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Times New Roman CYR" w:hAnsi="Times New Roman CYR" w:cs="Times New Roman CYR"/>
                <w:sz w:val="24"/>
                <w:szCs w:val="24"/>
              </w:rPr>
              <w:t xml:space="preserve">(Наружный диаметр кабеля)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с покрытием ОКП</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 индексом "нг"**</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Силовой, до 1 кВ с сечением жил до 25 мм</w:t>
            </w:r>
            <w:r>
              <w:rPr>
                <w:rFonts w:ascii="Calibri" w:hAnsi="Calibri" w:cs="Calibri"/>
                <w:noProof/>
                <w:sz w:val="22"/>
                <w:szCs w:val="22"/>
                <w:lang w:val="en-US"/>
              </w:rPr>
              <w:drawing>
                <wp:inline distT="0" distB="0" distL="0" distR="0">
                  <wp:extent cx="101600" cy="215900"/>
                  <wp:effectExtent l="0" t="0" r="0" b="1270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контрольный, управления и т.п.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w:t>
            </w:r>
            <w:r>
              <w:rPr>
                <w:rFonts w:ascii="Calibri" w:hAnsi="Calibri" w:cs="Calibri"/>
                <w:noProof/>
                <w:sz w:val="22"/>
                <w:szCs w:val="22"/>
                <w:lang w:val="en-US"/>
              </w:rPr>
              <w:drawing>
                <wp:inline distT="0" distB="0" distL="0" distR="0">
                  <wp:extent cx="228600" cy="215900"/>
                  <wp:effectExtent l="0" t="0" r="0" b="1270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с покрытием ОКП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w:t>
            </w:r>
            <w:r>
              <w:rPr>
                <w:rFonts w:ascii="Times New Roman CYR" w:hAnsi="Times New Roman CYR" w:cs="Times New Roman CYR"/>
                <w:sz w:val="24"/>
                <w:szCs w:val="24"/>
              </w:rPr>
              <w:t xml:space="preserve">у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ряду</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 индексом "нг"**</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без зазоров (вплотную)</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Одиночный ряд пучков кабелей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Контрольный, управления и т.</w:t>
            </w:r>
            <w:r>
              <w:rPr>
                <w:rFonts w:ascii="Times New Roman CYR" w:hAnsi="Times New Roman CYR" w:cs="Times New Roman CYR"/>
                <w:sz w:val="24"/>
                <w:szCs w:val="24"/>
              </w:rPr>
              <w:t xml:space="preserve">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пучками кабелей в ряду</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пучками кабелей в ряду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w:t>
            </w:r>
            <w:r>
              <w:rPr>
                <w:rFonts w:ascii="Calibri" w:hAnsi="Calibri" w:cs="Calibri"/>
                <w:noProof/>
                <w:sz w:val="22"/>
                <w:szCs w:val="22"/>
                <w:lang w:val="en-US"/>
              </w:rPr>
              <w:drawing>
                <wp:inline distT="0" distB="0" distL="0" distR="0">
                  <wp:extent cx="228600" cy="215900"/>
                  <wp:effectExtent l="0" t="0" r="0" b="1270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кабелями и кабельным сооружением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с покрытием ОКП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без зазоров (вплотн</w:t>
            </w:r>
            <w:r>
              <w:rPr>
                <w:rFonts w:ascii="Times New Roman CYR" w:hAnsi="Times New Roman CYR" w:cs="Times New Roman CYR"/>
                <w:sz w:val="24"/>
                <w:szCs w:val="24"/>
              </w:rPr>
              <w:t xml:space="preserve">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пучками кабелей в ряду</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кабелями и кабельным сооружением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заборов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 </w:t>
            </w:r>
            <w:r>
              <w:rPr>
                <w:rFonts w:ascii="Times New Roman CYR" w:hAnsi="Times New Roman CYR" w:cs="Times New Roman CYR"/>
                <w:sz w:val="24"/>
                <w:szCs w:val="24"/>
              </w:rPr>
              <w:t xml:space="preserve">индексом "нг"**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пучками кабелей в ряду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пучками кабелей в ряду</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кабелями и перекрытием или покрытием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w:t>
            </w:r>
            <w:r>
              <w:rPr>
                <w:rFonts w:ascii="Times New Roman CYR" w:hAnsi="Times New Roman CYR" w:cs="Times New Roman CYR"/>
                <w:sz w:val="24"/>
                <w:szCs w:val="24"/>
              </w:rPr>
              <w:t xml:space="preserve"> между кабелями и верхними кромками бортов лотка</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Многослойно в одиночном глубоком лотке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Контрольный, управления и т.п.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Между кабелями в лотке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Между кабелям и в лотке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верхним слоем кабелей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верхним слоем кабелей и верхними кромками бортов лотка</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более 0,6 высоты бортов лотка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w:t>
            </w:r>
            <w:r>
              <w:rPr>
                <w:rFonts w:ascii="Times New Roman CYR" w:hAnsi="Times New Roman CYR" w:cs="Times New Roman CYR"/>
                <w:sz w:val="24"/>
                <w:szCs w:val="24"/>
              </w:rPr>
              <w:t>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с покрытием ОКП</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Между кабелями в лотке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Между кабелями в лотке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верхним слоем кабелей и перекрытием или покрытием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верхним с</w:t>
            </w:r>
            <w:r>
              <w:rPr>
                <w:rFonts w:ascii="Times New Roman CYR" w:hAnsi="Times New Roman CYR" w:cs="Times New Roman CYR"/>
                <w:sz w:val="24"/>
                <w:szCs w:val="24"/>
              </w:rPr>
              <w:t>лоем кабелей и верхними кромками бортов лотка</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 индексом "нг"**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Между кабелями в лотке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Между кабелями в лотке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верхним слое</w:t>
            </w:r>
            <w:r>
              <w:rPr>
                <w:rFonts w:ascii="Times New Roman CYR" w:hAnsi="Times New Roman CYR" w:cs="Times New Roman CYR"/>
                <w:sz w:val="24"/>
                <w:szCs w:val="24"/>
              </w:rPr>
              <w:t xml:space="preserve">м кабелей и перекрытием или покрытием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верхним слоем кабелей и верхними кромками бортов лотка</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4.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Многорядное (по одному слою в каждом ряду)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Силовой, до 10 кВ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w:t>
            </w:r>
            <w:r>
              <w:rPr>
                <w:rFonts w:ascii="Times New Roman CYR" w:hAnsi="Times New Roman CYR" w:cs="Times New Roman CYR"/>
                <w:sz w:val="24"/>
                <w:szCs w:val="24"/>
              </w:rPr>
              <w:t xml:space="preserve">и между соседними рядами кабелей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соседними рядами кабелей</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кабелями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w:t>
            </w:r>
            <w:r>
              <w:rPr>
                <w:rFonts w:ascii="Calibri" w:hAnsi="Calibri" w:cs="Calibri"/>
                <w:noProof/>
                <w:sz w:val="22"/>
                <w:szCs w:val="22"/>
                <w:lang w:val="en-US"/>
              </w:rPr>
              <w:drawing>
                <wp:inline distT="0" distB="0" distL="0" distR="0">
                  <wp:extent cx="228600" cy="215900"/>
                  <wp:effectExtent l="0" t="0" r="0" b="1270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с покрытием </w:t>
            </w:r>
            <w:r>
              <w:rPr>
                <w:rFonts w:ascii="Times New Roman CYR" w:hAnsi="Times New Roman CYR" w:cs="Times New Roman CYR"/>
                <w:sz w:val="24"/>
                <w:szCs w:val="24"/>
              </w:rPr>
              <w:t xml:space="preserve">ОКП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соседними рядами кабелей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соседними рядами кабелей</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кабелями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 индексом "нг"**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w:t>
            </w:r>
            <w:r>
              <w:rPr>
                <w:rFonts w:ascii="Times New Roman CYR" w:hAnsi="Times New Roman CYR" w:cs="Times New Roman CYR"/>
                <w:sz w:val="24"/>
                <w:szCs w:val="24"/>
              </w:rPr>
              <w:t xml:space="preserve"> соседними рядами кабелей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соседними рядами кабелей</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кабелями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Силовой, до 1 кВ с сечением жил до 25 мм</w:t>
            </w:r>
            <w:r>
              <w:rPr>
                <w:rFonts w:ascii="Calibri" w:hAnsi="Calibri" w:cs="Calibri"/>
                <w:noProof/>
                <w:sz w:val="22"/>
                <w:szCs w:val="22"/>
                <w:lang w:val="en-US"/>
              </w:rPr>
              <w:drawing>
                <wp:inline distT="0" distB="0" distL="0" distR="0">
                  <wp:extent cx="101600" cy="215900"/>
                  <wp:effectExtent l="0" t="0" r="0" b="1270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1600" cy="215900"/>
                          </a:xfrm>
                          <a:prstGeom prst="rect">
                            <a:avLst/>
                          </a:prstGeom>
                          <a:noFill/>
                          <a:ln>
                            <a:noFill/>
                          </a:ln>
                        </pic:spPr>
                      </pic:pic>
                    </a:graphicData>
                  </a:graphic>
                </wp:inline>
              </w:drawing>
            </w:r>
            <w:r>
              <w:rPr>
                <w:rFonts w:ascii="Times New Roman CYR" w:hAnsi="Times New Roman CYR" w:cs="Times New Roman CYR"/>
                <w:sz w:val="24"/>
                <w:szCs w:val="24"/>
              </w:rPr>
              <w:t xml:space="preserve">, контрольный, управления и т.п.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соседними рядами кабелей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соседними рядами кабелей</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кабелями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w:t>
            </w:r>
            <w:r>
              <w:rPr>
                <w:rFonts w:ascii="Calibri" w:hAnsi="Calibri" w:cs="Calibri"/>
                <w:noProof/>
                <w:sz w:val="22"/>
                <w:szCs w:val="22"/>
                <w:lang w:val="en-US"/>
              </w:rPr>
              <w:drawing>
                <wp:inline distT="0" distB="0" distL="0" distR="0">
                  <wp:extent cx="228600" cy="215900"/>
                  <wp:effectExtent l="0" t="0" r="0" b="1270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с покрытием ОКП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w:t>
            </w:r>
            <w:r>
              <w:rPr>
                <w:rFonts w:ascii="Times New Roman CYR" w:hAnsi="Times New Roman CYR" w:cs="Times New Roman CYR"/>
                <w:sz w:val="24"/>
                <w:szCs w:val="24"/>
              </w:rPr>
              <w:t xml:space="preserve">тикали между соседними рядами кабелей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соседними рядами кабелей</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кабелями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w:t>
            </w: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 индексом "нг"**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соседними рядами кабелей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соседними рядами кабелей</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w:t>
            </w:r>
            <w:r>
              <w:rPr>
                <w:rFonts w:ascii="Times New Roman CYR" w:hAnsi="Times New Roman CYR" w:cs="Times New Roman CYR"/>
                <w:sz w:val="24"/>
                <w:szCs w:val="24"/>
              </w:rPr>
              <w:t xml:space="preserve">между кабелями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5.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Многорядное пучками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Контрольный, управлени</w:t>
            </w:r>
            <w:r>
              <w:rPr>
                <w:rFonts w:ascii="Times New Roman CYR" w:hAnsi="Times New Roman CYR" w:cs="Times New Roman CYR"/>
                <w:sz w:val="24"/>
                <w:szCs w:val="24"/>
              </w:rPr>
              <w:t xml:space="preserve">я и т.п.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соседними рядами пучков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соседними рядами пучков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пучками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1,5</w:t>
            </w:r>
            <w:r>
              <w:rPr>
                <w:rFonts w:ascii="Calibri" w:hAnsi="Calibri" w:cs="Calibri"/>
                <w:noProof/>
                <w:sz w:val="22"/>
                <w:szCs w:val="22"/>
                <w:lang w:val="en-US"/>
              </w:rPr>
              <w:drawing>
                <wp:inline distT="0" distB="0" distL="0" distR="0">
                  <wp:extent cx="228600" cy="215900"/>
                  <wp:effectExtent l="0" t="0" r="0" b="1270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Наружный диаметр пучка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пучками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 </w:t>
            </w:r>
            <w:r>
              <w:rPr>
                <w:rFonts w:ascii="Calibri" w:hAnsi="Calibri" w:cs="Calibri"/>
                <w:noProof/>
                <w:sz w:val="22"/>
                <w:szCs w:val="22"/>
                <w:lang w:val="en-US"/>
              </w:rPr>
              <w:drawing>
                <wp:inline distT="0" distB="0" distL="0" distR="0">
                  <wp:extent cx="228600" cy="215900"/>
                  <wp:effectExtent l="0" t="0" r="0" b="1270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Наружный диаметр пучка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с покрытием ОКП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соседними рядами пучков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соседними рядами пучков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пучками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w:t>
            </w:r>
            <w:r>
              <w:rPr>
                <w:rFonts w:ascii="Times New Roman CYR" w:hAnsi="Times New Roman CYR" w:cs="Times New Roman CYR"/>
                <w:sz w:val="24"/>
                <w:szCs w:val="24"/>
              </w:rPr>
              <w:t>ду пучками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пучками верхнего ряда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 индексом "нг"**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соседними рядами пучков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с</w:t>
            </w:r>
            <w:r>
              <w:rPr>
                <w:rFonts w:ascii="Times New Roman CYR" w:hAnsi="Times New Roman CYR" w:cs="Times New Roman CYR"/>
                <w:sz w:val="24"/>
                <w:szCs w:val="24"/>
              </w:rPr>
              <w:t>оседними рядами пучков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горизонтали между пучками в рядах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пучками в рядах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Calibri" w:hAnsi="Calibri" w:cs="Calibri"/>
                <w:noProof/>
                <w:sz w:val="22"/>
                <w:szCs w:val="22"/>
                <w:lang w:val="en-US"/>
              </w:rPr>
              <w:drawing>
                <wp:inline distT="0" distB="0" distL="0" distR="0">
                  <wp:extent cx="228600" cy="215900"/>
                  <wp:effectExtent l="0" t="0" r="0" b="1270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215900"/>
                          </a:xfrm>
                          <a:prstGeom prst="rect">
                            <a:avLst/>
                          </a:prstGeom>
                          <a:noFill/>
                          <a:ln>
                            <a:noFill/>
                          </a:ln>
                        </pic:spPr>
                      </pic:pic>
                    </a:graphicData>
                  </a:graphic>
                </wp:inline>
              </w:drawing>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пучками верхнего ряда и перекрытием или покрытием</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6.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Многорядное в глубоких лотках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контрольный, управления и т.п.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w:t>
            </w:r>
            <w:r>
              <w:rPr>
                <w:rFonts w:ascii="Times New Roman CYR" w:hAnsi="Times New Roman CYR" w:cs="Times New Roman CYR"/>
                <w:sz w:val="24"/>
                <w:szCs w:val="24"/>
              </w:rPr>
              <w:t xml:space="preserve">елями соседних лотков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соседних лотков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Между кабелями в лотках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Между кабелями в лотках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верхне</w:t>
            </w:r>
            <w:r>
              <w:rPr>
                <w:rFonts w:ascii="Times New Roman CYR" w:hAnsi="Times New Roman CYR" w:cs="Times New Roman CYR"/>
                <w:sz w:val="24"/>
                <w:szCs w:val="24"/>
              </w:rPr>
              <w:t xml:space="preserve">го лотка и перекрытием или покрытием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300</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верхними слоями кабелей в лотках и верхними кромками бортов лотков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более 0,6 высоты бортов в каждом лотке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Общепромыш-</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ленное с покрытием ОКП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w:t>
            </w:r>
            <w:r>
              <w:rPr>
                <w:rFonts w:ascii="Times New Roman CYR" w:hAnsi="Times New Roman CYR" w:cs="Times New Roman CYR"/>
                <w:sz w:val="24"/>
                <w:szCs w:val="24"/>
              </w:rPr>
              <w:t xml:space="preserve">ями соседних лотков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кабелями соседних лотков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200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Между кабелями в лотках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Между кабелями в лотках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вертикали между кабелями верхнего</w:t>
            </w:r>
            <w:r>
              <w:rPr>
                <w:rFonts w:ascii="Times New Roman CYR" w:hAnsi="Times New Roman CYR" w:cs="Times New Roman CYR"/>
                <w:sz w:val="24"/>
                <w:szCs w:val="24"/>
              </w:rPr>
              <w:t xml:space="preserve"> лотка и перекрытием или покрытием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верхними слоями кабелей в лотках и верхними кромками бортов лотков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single" w:sz="6" w:space="0" w:color="auto"/>
              <w:left w:val="single" w:sz="6" w:space="0" w:color="auto"/>
              <w:bottom w:val="nil"/>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С индексом "нг"**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кабелями соседних лотков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w:t>
            </w:r>
            <w:r>
              <w:rPr>
                <w:rFonts w:ascii="Times New Roman CYR" w:hAnsi="Times New Roman CYR" w:cs="Times New Roman CYR"/>
                <w:sz w:val="24"/>
                <w:szCs w:val="24"/>
              </w:rPr>
              <w:t>ли между кабелями соседних лотков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150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nil"/>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Между кабелями в лотках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Между кабелями в лотках</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45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500" w:type="dxa"/>
            <w:tcBorders>
              <w:top w:val="nil"/>
              <w:left w:val="single" w:sz="6" w:space="0" w:color="auto"/>
              <w:bottom w:val="single" w:sz="6" w:space="0" w:color="auto"/>
              <w:right w:val="single" w:sz="6" w:space="0" w:color="auto"/>
            </w:tcBorders>
          </w:tcPr>
          <w:p w:rsidR="00000000" w:rsidRDefault="00C46E0E">
            <w:pPr>
              <w:widowControl w:val="0"/>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20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вертикали между кабелями верхнего лотка и перекрытием или покрытием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300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По горизонтали между верхними слоями кабелей в лотках и верхними кромками бортов лотков</w:t>
            </w:r>
          </w:p>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rPr>
                <w:rFonts w:ascii="Times New Roman CYR" w:hAnsi="Times New Roman CYR" w:cs="Times New Roman CYR"/>
                <w:sz w:val="24"/>
                <w:szCs w:val="24"/>
              </w:rPr>
            </w:pPr>
          </w:p>
        </w:tc>
        <w:tc>
          <w:tcPr>
            <w:tcW w:w="1050" w:type="dxa"/>
            <w:tcBorders>
              <w:top w:val="single" w:sz="6" w:space="0" w:color="auto"/>
              <w:left w:val="single" w:sz="6" w:space="0" w:color="auto"/>
              <w:bottom w:val="single" w:sz="6" w:space="0" w:color="auto"/>
              <w:right w:val="single" w:sz="6" w:space="0" w:color="auto"/>
            </w:tcBorders>
          </w:tcPr>
          <w:p w:rsidR="00000000" w:rsidRDefault="00C46E0E">
            <w:pPr>
              <w:widowControl w:val="0"/>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 xml:space="preserve">Без зазоров (вплотную) </w:t>
            </w:r>
          </w:p>
          <w:p w:rsidR="00000000" w:rsidRDefault="00C46E0E">
            <w:pPr>
              <w:widowControl w:val="0"/>
              <w:autoSpaceDE w:val="0"/>
              <w:autoSpaceDN w:val="0"/>
              <w:adjustRightInd w:val="0"/>
              <w:rPr>
                <w:rFonts w:ascii="Times New Roman CYR" w:hAnsi="Times New Roman CYR" w:cs="Times New Roman CYR"/>
                <w:sz w:val="24"/>
                <w:szCs w:val="24"/>
              </w:rPr>
            </w:pPr>
          </w:p>
        </w:tc>
      </w:tr>
      <w:tr w:rsidR="00000000">
        <w:tblPrEx>
          <w:tblCellMar>
            <w:top w:w="0" w:type="dxa"/>
            <w:bottom w:w="0" w:type="dxa"/>
          </w:tblCellMar>
        </w:tblPrEx>
        <w:tc>
          <w:tcPr>
            <w:tcW w:w="9300" w:type="dxa"/>
            <w:gridSpan w:val="8"/>
            <w:tcBorders>
              <w:top w:val="single" w:sz="6" w:space="0" w:color="auto"/>
              <w:left w:val="nil"/>
              <w:bottom w:val="nil"/>
              <w:right w:val="nil"/>
            </w:tcBorders>
          </w:tcPr>
          <w:p w:rsidR="00000000" w:rsidRDefault="00C46E0E">
            <w:pPr>
              <w:widowControl w:val="0"/>
              <w:autoSpaceDE w:val="0"/>
              <w:autoSpaceDN w:val="0"/>
              <w:adjustRightInd w:val="0"/>
              <w:jc w:val="both"/>
              <w:rPr>
                <w:rFonts w:ascii="Times New Roman CYR" w:hAnsi="Times New Roman CYR" w:cs="Times New Roman CYR"/>
                <w:sz w:val="24"/>
                <w:szCs w:val="24"/>
              </w:rPr>
            </w:pPr>
          </w:p>
          <w:p w:rsidR="00000000" w:rsidRDefault="00C46E0E">
            <w:pPr>
              <w:widowControl w:val="0"/>
              <w:autoSpaceDE w:val="0"/>
              <w:autoSpaceDN w:val="0"/>
              <w:adjustRightInd w:val="0"/>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Примечание</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 Общепромышленное исполнение - кабели, удовлетворяющие требованиям по нераспространению горения для одиночного об</w:t>
            </w:r>
            <w:r>
              <w:rPr>
                <w:rFonts w:ascii="Times New Roman CYR" w:hAnsi="Times New Roman CYR" w:cs="Times New Roman CYR"/>
                <w:sz w:val="24"/>
                <w:szCs w:val="24"/>
              </w:rPr>
              <w:t xml:space="preserve">разца (ГОСТ Р МЭК 60332-1-(1, 2)-2007.      </w:t>
            </w:r>
          </w:p>
          <w:p w:rsidR="00000000" w:rsidRDefault="00C46E0E">
            <w:pPr>
              <w:widowControl w:val="0"/>
              <w:autoSpaceDE w:val="0"/>
              <w:autoSpaceDN w:val="0"/>
              <w:adjustRightInd w:val="0"/>
              <w:ind w:firstLine="568"/>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Кабели с индексом "нг" (нг-LS, нг-HF) - кабели, обеспечивающие нераспространение горения при групповой прокладке (ГОСТ Р МЭК 60332-3-(10, 21-25)-2005.          </w:t>
            </w:r>
          </w:p>
          <w:p w:rsidR="00000000" w:rsidRDefault="00C46E0E">
            <w:pPr>
              <w:widowControl w:val="0"/>
              <w:autoSpaceDE w:val="0"/>
              <w:autoSpaceDN w:val="0"/>
              <w:adjustRightInd w:val="0"/>
              <w:rPr>
                <w:rFonts w:ascii="Times New Roman CYR" w:hAnsi="Times New Roman CYR" w:cs="Times New Roman CYR"/>
                <w:sz w:val="24"/>
                <w:szCs w:val="24"/>
              </w:rPr>
            </w:pPr>
          </w:p>
        </w:tc>
      </w:tr>
    </w:tbl>
    <w:p w:rsidR="00000000" w:rsidRDefault="00C46E0E">
      <w:pPr>
        <w:widowControl w:val="0"/>
        <w:autoSpaceDE w:val="0"/>
        <w:autoSpaceDN w:val="0"/>
        <w:adjustRightInd w:val="0"/>
        <w:rPr>
          <w:rFonts w:ascii="Times New Roman CYR" w:hAnsi="Times New Roman CYR" w:cs="Times New Roman CYR"/>
          <w:sz w:val="24"/>
          <w:szCs w:val="24"/>
        </w:rPr>
      </w:pP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Электронный текст документа</w:t>
      </w:r>
    </w:p>
    <w:p w:rsidR="00000000" w:rsidRDefault="00C4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подготовлен З</w:t>
      </w:r>
      <w:r>
        <w:rPr>
          <w:rFonts w:ascii="Times New Roman CYR" w:hAnsi="Times New Roman CYR" w:cs="Times New Roman CYR"/>
          <w:sz w:val="24"/>
          <w:szCs w:val="24"/>
        </w:rPr>
        <w:t xml:space="preserve">АО "Кодекс" и сверен по: М.: Ассоциация "Росэлектромонтаж", 2009 </w:t>
      </w:r>
    </w:p>
    <w:sectPr w:rsidR="0000000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New Roman CYR">
    <w:altName w:val="Times New Roman"/>
    <w:charset w:val="CC"/>
    <w:family w:val="roman"/>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0E"/>
    <w:rsid w:val="00C46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4" Type="http://schemas.openxmlformats.org/officeDocument/2006/relationships/image" Target="media/image10.wmf"/><Relationship Id="rId15" Type="http://schemas.openxmlformats.org/officeDocument/2006/relationships/image" Target="media/image11.wmf"/><Relationship Id="rId16" Type="http://schemas.openxmlformats.org/officeDocument/2006/relationships/image" Target="media/image12.wmf"/><Relationship Id="rId17" Type="http://schemas.openxmlformats.org/officeDocument/2006/relationships/image" Target="media/image13.wmf"/><Relationship Id="rId18" Type="http://schemas.openxmlformats.org/officeDocument/2006/relationships/image" Target="media/image14.wmf"/><Relationship Id="rId19" Type="http://schemas.openxmlformats.org/officeDocument/2006/relationships/image" Target="media/image15.wmf"/><Relationship Id="rId50" Type="http://schemas.openxmlformats.org/officeDocument/2006/relationships/image" Target="media/image46.wmf"/><Relationship Id="rId51" Type="http://schemas.openxmlformats.org/officeDocument/2006/relationships/image" Target="media/image47.wmf"/><Relationship Id="rId52" Type="http://schemas.openxmlformats.org/officeDocument/2006/relationships/image" Target="media/image48.wmf"/><Relationship Id="rId53" Type="http://schemas.openxmlformats.org/officeDocument/2006/relationships/image" Target="media/image49.wmf"/><Relationship Id="rId54" Type="http://schemas.openxmlformats.org/officeDocument/2006/relationships/image" Target="media/image50.wmf"/><Relationship Id="rId55" Type="http://schemas.openxmlformats.org/officeDocument/2006/relationships/image" Target="media/image51.wmf"/><Relationship Id="rId56" Type="http://schemas.openxmlformats.org/officeDocument/2006/relationships/image" Target="media/image52.wmf"/><Relationship Id="rId57" Type="http://schemas.openxmlformats.org/officeDocument/2006/relationships/image" Target="media/image53.wmf"/><Relationship Id="rId58" Type="http://schemas.openxmlformats.org/officeDocument/2006/relationships/image" Target="media/image54.wmf"/><Relationship Id="rId59" Type="http://schemas.openxmlformats.org/officeDocument/2006/relationships/image" Target="media/image55.wmf"/><Relationship Id="rId40" Type="http://schemas.openxmlformats.org/officeDocument/2006/relationships/image" Target="media/image36.wmf"/><Relationship Id="rId41" Type="http://schemas.openxmlformats.org/officeDocument/2006/relationships/image" Target="media/image37.wmf"/><Relationship Id="rId42" Type="http://schemas.openxmlformats.org/officeDocument/2006/relationships/image" Target="media/image38.wmf"/><Relationship Id="rId43" Type="http://schemas.openxmlformats.org/officeDocument/2006/relationships/image" Target="media/image39.wmf"/><Relationship Id="rId44" Type="http://schemas.openxmlformats.org/officeDocument/2006/relationships/image" Target="media/image40.wmf"/><Relationship Id="rId45" Type="http://schemas.openxmlformats.org/officeDocument/2006/relationships/image" Target="media/image41.wmf"/><Relationship Id="rId46" Type="http://schemas.openxmlformats.org/officeDocument/2006/relationships/image" Target="media/image42.wmf"/><Relationship Id="rId47" Type="http://schemas.openxmlformats.org/officeDocument/2006/relationships/image" Target="media/image43.wmf"/><Relationship Id="rId48" Type="http://schemas.openxmlformats.org/officeDocument/2006/relationships/image" Target="media/image44.wmf"/><Relationship Id="rId49" Type="http://schemas.openxmlformats.org/officeDocument/2006/relationships/image" Target="media/image45.wmf"/><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image" Target="media/image3.wmf"/><Relationship Id="rId8" Type="http://schemas.openxmlformats.org/officeDocument/2006/relationships/image" Target="media/image4.wmf"/><Relationship Id="rId9" Type="http://schemas.openxmlformats.org/officeDocument/2006/relationships/image" Target="media/image5.wmf"/><Relationship Id="rId30" Type="http://schemas.openxmlformats.org/officeDocument/2006/relationships/image" Target="media/image26.wmf"/><Relationship Id="rId31" Type="http://schemas.openxmlformats.org/officeDocument/2006/relationships/image" Target="media/image27.wmf"/><Relationship Id="rId32" Type="http://schemas.openxmlformats.org/officeDocument/2006/relationships/image" Target="media/image28.wmf"/><Relationship Id="rId33" Type="http://schemas.openxmlformats.org/officeDocument/2006/relationships/image" Target="media/image29.wmf"/><Relationship Id="rId34" Type="http://schemas.openxmlformats.org/officeDocument/2006/relationships/image" Target="media/image30.wmf"/><Relationship Id="rId35" Type="http://schemas.openxmlformats.org/officeDocument/2006/relationships/image" Target="media/image31.wmf"/><Relationship Id="rId36" Type="http://schemas.openxmlformats.org/officeDocument/2006/relationships/image" Target="media/image32.wmf"/><Relationship Id="rId37" Type="http://schemas.openxmlformats.org/officeDocument/2006/relationships/image" Target="media/image33.wmf"/><Relationship Id="rId38" Type="http://schemas.openxmlformats.org/officeDocument/2006/relationships/image" Target="media/image34.wmf"/><Relationship Id="rId39" Type="http://schemas.openxmlformats.org/officeDocument/2006/relationships/image" Target="media/image35.wmf"/><Relationship Id="rId20" Type="http://schemas.openxmlformats.org/officeDocument/2006/relationships/image" Target="media/image16.wmf"/><Relationship Id="rId21" Type="http://schemas.openxmlformats.org/officeDocument/2006/relationships/image" Target="media/image17.wmf"/><Relationship Id="rId22" Type="http://schemas.openxmlformats.org/officeDocument/2006/relationships/image" Target="media/image18.wmf"/><Relationship Id="rId23" Type="http://schemas.openxmlformats.org/officeDocument/2006/relationships/image" Target="media/image19.wmf"/><Relationship Id="rId24" Type="http://schemas.openxmlformats.org/officeDocument/2006/relationships/image" Target="media/image20.wmf"/><Relationship Id="rId25" Type="http://schemas.openxmlformats.org/officeDocument/2006/relationships/image" Target="media/image21.wmf"/><Relationship Id="rId26" Type="http://schemas.openxmlformats.org/officeDocument/2006/relationships/image" Target="media/image22.wmf"/><Relationship Id="rId27" Type="http://schemas.openxmlformats.org/officeDocument/2006/relationships/image" Target="media/image23.wmf"/><Relationship Id="rId28" Type="http://schemas.openxmlformats.org/officeDocument/2006/relationships/image" Target="media/image24.wmf"/><Relationship Id="rId29" Type="http://schemas.openxmlformats.org/officeDocument/2006/relationships/image" Target="media/image25.wmf"/><Relationship Id="rId60" Type="http://schemas.openxmlformats.org/officeDocument/2006/relationships/image" Target="media/image56.wmf"/><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image" Target="media/image6.wmf"/><Relationship Id="rId11" Type="http://schemas.openxmlformats.org/officeDocument/2006/relationships/image" Target="media/image7.wmf"/><Relationship Id="rId12"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15801</Words>
  <Characters>90068</Characters>
  <Application>Microsoft Macintosh Word</Application>
  <DocSecurity>0</DocSecurity>
  <Lines>750</Lines>
  <Paragraphs>211</Paragraphs>
  <ScaleCrop>false</ScaleCrop>
  <Company/>
  <LinksUpToDate>false</LinksUpToDate>
  <CharactersWithSpaces>105658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Юлия Дементьева</cp:lastModifiedBy>
  <cp:revision>2</cp:revision>
  <dcterms:created xsi:type="dcterms:W3CDTF">2019-07-26T06:18:00Z</dcterms:created>
  <dcterms:modified xsi:type="dcterms:W3CDTF">2019-07-26T06:18:00Z</dcterms:modified>
</cp:coreProperties>
</file>