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FE2AF" w14:textId="11F46E39" w:rsidR="0064771F" w:rsidRPr="0064771F" w:rsidRDefault="0064771F" w:rsidP="0064771F">
      <w:pPr>
        <w:rPr>
          <w:b/>
        </w:rPr>
      </w:pPr>
      <w:r w:rsidRPr="0064771F">
        <w:rPr>
          <w:b/>
        </w:rPr>
        <w:t>Несоответствия в приказе №</w:t>
      </w:r>
      <w:r w:rsidR="000B6279" w:rsidRPr="000B6279">
        <w:rPr>
          <w:b/>
        </w:rPr>
        <w:t xml:space="preserve"> </w:t>
      </w:r>
      <w:r w:rsidR="000B6279">
        <w:rPr>
          <w:b/>
        </w:rPr>
        <w:t>1</w:t>
      </w:r>
      <w:r w:rsidR="000B6279" w:rsidRPr="000B6279">
        <w:rPr>
          <w:b/>
        </w:rPr>
        <w:t>317</w:t>
      </w:r>
      <w:r w:rsidRPr="0064771F">
        <w:rPr>
          <w:b/>
        </w:rPr>
        <w:t xml:space="preserve"> от </w:t>
      </w:r>
      <w:r w:rsidR="000B6279" w:rsidRPr="000B6279">
        <w:rPr>
          <w:b/>
        </w:rPr>
        <w:t xml:space="preserve">03.06.2019 </w:t>
      </w:r>
      <w:r w:rsidR="00A957BB">
        <w:rPr>
          <w:b/>
        </w:rPr>
        <w:t>«</w:t>
      </w:r>
      <w:r w:rsidRPr="0064771F">
        <w:rPr>
          <w:b/>
        </w:rPr>
        <w:t>Об утверждении перечня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22 июля 2008 г. № 123-ФЗ "Технический регламент о требованиях пожарной безопасности"</w:t>
      </w:r>
      <w:r w:rsidR="00A957BB">
        <w:rPr>
          <w:b/>
        </w:rPr>
        <w:t>».</w:t>
      </w:r>
      <w:r w:rsidRPr="0064771F">
        <w:rPr>
          <w:b/>
        </w:rPr>
        <w:t xml:space="preserve">  </w:t>
      </w:r>
    </w:p>
    <w:p w14:paraId="58A82E03" w14:textId="77777777" w:rsidR="0064771F" w:rsidRPr="0064771F" w:rsidRDefault="0064771F" w:rsidP="0064771F"/>
    <w:p w14:paraId="46FA0C25" w14:textId="77777777" w:rsidR="0064771F" w:rsidRDefault="0064771F" w:rsidP="0064771F">
      <w:r w:rsidRPr="00E70270">
        <w:t xml:space="preserve">11. СП 9.13130 "Техника пожарная. Огнетушители. Требования к эксплуатации" – нет года утверждения свода правил. Сейчас действует </w:t>
      </w:r>
      <w:r w:rsidRPr="00E70270">
        <w:rPr>
          <w:b/>
        </w:rPr>
        <w:t>СП 9.13130.2009</w:t>
      </w:r>
      <w:r w:rsidRPr="00E70270">
        <w:t>.</w:t>
      </w:r>
      <w:r>
        <w:tab/>
      </w:r>
    </w:p>
    <w:p w14:paraId="75B1704A" w14:textId="19792CEF" w:rsidR="0064771F" w:rsidRDefault="0064771F" w:rsidP="0064771F">
      <w:r>
        <w:t xml:space="preserve">19. </w:t>
      </w:r>
      <w:r w:rsidR="00E70270" w:rsidRPr="00E70270">
        <w:t xml:space="preserve">ГОСТ </w:t>
      </w:r>
      <w:proofErr w:type="gramStart"/>
      <w:r w:rsidR="00E70270" w:rsidRPr="00E70270">
        <w:t>Р</w:t>
      </w:r>
      <w:proofErr w:type="gramEnd"/>
      <w:r w:rsidR="00E70270" w:rsidRPr="00E70270">
        <w:t xml:space="preserve"> 53329-2009 "Автоподъемники пожарные. Общие технические требования. Методы испытаний" – </w:t>
      </w:r>
      <w:r w:rsidR="00E70270">
        <w:t xml:space="preserve">не </w:t>
      </w:r>
      <w:r w:rsidR="00E70270">
        <w:t>соответствует</w:t>
      </w:r>
      <w:r w:rsidR="0025043A">
        <w:t xml:space="preserve"> наименование. </w:t>
      </w:r>
      <w:hyperlink r:id="rId5" w:history="1">
        <w:r w:rsidR="0025043A" w:rsidRPr="0025043A">
          <w:rPr>
            <w:rStyle w:val="a3"/>
          </w:rPr>
          <w:t xml:space="preserve">ГОСТ </w:t>
        </w:r>
        <w:proofErr w:type="gramStart"/>
        <w:r w:rsidR="0025043A" w:rsidRPr="0025043A">
          <w:rPr>
            <w:rStyle w:val="a3"/>
          </w:rPr>
          <w:t>Р</w:t>
        </w:r>
        <w:proofErr w:type="gramEnd"/>
        <w:r w:rsidR="0025043A" w:rsidRPr="0025043A">
          <w:rPr>
            <w:rStyle w:val="a3"/>
          </w:rPr>
          <w:t xml:space="preserve"> 53329-2009 </w:t>
        </w:r>
        <w:r w:rsidR="0025043A" w:rsidRPr="0025043A">
          <w:rPr>
            <w:rStyle w:val="a3"/>
            <w:b/>
          </w:rPr>
          <w:t>Техника пожарная</w:t>
        </w:r>
        <w:r w:rsidR="0025043A" w:rsidRPr="0025043A">
          <w:rPr>
            <w:rStyle w:val="a3"/>
          </w:rPr>
          <w:t>. Автоподъемники пожарные. Общие технические требования. Методы испытаний</w:t>
        </w:r>
      </w:hyperlink>
      <w:r w:rsidR="0025043A">
        <w:t>.</w:t>
      </w:r>
    </w:p>
    <w:p w14:paraId="332DC331" w14:textId="3353C5D2" w:rsidR="0064771F" w:rsidRDefault="00E70270" w:rsidP="0064771F">
      <w:r>
        <w:t>23</w:t>
      </w:r>
      <w:r w:rsidR="0064771F">
        <w:t xml:space="preserve">. ГОСТ Р 55895-2013 "Техника пожарная. Системы управления </w:t>
      </w:r>
      <w:r w:rsidR="0064771F" w:rsidRPr="003E7256">
        <w:rPr>
          <w:u w:val="single"/>
        </w:rPr>
        <w:t xml:space="preserve">мобильных </w:t>
      </w:r>
      <w:r w:rsidR="0064771F">
        <w:t>робототехнических комплексов для проведения аварийно-спасательных забот и пожаротушения. Общие технические требования. Методы испытаний" – не с</w:t>
      </w:r>
      <w:r w:rsidR="00204E3F">
        <w:t>оответствует</w:t>
      </w:r>
      <w:r w:rsidR="0064771F">
        <w:t xml:space="preserve"> </w:t>
      </w:r>
      <w:r w:rsidR="00204E3F">
        <w:t>наименование</w:t>
      </w:r>
      <w:r w:rsidR="0064771F">
        <w:t xml:space="preserve">. </w:t>
      </w:r>
      <w:hyperlink r:id="rId6" w:history="1">
        <w:r w:rsidR="0064771F" w:rsidRPr="0064771F">
          <w:rPr>
            <w:rStyle w:val="a3"/>
          </w:rPr>
          <w:t>ГОСТ Р 55895-2013 Техника пожарная. Системы управления робототехнических комплексов для проведения аварийно-спасательных работ и пожаротушения. Общие технические требования. Методы испытаний</w:t>
        </w:r>
      </w:hyperlink>
      <w:r w:rsidR="0064771F">
        <w:t>.</w:t>
      </w:r>
    </w:p>
    <w:p w14:paraId="4931A913" w14:textId="63285B18" w:rsidR="00E70270" w:rsidRDefault="00E70270" w:rsidP="0064771F">
      <w:r>
        <w:t xml:space="preserve">48. </w:t>
      </w:r>
      <w:r w:rsidRPr="00E70270">
        <w:t xml:space="preserve">ГОСТ </w:t>
      </w:r>
      <w:proofErr w:type="gramStart"/>
      <w:r w:rsidRPr="00E70270">
        <w:t>Р</w:t>
      </w:r>
      <w:proofErr w:type="gramEnd"/>
      <w:r w:rsidRPr="00E70270">
        <w:t xml:space="preserve"> 57552-2017 "Техника пожарная. </w:t>
      </w:r>
      <w:proofErr w:type="spellStart"/>
      <w:r w:rsidRPr="00E70270">
        <w:t>Извещатели</w:t>
      </w:r>
      <w:proofErr w:type="spellEnd"/>
      <w:r w:rsidRPr="00E70270">
        <w:t xml:space="preserve"> пожарные </w:t>
      </w:r>
      <w:proofErr w:type="spellStart"/>
      <w:r w:rsidRPr="00E70270">
        <w:t>мультикритериальные</w:t>
      </w:r>
      <w:proofErr w:type="spellEnd"/>
      <w:r w:rsidRPr="00E70270">
        <w:t>. Общие технические требования и методы испытаний"</w:t>
      </w:r>
      <w:r>
        <w:t xml:space="preserve"> – н</w:t>
      </w:r>
      <w:r w:rsidRPr="00E70270">
        <w:t>ет номеров разделов (пунктов) национальных стандартов, обеспечивающих выполнение требований технического регламента</w:t>
      </w:r>
    </w:p>
    <w:p w14:paraId="7DA60663" w14:textId="652160A0" w:rsidR="0064771F" w:rsidRDefault="00E70270" w:rsidP="0064771F">
      <w:r>
        <w:t>54</w:t>
      </w:r>
      <w:r w:rsidR="0064771F">
        <w:t xml:space="preserve">. ГОСТ Р 51115-97 "Техника пожарная. Стволы пожарные лафетные </w:t>
      </w:r>
      <w:r w:rsidR="0064771F" w:rsidRPr="003E7256">
        <w:rPr>
          <w:u w:val="single"/>
        </w:rPr>
        <w:t>комбинированные</w:t>
      </w:r>
      <w:r w:rsidR="0064771F">
        <w:t>. Общие технические требования. Методы испытаний"</w:t>
      </w:r>
      <w:r w:rsidR="00C8475E">
        <w:t xml:space="preserve"> – согласно изменению № 1, опубликованному в ИУС 5-2014, стр.47, из </w:t>
      </w:r>
      <w:r w:rsidR="00204E3F">
        <w:t>наименования</w:t>
      </w:r>
      <w:r w:rsidR="00C8475E">
        <w:t xml:space="preserve"> исключено слово "комбинированные".</w:t>
      </w:r>
      <w:r w:rsidR="0064771F">
        <w:tab/>
      </w:r>
      <w:r w:rsidR="0064771F">
        <w:tab/>
      </w:r>
    </w:p>
    <w:p w14:paraId="65501121" w14:textId="77777777" w:rsidR="0064771F" w:rsidRDefault="00BC3F02" w:rsidP="00BC3F02">
      <w:r>
        <w:t xml:space="preserve">93. </w:t>
      </w:r>
      <w:r w:rsidR="0064771F">
        <w:t xml:space="preserve">ГОСТ Р 53280.1-2010 "Установки пожаротушения автоматические. Огнетушащие вещества. Часть 1. Пенообразователи для тушения пожаров водорастворимых </w:t>
      </w:r>
      <w:r w:rsidR="0064771F" w:rsidRPr="003E7256">
        <w:rPr>
          <w:u w:val="single"/>
        </w:rPr>
        <w:t>(полярных)</w:t>
      </w:r>
      <w:r w:rsidR="0064771F">
        <w:t xml:space="preserve"> горючих жидкостей подачей сверху. Общие технические требования. Методы испытаний"</w:t>
      </w:r>
      <w:r>
        <w:t xml:space="preserve"> – не соответствует </w:t>
      </w:r>
      <w:r w:rsidR="00204E3F">
        <w:t>наименование</w:t>
      </w:r>
      <w:r>
        <w:t xml:space="preserve">. </w:t>
      </w:r>
      <w:hyperlink r:id="rId7" w:history="1">
        <w:r w:rsidRPr="00BC3F02">
          <w:rPr>
            <w:rStyle w:val="a3"/>
          </w:rPr>
          <w:t>ГОСТ Р 53280.1-2010 Установки пожаротушения автоматические. Огнетушащие вещества. Часть 1. Пенообразователи для тушения пожаров водорастворимых горючих жидкостей подачей сверху. Общие технические требования и методы испытаний</w:t>
        </w:r>
      </w:hyperlink>
      <w:r w:rsidR="0064771F">
        <w:tab/>
      </w:r>
      <w:r>
        <w:t>.</w:t>
      </w:r>
      <w:r w:rsidR="0064771F">
        <w:tab/>
      </w:r>
    </w:p>
    <w:p w14:paraId="4BAE00EB" w14:textId="77777777" w:rsidR="0064771F" w:rsidRDefault="00BC3F02" w:rsidP="00BC3F02">
      <w:r>
        <w:t xml:space="preserve">94. </w:t>
      </w:r>
      <w:r w:rsidR="0064771F">
        <w:t xml:space="preserve">ГОСТ Р 53280.2-2010 "Установки пожаротушения автоматические. Огнетушащие вещества. Часть 2. Пенообразователи для </w:t>
      </w:r>
      <w:proofErr w:type="spellStart"/>
      <w:r w:rsidR="0064771F">
        <w:t>подслойного</w:t>
      </w:r>
      <w:proofErr w:type="spellEnd"/>
      <w:r w:rsidR="0064771F">
        <w:t xml:space="preserve"> тушения пожаров нефти и нефтепродуктов в резервуарах. </w:t>
      </w:r>
      <w:r w:rsidR="0064771F" w:rsidRPr="003E7256">
        <w:rPr>
          <w:u w:val="single"/>
        </w:rPr>
        <w:t>Общие технические требования. Методы испытаний</w:t>
      </w:r>
      <w:r w:rsidR="0064771F">
        <w:t>"</w:t>
      </w:r>
      <w:r>
        <w:t xml:space="preserve"> - не соответствует </w:t>
      </w:r>
      <w:r w:rsidR="00204E3F">
        <w:t>наименование</w:t>
      </w:r>
      <w:r>
        <w:t xml:space="preserve">. </w:t>
      </w:r>
      <w:hyperlink r:id="rId8" w:history="1">
        <w:r w:rsidRPr="00BC3F02">
          <w:rPr>
            <w:rStyle w:val="a3"/>
          </w:rPr>
          <w:t xml:space="preserve">ГОСТ Р 53280.2-2010 Установки пожаротушения автоматические. Огнетушащие вещества. Часть 2. Пенообразователи для </w:t>
        </w:r>
        <w:proofErr w:type="spellStart"/>
        <w:r w:rsidRPr="00BC3F02">
          <w:rPr>
            <w:rStyle w:val="a3"/>
          </w:rPr>
          <w:t>подслойного</w:t>
        </w:r>
        <w:proofErr w:type="spellEnd"/>
        <w:r w:rsidRPr="00BC3F02">
          <w:rPr>
            <w:rStyle w:val="a3"/>
          </w:rPr>
          <w:t xml:space="preserve"> тушения пожаров нефти и нефтепродуктов в резервуарах. Общие технические требования и методы испытаний</w:t>
        </w:r>
      </w:hyperlink>
      <w:r>
        <w:t>.</w:t>
      </w:r>
      <w:r w:rsidR="0064771F">
        <w:tab/>
      </w:r>
    </w:p>
    <w:p w14:paraId="6D6620B8" w14:textId="77777777" w:rsidR="0064771F" w:rsidRDefault="00BC3F02" w:rsidP="00BC3F02">
      <w:r>
        <w:t xml:space="preserve">95. </w:t>
      </w:r>
      <w:r w:rsidR="0064771F">
        <w:t xml:space="preserve">ГОСТ Р 53280.3-2009 "Установки пожаротушения автоматические. Огнетушащие вещества. Часть 3. Газовые огнетушащие вещества. </w:t>
      </w:r>
      <w:r w:rsidR="0064771F" w:rsidRPr="003E7256">
        <w:rPr>
          <w:u w:val="single"/>
        </w:rPr>
        <w:t>Общие технические требования. Методы испытаний</w:t>
      </w:r>
      <w:r w:rsidR="0064771F">
        <w:t>"</w:t>
      </w:r>
      <w:r>
        <w:t xml:space="preserve"> - не соответствует </w:t>
      </w:r>
      <w:r w:rsidR="00204E3F">
        <w:t>наименование</w:t>
      </w:r>
      <w:r>
        <w:t xml:space="preserve">. </w:t>
      </w:r>
      <w:hyperlink r:id="rId9" w:history="1">
        <w:r w:rsidRPr="00BC3F02">
          <w:rPr>
            <w:rStyle w:val="a3"/>
          </w:rPr>
          <w:t>ГОСТ Р 53280.3-2009 Установки пожаротушения автоматические. Огнетушащие вещества. Часть 3. Газовые огнетушащие вещества. Методы испытаний</w:t>
        </w:r>
      </w:hyperlink>
      <w:r>
        <w:t>.</w:t>
      </w:r>
      <w:r w:rsidR="0064771F">
        <w:tab/>
      </w:r>
      <w:r w:rsidR="0064771F">
        <w:tab/>
      </w:r>
    </w:p>
    <w:p w14:paraId="02021B86" w14:textId="77777777" w:rsidR="0064771F" w:rsidRDefault="00BC3F02" w:rsidP="00BC3F02">
      <w:r>
        <w:t xml:space="preserve">96. </w:t>
      </w:r>
      <w:r w:rsidR="0064771F">
        <w:t xml:space="preserve">ГОСТ Р 53280.4-2009 "Установки пожаротушения автоматические. Огнетушащие вещества. Часть 4. Порошки огнетушащие общего назначения. </w:t>
      </w:r>
      <w:r w:rsidR="0064771F" w:rsidRPr="003E7256">
        <w:rPr>
          <w:u w:val="single"/>
        </w:rPr>
        <w:t>Общие технические требования. Методы испытаний</w:t>
      </w:r>
      <w:r w:rsidR="0064771F">
        <w:t>"</w:t>
      </w:r>
      <w:r>
        <w:t xml:space="preserve"> –  не соответствует </w:t>
      </w:r>
      <w:r w:rsidR="003B2D7E">
        <w:t>наименование</w:t>
      </w:r>
      <w:r>
        <w:t xml:space="preserve">. </w:t>
      </w:r>
      <w:hyperlink r:id="rId10" w:history="1">
        <w:r w:rsidRPr="00BC3F02">
          <w:rPr>
            <w:rStyle w:val="a3"/>
          </w:rPr>
          <w:t xml:space="preserve">ГОСТ Р 53280.4-2009 Установки пожаротушения </w:t>
        </w:r>
        <w:r w:rsidRPr="00BC3F02">
          <w:rPr>
            <w:rStyle w:val="a3"/>
          </w:rPr>
          <w:lastRenderedPageBreak/>
          <w:t>автоматические. Огнетушащие вещества. Часть 4. Порошки огнетушащие общего назначения. Общие технические требования и методы испытаний</w:t>
        </w:r>
      </w:hyperlink>
      <w:r>
        <w:t>.</w:t>
      </w:r>
      <w:r w:rsidR="0064771F">
        <w:tab/>
      </w:r>
      <w:r w:rsidR="0064771F">
        <w:tab/>
      </w:r>
    </w:p>
    <w:p w14:paraId="7510F8B6" w14:textId="370514B0" w:rsidR="00A35033" w:rsidRDefault="00A35033" w:rsidP="00A35033">
      <w:r>
        <w:t xml:space="preserve">99. </w:t>
      </w:r>
      <w:r>
        <w:t xml:space="preserve">ГОСТ 30247.0-94 "Конструкции строительные. Методы </w:t>
      </w:r>
      <w:r w:rsidRPr="0025043A">
        <w:rPr>
          <w:u w:val="single"/>
        </w:rPr>
        <w:t>испытания</w:t>
      </w:r>
      <w:r>
        <w:t xml:space="preserve"> на огнестойкость. Общие требования"</w:t>
      </w:r>
      <w:r>
        <w:t xml:space="preserve"> - </w:t>
      </w:r>
      <w:r>
        <w:t>не соответствует наименование</w:t>
      </w:r>
      <w:hyperlink r:id="rId11" w:history="1">
        <w:r w:rsidRPr="00A35033">
          <w:rPr>
            <w:rStyle w:val="a3"/>
          </w:rPr>
          <w:t>. ГОСТ 30247.0-94 «Конструкции строительные. Методы испытаний на огнестойкость. Общие требования»</w:t>
        </w:r>
      </w:hyperlink>
      <w:r>
        <w:t>.</w:t>
      </w:r>
    </w:p>
    <w:p w14:paraId="499C9123" w14:textId="6B182B9B" w:rsidR="00A35033" w:rsidRDefault="00A35033" w:rsidP="00A35033">
      <w:r>
        <w:t xml:space="preserve">100. </w:t>
      </w:r>
      <w:r>
        <w:t xml:space="preserve">ГОСТ 30247.1-94 "Конструкции строительные. Методы </w:t>
      </w:r>
      <w:r w:rsidRPr="0025043A">
        <w:rPr>
          <w:u w:val="single"/>
        </w:rPr>
        <w:t>испытания</w:t>
      </w:r>
      <w:r>
        <w:t xml:space="preserve"> на огнестойкость. Несущие и ограждающие конструкции"</w:t>
      </w:r>
      <w:r>
        <w:t xml:space="preserve"> – </w:t>
      </w:r>
      <w:r>
        <w:t>не соответствует наименование</w:t>
      </w:r>
      <w:r>
        <w:t xml:space="preserve">. </w:t>
      </w:r>
      <w:hyperlink r:id="rId12" w:history="1">
        <w:r w:rsidRPr="0025043A">
          <w:rPr>
            <w:rStyle w:val="a3"/>
          </w:rPr>
          <w:t>ГОСТ 30247.1-94</w:t>
        </w:r>
        <w:r w:rsidRPr="0025043A">
          <w:rPr>
            <w:rStyle w:val="a3"/>
          </w:rPr>
          <w:tab/>
          <w:t>Конструкции строительные. Методы испытаний на огнестойкость. Несущие и ограждающие конструкции</w:t>
        </w:r>
      </w:hyperlink>
      <w:r>
        <w:t>.</w:t>
      </w:r>
    </w:p>
    <w:p w14:paraId="25E68DB7" w14:textId="77777777" w:rsidR="0064771F" w:rsidRDefault="00BC3F02" w:rsidP="00BC3F02">
      <w:r>
        <w:t xml:space="preserve">103. </w:t>
      </w:r>
      <w:r w:rsidR="0064771F">
        <w:t xml:space="preserve">ГОСТ 31251-2008 "Стены наружные с внешней стороны. </w:t>
      </w:r>
      <w:r w:rsidR="0064771F" w:rsidRPr="00110D3E">
        <w:rPr>
          <w:u w:val="single"/>
        </w:rPr>
        <w:t>Методы</w:t>
      </w:r>
      <w:r w:rsidR="0064771F">
        <w:t xml:space="preserve"> и</w:t>
      </w:r>
      <w:r>
        <w:t xml:space="preserve">спытаний на пожарную опасность" –  не соответствует </w:t>
      </w:r>
      <w:r w:rsidR="003B2D7E">
        <w:t>наименование</w:t>
      </w:r>
      <w:r>
        <w:t xml:space="preserve">. </w:t>
      </w:r>
      <w:hyperlink r:id="rId13" w:history="1">
        <w:r w:rsidRPr="00BC3F02">
          <w:rPr>
            <w:rStyle w:val="a3"/>
          </w:rPr>
          <w:t>ГОСТ 31251-2008 Стены наружные с внешней стороны. Метод испытаний на пожарную опасность</w:t>
        </w:r>
      </w:hyperlink>
      <w:r>
        <w:t xml:space="preserve">. </w:t>
      </w:r>
      <w:r w:rsidR="0064771F">
        <w:tab/>
      </w:r>
    </w:p>
    <w:p w14:paraId="18D77B81" w14:textId="77777777" w:rsidR="0064771F" w:rsidRDefault="00BC3F02" w:rsidP="0064771F">
      <w:r>
        <w:t xml:space="preserve">104. </w:t>
      </w:r>
      <w:r w:rsidR="0064771F">
        <w:t>ГОСТ Р 50862-2012 "Сейфы, сейфовые комнаты и хранилища ценностей. Требования и методы испытаний на устойчивость к взлому</w:t>
      </w:r>
      <w:r w:rsidR="0064771F" w:rsidRPr="00082296">
        <w:rPr>
          <w:u w:val="single"/>
        </w:rPr>
        <w:t xml:space="preserve"> и огнестойкость</w:t>
      </w:r>
      <w:r w:rsidR="0064771F">
        <w:t>"</w:t>
      </w:r>
      <w:r w:rsidR="003B2D7E">
        <w:t xml:space="preserve"> - </w:t>
      </w:r>
      <w:r w:rsidR="00082296">
        <w:t>с</w:t>
      </w:r>
      <w:r w:rsidR="003B2D7E" w:rsidRPr="003B2D7E">
        <w:t xml:space="preserve"> 01.07.2018 не действует, заменен - сведения о ре</w:t>
      </w:r>
      <w:r w:rsidR="006A7CEA">
        <w:t xml:space="preserve">гистрации 2090-ст от 26.12.2017, </w:t>
      </w:r>
      <w:r w:rsidR="003B2D7E" w:rsidRPr="003B2D7E">
        <w:t>ИУС 3-2018</w:t>
      </w:r>
      <w:r w:rsidR="003B2D7E">
        <w:t>, стр. 11. Согласно изменению</w:t>
      </w:r>
      <w:r w:rsidR="0064771F">
        <w:t xml:space="preserve"> № 1</w:t>
      </w:r>
      <w:r w:rsidR="003B2D7E">
        <w:t xml:space="preserve"> название изменено на "Сейфы, сейфовые комнаты и хранилища ценностей. Требования и методы испытаний на устойчивость к взлому», ИУС 2-2016, стр. 45.</w:t>
      </w:r>
    </w:p>
    <w:p w14:paraId="1DA9BC10" w14:textId="77777777" w:rsidR="0064771F" w:rsidRDefault="003B2D7E" w:rsidP="003B2D7E">
      <w:r>
        <w:t xml:space="preserve">108. </w:t>
      </w:r>
      <w:r w:rsidR="0064771F">
        <w:t>ГОСТ Р 53300-2009 "</w:t>
      </w:r>
      <w:proofErr w:type="spellStart"/>
      <w:r w:rsidR="0064771F">
        <w:t>Противодымная</w:t>
      </w:r>
      <w:proofErr w:type="spellEnd"/>
      <w:r w:rsidR="0064771F">
        <w:t xml:space="preserve"> защита зданий и сооружений. Методы </w:t>
      </w:r>
      <w:r w:rsidR="0064771F" w:rsidRPr="00082296">
        <w:rPr>
          <w:u w:val="single"/>
        </w:rPr>
        <w:t>приемо-сдаточных</w:t>
      </w:r>
      <w:r w:rsidR="0064771F">
        <w:t xml:space="preserve"> и периодических испытаний"</w:t>
      </w:r>
      <w:r>
        <w:t xml:space="preserve"> –  не соответствует наименование. </w:t>
      </w:r>
      <w:hyperlink r:id="rId14" w:history="1">
        <w:r w:rsidRPr="003B2D7E">
          <w:rPr>
            <w:rStyle w:val="a3"/>
          </w:rPr>
          <w:t xml:space="preserve">ГОСТ Р 53300-2009 </w:t>
        </w:r>
        <w:proofErr w:type="spellStart"/>
        <w:r w:rsidRPr="003B2D7E">
          <w:rPr>
            <w:rStyle w:val="a3"/>
          </w:rPr>
          <w:t>Противодымная</w:t>
        </w:r>
        <w:proofErr w:type="spellEnd"/>
        <w:r w:rsidRPr="003B2D7E">
          <w:rPr>
            <w:rStyle w:val="a3"/>
          </w:rPr>
          <w:t xml:space="preserve"> защита зданий и сооружений. Методы приемосдаточных и периодических испытаний</w:t>
        </w:r>
      </w:hyperlink>
      <w:r>
        <w:t>.</w:t>
      </w:r>
      <w:r w:rsidR="0064771F">
        <w:tab/>
      </w:r>
    </w:p>
    <w:p w14:paraId="13A06E22" w14:textId="77777777" w:rsidR="0064771F" w:rsidRDefault="00204E3F" w:rsidP="0064771F">
      <w:r>
        <w:t xml:space="preserve">112. </w:t>
      </w:r>
      <w:r w:rsidR="0064771F">
        <w:t xml:space="preserve">ГОСТ Р 53304-2009 "Стволы мусоропроводов. Метод </w:t>
      </w:r>
      <w:r w:rsidR="0064771F" w:rsidRPr="00082296">
        <w:rPr>
          <w:u w:val="single"/>
        </w:rPr>
        <w:t>испытаний</w:t>
      </w:r>
      <w:r w:rsidR="0064771F">
        <w:t xml:space="preserve"> на огнестойкость"</w:t>
      </w:r>
      <w:r>
        <w:t xml:space="preserve"> – согласно поправке к ГОСТ Р 53304-2009 наименование изменено на «Стволы мусоропроводов. Метод </w:t>
      </w:r>
      <w:r w:rsidRPr="00082296">
        <w:t>испытания</w:t>
      </w:r>
      <w:r>
        <w:t xml:space="preserve"> на огнестойкость»</w:t>
      </w:r>
      <w:r w:rsidR="003F5B36">
        <w:t>, поправка опубликована в ИУС 3-2012, стр. 67.</w:t>
      </w:r>
      <w:r w:rsidR="0064771F">
        <w:tab/>
      </w:r>
    </w:p>
    <w:p w14:paraId="0CADCA4C" w14:textId="77777777" w:rsidR="0064771F" w:rsidRDefault="003F5B36" w:rsidP="00061F47">
      <w:r>
        <w:t xml:space="preserve">121. </w:t>
      </w:r>
      <w:r w:rsidR="0064771F">
        <w:t xml:space="preserve">ГОСТ Р 55896-2013 "Конструкции строительные. Двери для заполнения проемов в ограждениях шахт лифтов. Метод </w:t>
      </w:r>
      <w:r w:rsidR="0064771F" w:rsidRPr="00082296">
        <w:rPr>
          <w:u w:val="single"/>
        </w:rPr>
        <w:t>испытания</w:t>
      </w:r>
      <w:r w:rsidR="0064771F">
        <w:t xml:space="preserve"> на огнестойкость"</w:t>
      </w:r>
      <w:r w:rsidR="00061F47">
        <w:t xml:space="preserve"> –  не соответствует наименование.</w:t>
      </w:r>
      <w:r w:rsidR="00061F47" w:rsidRPr="00061F47">
        <w:t xml:space="preserve"> </w:t>
      </w:r>
      <w:hyperlink r:id="rId15" w:history="1">
        <w:r w:rsidR="00061F47" w:rsidRPr="00061F47">
          <w:rPr>
            <w:rStyle w:val="a3"/>
          </w:rPr>
          <w:t>ГОСТ Р 55896-2013 Конструкции строительные. Двери для заполнения проемов в ограждениях шахт лифтов. Метод испытаний на огнестойкость</w:t>
        </w:r>
      </w:hyperlink>
      <w:r w:rsidR="00061F47">
        <w:t>.</w:t>
      </w:r>
    </w:p>
    <w:p w14:paraId="02368514" w14:textId="77777777" w:rsidR="0064771F" w:rsidRDefault="00061F47" w:rsidP="0064771F">
      <w:r>
        <w:t xml:space="preserve">128. </w:t>
      </w:r>
      <w:r w:rsidR="0064771F">
        <w:t>ГОСТ 28157-89 "Пластмассы. Методы о</w:t>
      </w:r>
      <w:r>
        <w:t xml:space="preserve">пределения стойкости к горению" - </w:t>
      </w:r>
      <w:r w:rsidR="00082296">
        <w:t>с</w:t>
      </w:r>
      <w:r w:rsidRPr="00061F47">
        <w:t xml:space="preserve"> 01.02.2019 не действует, заменен - сведения о регистрации 333-ст от 13.06.2018.</w:t>
      </w:r>
      <w:r w:rsidR="006A7CEA">
        <w:t xml:space="preserve"> </w:t>
      </w:r>
      <w:r>
        <w:t xml:space="preserve">Согласно </w:t>
      </w:r>
      <w:r w:rsidRPr="00061F47">
        <w:t>ИУС 8-2018</w:t>
      </w:r>
      <w:r>
        <w:t xml:space="preserve">, стр. 13 заменен на </w:t>
      </w:r>
      <w:r w:rsidRPr="00061F47">
        <w:t xml:space="preserve">ГОСТ 28157-2018 </w:t>
      </w:r>
      <w:r>
        <w:t>«</w:t>
      </w:r>
      <w:r w:rsidRPr="00061F47">
        <w:t>Пластмассы. Методы определения стойкости к горению</w:t>
      </w:r>
      <w:r>
        <w:t>».</w:t>
      </w:r>
      <w:r w:rsidR="00082296">
        <w:tab/>
      </w:r>
      <w:r w:rsidR="0064771F">
        <w:tab/>
      </w:r>
    </w:p>
    <w:p w14:paraId="009BFDFA" w14:textId="77777777" w:rsidR="0064771F" w:rsidRDefault="006A7CEA" w:rsidP="0064771F">
      <w:r>
        <w:t xml:space="preserve">135. </w:t>
      </w:r>
      <w:r w:rsidR="0064771F">
        <w:t>ГОСТ 11209-85 "Ткани хлопчатобумажные и смешанные защитные для с</w:t>
      </w:r>
      <w:r>
        <w:t xml:space="preserve">пецодежды. Технические условия" – </w:t>
      </w:r>
      <w:r w:rsidR="00082296">
        <w:t>с</w:t>
      </w:r>
      <w:r w:rsidRPr="006A7CEA">
        <w:t xml:space="preserve"> 01.01.2016 не действует, заменен - сведения о регистрации 2085-ст от 12.12.2014</w:t>
      </w:r>
      <w:r>
        <w:t xml:space="preserve">, </w:t>
      </w:r>
      <w:r w:rsidRPr="006A7CEA">
        <w:t>ИУС 10-2015</w:t>
      </w:r>
      <w:r w:rsidR="0087456D">
        <w:t xml:space="preserve">, стр. 20, заменен на </w:t>
      </w:r>
      <w:r w:rsidR="0087456D" w:rsidRPr="0087456D">
        <w:t xml:space="preserve">ГОСТ 11209-2014 </w:t>
      </w:r>
      <w:r w:rsidR="0087456D">
        <w:t>«</w:t>
      </w:r>
      <w:r w:rsidR="0087456D" w:rsidRPr="0087456D">
        <w:t>Ткани для специальной одежды. Общие технические требования. Методы испытаний</w:t>
      </w:r>
      <w:r w:rsidR="0087456D">
        <w:t>».</w:t>
      </w:r>
    </w:p>
    <w:p w14:paraId="7B6B0BA7" w14:textId="77777777" w:rsidR="006A0B01" w:rsidRDefault="006A0B01" w:rsidP="006A0B01">
      <w:r>
        <w:t xml:space="preserve">136. </w:t>
      </w:r>
      <w:r w:rsidRPr="00190738">
        <w:rPr>
          <w:u w:val="single"/>
        </w:rPr>
        <w:t>ГОСТ Р 12.4.246-2013</w:t>
      </w:r>
      <w:r>
        <w:t xml:space="preserve"> "Система стандартов безопасности труда. Средства индивидуальной защиты органов дыхания. Фильтры </w:t>
      </w:r>
      <w:proofErr w:type="spellStart"/>
      <w:r>
        <w:t>противоаэрозольные</w:t>
      </w:r>
      <w:proofErr w:type="spellEnd"/>
      <w:r>
        <w:t xml:space="preserve">. Общие технические условия" – не соответствует обозначение. </w:t>
      </w:r>
      <w:hyperlink r:id="rId16" w:history="1">
        <w:r w:rsidRPr="00190738">
          <w:rPr>
            <w:rStyle w:val="a3"/>
          </w:rPr>
          <w:t xml:space="preserve">ГОСТ 12.4.246-2013 «Система стандартов безопасности труда. Средства индивидуальной защиты органов дыхания. Фильтры </w:t>
        </w:r>
        <w:proofErr w:type="spellStart"/>
        <w:r w:rsidRPr="00190738">
          <w:rPr>
            <w:rStyle w:val="a3"/>
          </w:rPr>
          <w:t>противоаэрозольные</w:t>
        </w:r>
        <w:proofErr w:type="spellEnd"/>
        <w:r w:rsidRPr="00190738">
          <w:rPr>
            <w:rStyle w:val="a3"/>
          </w:rPr>
          <w:t>. Общие технические условия»</w:t>
        </w:r>
      </w:hyperlink>
      <w:r>
        <w:t xml:space="preserve">. С </w:t>
      </w:r>
      <w:r w:rsidRPr="00190738">
        <w:t>01.12.2017 не действует, заменен - сведения о регистрации 2082-ст от 26.12.2016</w:t>
      </w:r>
      <w:r>
        <w:t xml:space="preserve">. Согласно ИУС 6-2017, стр. 23 заменен на ГОСТ 12.4.246-2016 «Система стандартов </w:t>
      </w:r>
      <w:r>
        <w:lastRenderedPageBreak/>
        <w:t xml:space="preserve">безопасности труда. Средства индивидуальной защиты органов дыхания. Фильтры </w:t>
      </w:r>
      <w:proofErr w:type="spellStart"/>
      <w:r>
        <w:t>противоаэрозольные</w:t>
      </w:r>
      <w:proofErr w:type="spellEnd"/>
      <w:r>
        <w:t>. Общие технические условия».</w:t>
      </w:r>
    </w:p>
    <w:p w14:paraId="54AB0078" w14:textId="77777777" w:rsidR="0064771F" w:rsidRDefault="0087456D" w:rsidP="0064771F">
      <w:r>
        <w:t xml:space="preserve">139. </w:t>
      </w:r>
      <w:r w:rsidR="0064771F">
        <w:t>ГОСТ Р ИСО 11612-2007 "Система стандартов безопасности труда. Одежда для защиты от тепла и пламени. Методы испытаний и эксплуатационные характеристики теплозащитной одежды"</w:t>
      </w:r>
      <w:r>
        <w:t xml:space="preserve"> – с </w:t>
      </w:r>
      <w:r w:rsidRPr="0087456D">
        <w:t>01.12.2015 не действует, отменен - сведения о регистрации 1477-ст от 31.10.2014</w:t>
      </w:r>
      <w:r>
        <w:t xml:space="preserve">. Согласно </w:t>
      </w:r>
      <w:r w:rsidRPr="0087456D">
        <w:t>ИУС 9-2015</w:t>
      </w:r>
      <w:r>
        <w:t xml:space="preserve">, стр. 46 действует </w:t>
      </w:r>
      <w:r w:rsidRPr="0087456D">
        <w:t>ГОСТ ISO 11612-2014</w:t>
      </w:r>
      <w:r w:rsidRPr="0087456D">
        <w:tab/>
      </w:r>
      <w:r>
        <w:t>«</w:t>
      </w:r>
      <w:r w:rsidRPr="0087456D">
        <w:t>Система стандартов безопасности труда. Одежда для защиты от тепла и пламени. Общие требования и эксплуатационные характеристики</w:t>
      </w:r>
      <w:r>
        <w:t xml:space="preserve">». </w:t>
      </w:r>
      <w:r w:rsidR="0064771F">
        <w:tab/>
      </w:r>
      <w:r w:rsidR="0064771F">
        <w:tab/>
      </w:r>
    </w:p>
    <w:p w14:paraId="3F3DDD87" w14:textId="77777777" w:rsidR="0064771F" w:rsidRDefault="0087456D" w:rsidP="00F22904">
      <w:r>
        <w:t xml:space="preserve">144. </w:t>
      </w:r>
      <w:r w:rsidR="0064771F">
        <w:t xml:space="preserve">ГОСТ 9098-78 "Выключатели автоматические </w:t>
      </w:r>
      <w:r w:rsidR="0064771F" w:rsidRPr="00F22904">
        <w:rPr>
          <w:u w:val="single"/>
        </w:rPr>
        <w:t>на токи</w:t>
      </w:r>
      <w:r w:rsidR="0064771F">
        <w:t xml:space="preserve"> низковольтные. Общие технические условия"</w:t>
      </w:r>
      <w:r w:rsidR="00F22904">
        <w:t xml:space="preserve"> – не соответствует наименование. </w:t>
      </w:r>
      <w:hyperlink r:id="rId17" w:history="1">
        <w:r w:rsidR="00F22904" w:rsidRPr="00F22904">
          <w:rPr>
            <w:rStyle w:val="a3"/>
          </w:rPr>
          <w:t>ГОСТ 9098-78 «Выключатели автоматические низковольтные. Общие технические условия»</w:t>
        </w:r>
      </w:hyperlink>
      <w:r w:rsidR="00F22904">
        <w:t>.</w:t>
      </w:r>
    </w:p>
    <w:p w14:paraId="65F02713" w14:textId="77777777" w:rsidR="008B566B" w:rsidRDefault="002804E5" w:rsidP="0064771F">
      <w:r>
        <w:t xml:space="preserve">145. </w:t>
      </w:r>
      <w:r w:rsidR="0064771F">
        <w:t>ГОСТ 14254-96 (МЭК 529-89) "Степени защиты, обеспечиваемые оболочками (Код IP)"</w:t>
      </w:r>
      <w:r>
        <w:t xml:space="preserve"> – с </w:t>
      </w:r>
      <w:r w:rsidRPr="002804E5">
        <w:t>01.03.2017 не действует, заменен - сведения о регистрации 604-ст от 10.06.2016</w:t>
      </w:r>
      <w:r>
        <w:t xml:space="preserve">, согласно </w:t>
      </w:r>
      <w:r w:rsidRPr="002804E5">
        <w:t>ИУС 12-2016</w:t>
      </w:r>
      <w:r>
        <w:t>, стр. 8 замене на ГОСТ 14254-2015 «</w:t>
      </w:r>
      <w:r w:rsidRPr="002804E5">
        <w:t>Степени защиты, обесп</w:t>
      </w:r>
      <w:r>
        <w:t xml:space="preserve">ечиваемые оболочками (Код IP)». 157. </w:t>
      </w:r>
      <w:r w:rsidR="0064771F">
        <w:t>ГОСТ 32126.1-2013 "Коробки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требования"</w:t>
      </w:r>
      <w:r w:rsidR="000B6250">
        <w:t xml:space="preserve"> – с </w:t>
      </w:r>
      <w:r w:rsidR="000B6250" w:rsidRPr="000B6250">
        <w:t>01.07.2018 не действует, заменен - сведения о регистрации 399-ст от 23.05.2017</w:t>
      </w:r>
      <w:r w:rsidR="000B6250">
        <w:t xml:space="preserve">, согласно </w:t>
      </w:r>
      <w:r w:rsidR="000B6250" w:rsidRPr="000B6250">
        <w:t>ИУС 10-2017</w:t>
      </w:r>
      <w:r w:rsidR="000B6250">
        <w:t>, стр. 24 замене на ГОСТ IEC 60670-1-2016 «</w:t>
      </w:r>
      <w:r w:rsidR="000B6250" w:rsidRPr="000B6250">
        <w:t>Кожухи и оболочки для принадлежностей бытовых и аналогичных стационарных электрических устано</w:t>
      </w:r>
      <w:r w:rsidR="000B6250">
        <w:t xml:space="preserve">вок. Часть 1. Общие требования». </w:t>
      </w:r>
      <w:r w:rsidR="0064771F">
        <w:tab/>
      </w:r>
    </w:p>
    <w:p w14:paraId="43684707" w14:textId="36B1CE29" w:rsidR="0064771F" w:rsidRDefault="008B566B" w:rsidP="0064771F">
      <w:r>
        <w:t xml:space="preserve">157. </w:t>
      </w:r>
      <w:r w:rsidRPr="008B566B">
        <w:t>ГОСТ 32126.1-2013 "Коробки и корпусы для электрических аппаратов, устанавливаемые в стационарные электрические установки бытового и аналогичного назначения. Часть 1. Общие требования"</w:t>
      </w:r>
      <w:r>
        <w:t xml:space="preserve">- с </w:t>
      </w:r>
      <w:r w:rsidRPr="008B566B">
        <w:t xml:space="preserve">01.07.2018 не действует, заменен - сведения о регистрации 399-ст от 23.05.2017 (официальный </w:t>
      </w:r>
      <w:r w:rsidR="00214030">
        <w:t xml:space="preserve">сайт Росстандарта); ИУС 10-2017 (заменен на </w:t>
      </w:r>
      <w:r w:rsidR="00214030" w:rsidRPr="00214030">
        <w:t>ГОСТ IEC 60670-1-2016</w:t>
      </w:r>
      <w:r w:rsidR="00214030">
        <w:t>).</w:t>
      </w:r>
      <w:r w:rsidR="0064771F">
        <w:tab/>
      </w:r>
    </w:p>
    <w:p w14:paraId="1279C039" w14:textId="77777777" w:rsidR="0064771F" w:rsidRDefault="000B6250" w:rsidP="0064771F">
      <w:r>
        <w:t xml:space="preserve">158. </w:t>
      </w:r>
      <w:r w:rsidR="0064771F">
        <w:t>ГОСТ IEC 60065-2011 "Аудио-, видео- и аналогичная электронная аппар</w:t>
      </w:r>
      <w:r>
        <w:t xml:space="preserve">атура. Требования безопасности" – с </w:t>
      </w:r>
      <w:r w:rsidR="006B4A09">
        <w:t xml:space="preserve">01.09.2015 </w:t>
      </w:r>
      <w:r w:rsidRPr="000B6250">
        <w:t xml:space="preserve">не действует, </w:t>
      </w:r>
      <w:r w:rsidR="006B4A09">
        <w:t>с</w:t>
      </w:r>
      <w:r w:rsidRPr="000B6250">
        <w:t>ведения о регистрации 291</w:t>
      </w:r>
      <w:r w:rsidR="006B4A09">
        <w:t>-с</w:t>
      </w:r>
      <w:r w:rsidRPr="000B6250">
        <w:t>т от 02.04.2014</w:t>
      </w:r>
      <w:r w:rsidR="006B4A09">
        <w:t xml:space="preserve">, согласно </w:t>
      </w:r>
      <w:r w:rsidR="006B4A09" w:rsidRPr="000B6250">
        <w:t>ИУС 1-2015</w:t>
      </w:r>
      <w:r w:rsidR="006B4A09">
        <w:t xml:space="preserve">, стр. 33 заменен на </w:t>
      </w:r>
      <w:r w:rsidR="006B4A09" w:rsidRPr="006B4A09">
        <w:t xml:space="preserve">ГОСТ IEC 60065-2013 </w:t>
      </w:r>
      <w:r w:rsidR="006B4A09">
        <w:t>«</w:t>
      </w:r>
      <w:r w:rsidR="006B4A09" w:rsidRPr="006B4A09">
        <w:t>Аудио-, видео- и аналогичная электронная аппаратура. Требования безопасности</w:t>
      </w:r>
      <w:r w:rsidR="006B4A09">
        <w:t>».</w:t>
      </w:r>
    </w:p>
    <w:p w14:paraId="41FE62BF" w14:textId="77777777" w:rsidR="008B566B" w:rsidRDefault="006B4A09" w:rsidP="006B4A09">
      <w:r>
        <w:t xml:space="preserve">160. </w:t>
      </w:r>
      <w:r w:rsidR="0064771F">
        <w:t>ГОСТ IEC 60335-2-24-2012 "Безопасность бытовых и аналогичных электрических приборов. Часть 2 - 24. Частные требования к холодильным приборам, мороженицам и уст</w:t>
      </w:r>
      <w:r>
        <w:t xml:space="preserve">ройствам для производства льда" – с </w:t>
      </w:r>
      <w:r w:rsidRPr="006B4A09">
        <w:t>01.07.2017 не действует, заменен - сведения о ре</w:t>
      </w:r>
      <w:r>
        <w:t xml:space="preserve">гистрации 1536-ст от 31.10.2016. Согласно ИУС 4-2017, стр. 27 заменен на ГОСТ IEC 60335-2-24-2016 «Безопасность бытовых и аналогичных электрических приборов. Часть 2-24. Частные требования к холодильным приборам, мороженицам и устройствам для производства льда». </w:t>
      </w:r>
      <w:r w:rsidR="0064771F">
        <w:tab/>
      </w:r>
    </w:p>
    <w:p w14:paraId="63CFF4AA" w14:textId="4C822EAD" w:rsidR="0064771F" w:rsidRDefault="008B566B" w:rsidP="006B4A09">
      <w:r>
        <w:t xml:space="preserve">167. </w:t>
      </w:r>
      <w:r w:rsidRPr="008B566B">
        <w:t xml:space="preserve">ГОСТ </w:t>
      </w:r>
      <w:proofErr w:type="gramStart"/>
      <w:r w:rsidRPr="008B566B">
        <w:t>Р</w:t>
      </w:r>
      <w:proofErr w:type="gramEnd"/>
      <w:r w:rsidRPr="008B566B">
        <w:t xml:space="preserve"> 51326.1-99 "Выключатели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</w:t>
      </w:r>
      <w:r w:rsidRPr="008B566B">
        <w:rPr>
          <w:u w:val="single"/>
        </w:rPr>
        <w:t>испытания</w:t>
      </w:r>
      <w:r w:rsidRPr="008B566B">
        <w:t>"</w:t>
      </w:r>
      <w:r>
        <w:t xml:space="preserve"> </w:t>
      </w:r>
      <w:r>
        <w:t>" –  не соответствует наименование.</w:t>
      </w:r>
      <w:r>
        <w:t xml:space="preserve"> </w:t>
      </w:r>
      <w:r w:rsidRPr="008B566B">
        <w:t xml:space="preserve"> </w:t>
      </w:r>
      <w:hyperlink r:id="rId18" w:history="1">
        <w:r w:rsidRPr="008B566B">
          <w:rPr>
            <w:rStyle w:val="a3"/>
          </w:rPr>
          <w:t xml:space="preserve">ГОСТ </w:t>
        </w:r>
        <w:proofErr w:type="gramStart"/>
        <w:r w:rsidRPr="008B566B">
          <w:rPr>
            <w:rStyle w:val="a3"/>
          </w:rPr>
          <w:t>Р</w:t>
        </w:r>
        <w:proofErr w:type="gramEnd"/>
        <w:r w:rsidRPr="008B566B">
          <w:rPr>
            <w:rStyle w:val="a3"/>
          </w:rPr>
          <w:t xml:space="preserve"> 51326.1-99 Выключатели автоматические, управляемые дифференциальным током, бытового и аналогичного назначения без встроенной защиты от сверхтоков. Часть 1. Общие требования и методы испытаний</w:t>
        </w:r>
      </w:hyperlink>
      <w:r>
        <w:t>.</w:t>
      </w:r>
    </w:p>
    <w:p w14:paraId="3BEA132C" w14:textId="77777777" w:rsidR="0064771F" w:rsidRDefault="006B4A09" w:rsidP="0064771F">
      <w:r>
        <w:t xml:space="preserve">169. </w:t>
      </w:r>
      <w:r w:rsidR="0064771F">
        <w:t>ГОСТ Р 51628-2000 "Щитки распределительные для жилых зданий. Общие технические условия"</w:t>
      </w:r>
      <w:r w:rsidR="00DB3EE3">
        <w:t xml:space="preserve"> – с </w:t>
      </w:r>
      <w:r w:rsidR="00DB3EE3" w:rsidRPr="00DB3EE3">
        <w:t>01.01.2015 не действует, отменен - сведения о регистрации 1679-ст от 22.11.2013</w:t>
      </w:r>
      <w:r w:rsidR="00DB3EE3">
        <w:t xml:space="preserve">. </w:t>
      </w:r>
      <w:r w:rsidR="00DB3EE3">
        <w:lastRenderedPageBreak/>
        <w:t xml:space="preserve">Согласно </w:t>
      </w:r>
      <w:r w:rsidR="00DB3EE3" w:rsidRPr="00DB3EE3">
        <w:t>ИУС 7-2014</w:t>
      </w:r>
      <w:r w:rsidR="00DB3EE3">
        <w:t xml:space="preserve">, стр. 54 рекомендуется использовать </w:t>
      </w:r>
      <w:r w:rsidR="00DB3EE3" w:rsidRPr="00DB3EE3">
        <w:t xml:space="preserve">ГОСТ 32395-2013 </w:t>
      </w:r>
      <w:r w:rsidR="00DB3EE3">
        <w:t xml:space="preserve">«Щитки распределительные </w:t>
      </w:r>
      <w:r w:rsidR="00DB3EE3" w:rsidRPr="00DB3EE3">
        <w:t>для жилых зданий. Общие технические условия</w:t>
      </w:r>
      <w:r w:rsidR="00DB3EE3">
        <w:t>».</w:t>
      </w:r>
      <w:r w:rsidR="00DB3EE3" w:rsidRPr="00DB3EE3">
        <w:t xml:space="preserve"> </w:t>
      </w:r>
    </w:p>
    <w:p w14:paraId="1DEE4AAA" w14:textId="77777777" w:rsidR="0064771F" w:rsidRDefault="00DB3EE3" w:rsidP="00DB3EE3">
      <w:r>
        <w:t xml:space="preserve">173. </w:t>
      </w:r>
      <w:r w:rsidR="0064771F">
        <w:t>ГОСТ Р 52776-2007 "Машины электрические вращающиеся. Номинальные данные и характеристики"</w:t>
      </w:r>
      <w:r>
        <w:t xml:space="preserve"> – с </w:t>
      </w:r>
      <w:r w:rsidRPr="00DB3EE3">
        <w:t>01.03.2016 не действует, отменен - сведения о регистрации 402-ст от 25.05.2015</w:t>
      </w:r>
      <w:r>
        <w:t xml:space="preserve">. Согласно ИУС 12-2015, стр. 34, рекомендуется использовать ГОСТ IEC 60034-1-2014 «Машины электрические вращающиеся. Часть 1. Номинальные значения параметров и эксплуатационные характеристики». </w:t>
      </w:r>
    </w:p>
    <w:p w14:paraId="59B320C4" w14:textId="77777777" w:rsidR="002A6FF2" w:rsidRDefault="002A6FF2" w:rsidP="002E0D32">
      <w:r>
        <w:t xml:space="preserve">175. </w:t>
      </w:r>
      <w:r w:rsidR="0064771F" w:rsidRPr="002E0D32">
        <w:rPr>
          <w:u w:val="single"/>
        </w:rPr>
        <w:t>ГОСТ Р 61058.1-2000</w:t>
      </w:r>
      <w:r w:rsidR="0064771F">
        <w:t xml:space="preserve"> "Выключатели для электроприборов. Часть 1. Общие</w:t>
      </w:r>
      <w:r w:rsidR="002E0D32">
        <w:t xml:space="preserve"> требования и методы испытаний" – не соответствует обозначение. </w:t>
      </w:r>
      <w:hyperlink r:id="rId19" w:history="1">
        <w:r w:rsidR="002E0D32" w:rsidRPr="002E0D32">
          <w:rPr>
            <w:rStyle w:val="a3"/>
          </w:rPr>
          <w:t>ГОСТ Р МЭК 61058.1-2000 Выключатели для электроприборов. Часть 1. Общие требования и методы испытаний</w:t>
        </w:r>
      </w:hyperlink>
      <w:r w:rsidR="002E0D32">
        <w:t>.</w:t>
      </w:r>
    </w:p>
    <w:p w14:paraId="47FCE435" w14:textId="77777777" w:rsidR="0064771F" w:rsidRDefault="002E0D32" w:rsidP="00190738">
      <w:r>
        <w:t xml:space="preserve">178. </w:t>
      </w:r>
      <w:r w:rsidR="0064771F">
        <w:t>ГОСТ Р МЭК 730-1-</w:t>
      </w:r>
      <w:r w:rsidR="0064771F" w:rsidRPr="00190738">
        <w:rPr>
          <w:u w:val="single"/>
        </w:rPr>
        <w:t>95</w:t>
      </w:r>
      <w:r w:rsidR="0064771F">
        <w:t xml:space="preserve"> "Автоматические электрические управляющие устройства бытового и аналогичного назначения. Общие требования и методы испытаний"</w:t>
      </w:r>
      <w:r w:rsidR="00190738">
        <w:t xml:space="preserve"> – не соответствует обозначение. </w:t>
      </w:r>
      <w:hyperlink r:id="rId20" w:history="1">
        <w:r w:rsidR="00190738" w:rsidRPr="00190738">
          <w:rPr>
            <w:rStyle w:val="a3"/>
          </w:rPr>
          <w:t>ГОСТ Р МЭК 730-1-94 «Автоматические электрические управляющие устройства бытового и аналогичного назначения. Общие требования и методы испытаний»</w:t>
        </w:r>
      </w:hyperlink>
      <w:r w:rsidR="00190738">
        <w:t xml:space="preserve">. </w:t>
      </w:r>
    </w:p>
    <w:p w14:paraId="4BCB9966" w14:textId="77777777" w:rsidR="0064771F" w:rsidRDefault="00A42AC5" w:rsidP="001E7BEC">
      <w:r>
        <w:t xml:space="preserve">179. </w:t>
      </w:r>
      <w:r w:rsidR="0064771F">
        <w:t>ГОСТ Р МЭК 730-2-1-</w:t>
      </w:r>
      <w:r w:rsidR="0064771F" w:rsidRPr="001E7BEC">
        <w:rPr>
          <w:u w:val="single"/>
        </w:rPr>
        <w:t>95</w:t>
      </w:r>
      <w:r w:rsidR="0064771F">
        <w:t xml:space="preserve"> "Автоматические электрические управляющие устройства бытового и аналогичного назначения. Дополнительные требования к электрическим управляющим устройствам для бытовых элек</w:t>
      </w:r>
      <w:r w:rsidR="001E7BEC">
        <w:t xml:space="preserve">троприборов и методы испытаний" – не соответствует обозначение. </w:t>
      </w:r>
      <w:hyperlink r:id="rId21" w:history="1">
        <w:r w:rsidR="001E7BEC" w:rsidRPr="001E7BEC">
          <w:rPr>
            <w:rStyle w:val="a3"/>
          </w:rPr>
          <w:t>ГОСТ Р МЭК 730-2-1-94 «Автоматические электрические управляющие устройства бытового и аналогичного назначения. Дополнительные требования к электрическим управляющим устройствам для бытовых электроприборов и методы испытаний»</w:t>
        </w:r>
      </w:hyperlink>
      <w:r w:rsidR="001E7BEC">
        <w:t>.</w:t>
      </w:r>
    </w:p>
    <w:p w14:paraId="6BFC86C3" w14:textId="2767A0AD" w:rsidR="00B631B7" w:rsidRDefault="00B631B7" w:rsidP="00B631B7">
      <w:r>
        <w:t xml:space="preserve">182. </w:t>
      </w:r>
      <w:r>
        <w:t xml:space="preserve">ГОСТ </w:t>
      </w:r>
      <w:proofErr w:type="gramStart"/>
      <w:r>
        <w:t>Р</w:t>
      </w:r>
      <w:proofErr w:type="gramEnd"/>
      <w:r>
        <w:t xml:space="preserve"> МЭК 60755-2012 "Общие требования к защитным устройствам, управляемым дифференциальным (остаточным) током"</w:t>
      </w:r>
      <w:r>
        <w:t xml:space="preserve"> - с</w:t>
      </w:r>
      <w:r w:rsidRPr="00B631B7">
        <w:t xml:space="preserve"> 01.06.2019 не действует, отменен - сведения о регистрации 1019-ст от 16.11.2018 (официальный</w:t>
      </w:r>
      <w:r w:rsidR="00214030">
        <w:t xml:space="preserve"> сайт Росстандарта); ИУС 1-2019 (заменен на </w:t>
      </w:r>
      <w:r w:rsidR="00214030" w:rsidRPr="00214030">
        <w:t>ГОСТ IEC/TR 60755-2017</w:t>
      </w:r>
      <w:r w:rsidR="00214030">
        <w:t>).</w:t>
      </w:r>
    </w:p>
    <w:p w14:paraId="12AD8219" w14:textId="18B06518" w:rsidR="009F0323" w:rsidRDefault="009F0323" w:rsidP="009F0323">
      <w:r>
        <w:t xml:space="preserve">183. </w:t>
      </w:r>
      <w:r>
        <w:t xml:space="preserve">ГОСТ </w:t>
      </w:r>
      <w:proofErr w:type="gramStart"/>
      <w:r>
        <w:t>Р</w:t>
      </w:r>
      <w:proofErr w:type="gramEnd"/>
      <w:r>
        <w:t xml:space="preserve"> МЭК 60950-2002 "Безопасность оборудования информационных технологий"</w:t>
      </w:r>
      <w:r>
        <w:t xml:space="preserve"> – указана ссылка на пункт </w:t>
      </w:r>
      <w:r>
        <w:t xml:space="preserve">4.5.4, </w:t>
      </w:r>
      <w:r>
        <w:t>который отсутствует в данном стандарте.</w:t>
      </w:r>
    </w:p>
    <w:p w14:paraId="5CC8B738" w14:textId="77777777" w:rsidR="003E3FD5" w:rsidRDefault="001E7BEC" w:rsidP="003E3FD5">
      <w:r>
        <w:t xml:space="preserve">189. </w:t>
      </w:r>
      <w:r w:rsidR="0064771F">
        <w:t>ГОСТ Р 51322.1-2011 "Соединители электрические штепсельные бытового и аналогичного назначения. Часть 1. Общие требования и методы испытаний"</w:t>
      </w:r>
      <w:r w:rsidR="003E3FD5">
        <w:t xml:space="preserve"> – с </w:t>
      </w:r>
      <w:r w:rsidR="003E3FD5" w:rsidRPr="003E3FD5">
        <w:t>01.01.2016 не действует, отменен - сведения о регистрации 340-ст от 15.04.2014</w:t>
      </w:r>
      <w:r w:rsidR="003E3FD5">
        <w:t>. Согласно ИУС 5-2015, стр. 30 рекомендуется использовать ГОСТ IEC 60884-1-2013 «Соединители электрические штепсельные бытового и аналогичного назначения. Часть 1. Общие требования и методы испытаний».</w:t>
      </w:r>
    </w:p>
    <w:p w14:paraId="1B29BF08" w14:textId="77777777" w:rsidR="0064771F" w:rsidRDefault="003E3FD5" w:rsidP="00061644">
      <w:r>
        <w:t xml:space="preserve">194. </w:t>
      </w:r>
      <w:r w:rsidR="0064771F">
        <w:t>ГОСТ Р 12.1.019-2009 "ССБТ. Электробезопасность. Общие требования и номенклатура видов защиты"</w:t>
      </w:r>
      <w:r>
        <w:t xml:space="preserve"> – с </w:t>
      </w:r>
      <w:r w:rsidRPr="003E3FD5">
        <w:t>01.01.2019 не действует, отменен - сведения о регистрации 941-ст от 07.11.2018</w:t>
      </w:r>
      <w:r w:rsidR="00061644">
        <w:t xml:space="preserve">. Согласно ИУС 1-2019, стр. 33 рекомендуется использовать ГОСТ 12.1.019-2017 «Система стандартов безопасности труда. Электробезопасность. Общие требования и номенклатура видов защиты». </w:t>
      </w:r>
      <w:r w:rsidR="0064771F">
        <w:tab/>
      </w:r>
      <w:r w:rsidR="0064771F">
        <w:tab/>
      </w:r>
    </w:p>
    <w:p w14:paraId="2B9247A9" w14:textId="77777777" w:rsidR="00061644" w:rsidRDefault="00061644" w:rsidP="00061644">
      <w:r>
        <w:t xml:space="preserve">197. </w:t>
      </w:r>
      <w:r w:rsidR="0064771F">
        <w:t>ГОСТ 12.1.041-83 "</w:t>
      </w:r>
      <w:proofErr w:type="spellStart"/>
      <w:r w:rsidR="0064771F">
        <w:t>Пожаровзрывобезопасность</w:t>
      </w:r>
      <w:proofErr w:type="spellEnd"/>
      <w:r w:rsidR="0064771F">
        <w:t xml:space="preserve"> горючих </w:t>
      </w:r>
      <w:proofErr w:type="spellStart"/>
      <w:r w:rsidR="0064771F">
        <w:t>пылей</w:t>
      </w:r>
      <w:proofErr w:type="spellEnd"/>
      <w:r w:rsidR="0064771F">
        <w:t>. Общие требования"</w:t>
      </w:r>
      <w:r>
        <w:t xml:space="preserve"> –  не соответствует наименование.</w:t>
      </w:r>
      <w:r w:rsidR="0064771F">
        <w:tab/>
      </w:r>
      <w:hyperlink r:id="rId22" w:history="1">
        <w:r w:rsidRPr="00061644">
          <w:rPr>
            <w:rStyle w:val="a3"/>
          </w:rPr>
          <w:t xml:space="preserve">ГОСТ 12.1.041-83 Система стандартов безопасности труда. </w:t>
        </w:r>
        <w:proofErr w:type="spellStart"/>
        <w:r w:rsidRPr="00061644">
          <w:rPr>
            <w:rStyle w:val="a3"/>
          </w:rPr>
          <w:t>Пожаровзрывобезопасность</w:t>
        </w:r>
        <w:proofErr w:type="spellEnd"/>
        <w:r w:rsidRPr="00061644">
          <w:rPr>
            <w:rStyle w:val="a3"/>
          </w:rPr>
          <w:t xml:space="preserve"> горючих </w:t>
        </w:r>
        <w:proofErr w:type="spellStart"/>
        <w:r w:rsidRPr="00061644">
          <w:rPr>
            <w:rStyle w:val="a3"/>
          </w:rPr>
          <w:t>пылей</w:t>
        </w:r>
        <w:proofErr w:type="spellEnd"/>
        <w:r w:rsidRPr="00061644">
          <w:rPr>
            <w:rStyle w:val="a3"/>
          </w:rPr>
          <w:t>. Общие требования</w:t>
        </w:r>
      </w:hyperlink>
      <w:r>
        <w:t>.</w:t>
      </w:r>
    </w:p>
    <w:p w14:paraId="25D3E940" w14:textId="77777777" w:rsidR="00677D38" w:rsidRDefault="00677D38" w:rsidP="00677D38">
      <w:r>
        <w:lastRenderedPageBreak/>
        <w:t xml:space="preserve">202. </w:t>
      </w:r>
      <w:r w:rsidR="0064771F">
        <w:t>ГОСТ Р 50571.1-2009 "Электроустановки низковольтные. Часть 1. Основные положения, оценка общих характ</w:t>
      </w:r>
      <w:r>
        <w:t xml:space="preserve">еристик, термины и определения" – с </w:t>
      </w:r>
      <w:r w:rsidRPr="00677D38">
        <w:t>01.07.2015 не действует, отменен - сведения о регистрации 399-ст от 23.04.2014</w:t>
      </w:r>
      <w:r>
        <w:t>. Согласно ИУС 4-2015, стр. 26 рекомендуется использовать ГОСТ 30331.1-2013 «Электроустановки низковольтные. Часть 1. Основные положения, оценка общих характеристик, термины и определения».</w:t>
      </w:r>
    </w:p>
    <w:p w14:paraId="4F293D13" w14:textId="77777777" w:rsidR="009F0323" w:rsidRDefault="00677D38" w:rsidP="0048796D">
      <w:r>
        <w:t xml:space="preserve">203. </w:t>
      </w:r>
      <w:r w:rsidR="0064771F">
        <w:t>ГОСТ Р 50571.4-94 "Электроустановки зданий. Часть 4. Требования по обеспечению безопасности. Защита от тепловых воздействий"</w:t>
      </w:r>
      <w:r w:rsidR="0048796D">
        <w:t xml:space="preserve"> – с </w:t>
      </w:r>
      <w:r w:rsidR="0048796D" w:rsidRPr="0048796D">
        <w:t>01.01.2014 не действует, заменен - сведения о регистрации 866-ст от 15.11.2012</w:t>
      </w:r>
      <w:r w:rsidR="0048796D">
        <w:t xml:space="preserve">. Согласно ИУС 6-2014, стр. 14 заменен на ГОСТ Р 50571.4.42-2012 «Электроустановки низковольтные. Часть 4-42. Требования по обеспечению безопасности. Защита от тепловых воздействий», который, согласно ИУС 2-2018, стр. 24 также отменен и заменен на ГОСТ Р 50571.4.42-2017 «Электроустановки низковольтные. Часть 4-42. Защита для обеспечения безопасности. Защита от тепловых воздействий». </w:t>
      </w:r>
    </w:p>
    <w:p w14:paraId="111B5972" w14:textId="77777777" w:rsidR="009F0323" w:rsidRDefault="009F0323" w:rsidP="0048796D">
      <w:r>
        <w:t xml:space="preserve">205. </w:t>
      </w:r>
      <w:r w:rsidRPr="009F0323">
        <w:t xml:space="preserve">ГОСТ </w:t>
      </w:r>
      <w:proofErr w:type="gramStart"/>
      <w:r w:rsidRPr="009F0323">
        <w:t>Р</w:t>
      </w:r>
      <w:proofErr w:type="gramEnd"/>
      <w:r w:rsidRPr="009F0323">
        <w:t xml:space="preserve"> 50571-4-44-2011 "Электроустановки низковольтные. Часть 4 - 44. Требования по обеспечению безопасности. Защита от отклонений напряжения и электромагнитных помех"</w:t>
      </w:r>
      <w:r>
        <w:t xml:space="preserve"> – </w:t>
      </w:r>
      <w:r w:rsidRPr="009F0323">
        <w:t xml:space="preserve">C 01.06.2019 не действует, заменен - сведения о регистрации 126-ст от 09.04.2019 </w:t>
      </w:r>
      <w:r>
        <w:t xml:space="preserve">(официальный сайт Росстандарта), (заменен на ГОСТ </w:t>
      </w:r>
      <w:proofErr w:type="gramStart"/>
      <w:r>
        <w:t>Р</w:t>
      </w:r>
      <w:proofErr w:type="gramEnd"/>
      <w:r>
        <w:t xml:space="preserve"> 50571.4.44-2019).</w:t>
      </w:r>
    </w:p>
    <w:p w14:paraId="414805DA" w14:textId="77777777" w:rsidR="0064771F" w:rsidRDefault="00DA5B47" w:rsidP="0064771F">
      <w:r>
        <w:t xml:space="preserve">215. </w:t>
      </w:r>
      <w:r w:rsidR="0064771F">
        <w:t xml:space="preserve">СП 10.13130.2009 "Системы противопожарной защиты. Внутренний противопожарный водопровод. </w:t>
      </w:r>
      <w:r w:rsidRPr="00DA5B47">
        <w:rPr>
          <w:u w:val="single"/>
        </w:rPr>
        <w:t>Нормы и правила проектирования</w:t>
      </w:r>
      <w:r>
        <w:t xml:space="preserve">" –  не соответствует наименование. </w:t>
      </w:r>
      <w:hyperlink r:id="rId23" w:history="1">
        <w:r w:rsidRPr="00DA5B47">
          <w:rPr>
            <w:rStyle w:val="a3"/>
          </w:rPr>
          <w:t>СП 10.13130.2009 «Системы противопожарной защиты. Внутренний противопожарный водопровод. Требования пожарной безопасности»</w:t>
        </w:r>
      </w:hyperlink>
      <w:r>
        <w:t>.</w:t>
      </w:r>
    </w:p>
    <w:p w14:paraId="34A70893" w14:textId="1A9DBA3C" w:rsidR="00EC75A3" w:rsidRDefault="00EC75A3" w:rsidP="00EC75A3">
      <w:r>
        <w:t xml:space="preserve">219. </w:t>
      </w:r>
      <w:r>
        <w:t>СП 60.13330.2012 "Отопление, вентиляция и кондиционирование (Актуализированная редакция СНиП 41-01-2003)"</w:t>
      </w:r>
      <w:r>
        <w:t xml:space="preserve">, указаны разделы 6, 7 и 8, но, свод правил в целом не </w:t>
      </w:r>
      <w:r>
        <w:t>подлежит применению приказом Минстроя России № 968/</w:t>
      </w:r>
      <w:proofErr w:type="spellStart"/>
      <w:proofErr w:type="gramStart"/>
      <w:r>
        <w:t>пр</w:t>
      </w:r>
      <w:proofErr w:type="spellEnd"/>
      <w:proofErr w:type="gramEnd"/>
      <w:r>
        <w:t xml:space="preserve"> от 16.12.2016 г. (с учетом постановления Правительства РФ № 1521 от 26.12.2014 г.)</w:t>
      </w:r>
      <w:r>
        <w:t xml:space="preserve">. </w:t>
      </w:r>
      <w:proofErr w:type="gramStart"/>
      <w:r>
        <w:t>В ПП РФ № 1521 указаны следующие пункты соответствующих разделов: «</w:t>
      </w:r>
      <w:r w:rsidRPr="00EC75A3">
        <w:t>6.1 (пункты 6.1.2 - 6.1.4, 6.1.6, 6.1.7), 6.2 (пункты 6.2.4 - 6.2.6, 6.2.8 - 6.2.10), 6.3 (пункты 6.3.2 - 6.3.8), 6.4 (пункты 6.4.1 - 6.4.3, 6.4.5, 6.4.7 - 6.4.9, 6.4.11, 6.4.14), 6.5 (пункты 6.5.3 - 6.5.8), 7 (пункты 7.1.2, 7.1.3, 7.1.5 - 7.1.10, 7.1.12, 7.1.18, 7.2.1 - 7.3.5, 7.4.1 - 7.4.4, 7.4.6, 7.5.1, 7.5.2, 7.5.5, 7.5.11, 7.6.1 - 7.6.5, 7.9.4 - 7.9.16, 7.10.2</w:t>
      </w:r>
      <w:proofErr w:type="gramEnd"/>
      <w:r w:rsidRPr="00EC75A3">
        <w:t xml:space="preserve">, </w:t>
      </w:r>
      <w:proofErr w:type="gramStart"/>
      <w:r w:rsidRPr="00EC75A3">
        <w:t>7.10.3, 7.</w:t>
      </w:r>
      <w:r>
        <w:t>10.6, 7.10.7, 7.11.1 - 7.11.14)».</w:t>
      </w:r>
      <w:proofErr w:type="gramEnd"/>
    </w:p>
    <w:p w14:paraId="03154C39" w14:textId="77777777" w:rsidR="00DA5B47" w:rsidRDefault="00DA5B47" w:rsidP="0064771F">
      <w:r>
        <w:t>220.</w:t>
      </w:r>
      <w:r w:rsidR="000C47C6">
        <w:t xml:space="preserve"> </w:t>
      </w:r>
      <w:r w:rsidR="0064771F">
        <w:t>СП 135.13130.2012 "</w:t>
      </w:r>
      <w:proofErr w:type="spellStart"/>
      <w:r w:rsidR="0064771F" w:rsidRPr="00DA5B47">
        <w:rPr>
          <w:u w:val="single"/>
        </w:rPr>
        <w:t>Ве</w:t>
      </w:r>
      <w:bookmarkStart w:id="0" w:name="_GoBack"/>
      <w:bookmarkEnd w:id="0"/>
      <w:r w:rsidR="0064771F" w:rsidRPr="00DA5B47">
        <w:rPr>
          <w:u w:val="single"/>
        </w:rPr>
        <w:t>тродромы</w:t>
      </w:r>
      <w:proofErr w:type="spellEnd"/>
      <w:r w:rsidR="0064771F">
        <w:t>. Требования пожарной безопасности"</w:t>
      </w:r>
      <w:r>
        <w:t xml:space="preserve"> –  не соответствует наименование. </w:t>
      </w:r>
      <w:hyperlink r:id="rId24" w:history="1">
        <w:r w:rsidR="000C47C6" w:rsidRPr="000C47C6">
          <w:rPr>
            <w:rStyle w:val="a3"/>
          </w:rPr>
          <w:t>СП 135.13130.2012 «Вертодромы. Требования пожарной безопасности»</w:t>
        </w:r>
      </w:hyperlink>
      <w:r w:rsidR="000C47C6">
        <w:t>.</w:t>
      </w:r>
    </w:p>
    <w:p w14:paraId="6319D9E2" w14:textId="77777777" w:rsidR="0064771F" w:rsidRDefault="002804E5" w:rsidP="0064771F">
      <w:r>
        <w:t xml:space="preserve">225. </w:t>
      </w:r>
      <w:r w:rsidR="0064771F">
        <w:t>Стандарт Национальной Ассоциации Пожарной безопасности NFPA(R) 11:2010 "Стандарт для пены низкой, средней и высокой кратности" (регистрационный N ТР 005.001, N перевода документа - 7435/ NFPA(R))</w:t>
      </w:r>
      <w:r w:rsidR="000C47C6">
        <w:t xml:space="preserve"> – документа нет в системе национальной стандартизации.</w:t>
      </w:r>
      <w:r w:rsidR="0064771F">
        <w:tab/>
      </w:r>
      <w:r w:rsidR="0064771F">
        <w:tab/>
      </w:r>
    </w:p>
    <w:p w14:paraId="71C88F43" w14:textId="77777777" w:rsidR="00C520E2" w:rsidRDefault="000C47C6" w:rsidP="0064771F">
      <w:r>
        <w:t xml:space="preserve">226. </w:t>
      </w:r>
      <w:r w:rsidR="0064771F">
        <w:t>СП 166.1311500.2014 "Городские автотранспортные тоннели и путепроводы тоннельного типа с длиной перекрытой части не более 300 м"</w:t>
      </w:r>
      <w:r>
        <w:t xml:space="preserve"> – не соответствует наименование. </w:t>
      </w:r>
      <w:hyperlink r:id="rId25" w:history="1">
        <w:r w:rsidRPr="000C47C6">
          <w:rPr>
            <w:rStyle w:val="a3"/>
          </w:rPr>
          <w:t>СП 166.1311500.2014 «Городские автотранспортные тоннели и путепроводы тоннельного типа с длиной перекрытой части не более 300 м. Требования пожарной безопасности»</w:t>
        </w:r>
      </w:hyperlink>
      <w:r w:rsidRPr="000C47C6">
        <w:t>.</w:t>
      </w:r>
      <w:r w:rsidR="0064771F">
        <w:tab/>
      </w:r>
      <w:r w:rsidR="0064771F">
        <w:tab/>
      </w:r>
    </w:p>
    <w:sectPr w:rsidR="00C5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1F"/>
    <w:rsid w:val="00061644"/>
    <w:rsid w:val="00061F47"/>
    <w:rsid w:val="00082296"/>
    <w:rsid w:val="000B6250"/>
    <w:rsid w:val="000B6279"/>
    <w:rsid w:val="000C47C6"/>
    <w:rsid w:val="00110D3E"/>
    <w:rsid w:val="00190738"/>
    <w:rsid w:val="001E7BEC"/>
    <w:rsid w:val="00204E3F"/>
    <w:rsid w:val="00214030"/>
    <w:rsid w:val="0025043A"/>
    <w:rsid w:val="002647E6"/>
    <w:rsid w:val="002804E5"/>
    <w:rsid w:val="002A6FF2"/>
    <w:rsid w:val="002E0D32"/>
    <w:rsid w:val="003B2D7E"/>
    <w:rsid w:val="003E3FD5"/>
    <w:rsid w:val="003E7256"/>
    <w:rsid w:val="003F5B36"/>
    <w:rsid w:val="0048796D"/>
    <w:rsid w:val="00500702"/>
    <w:rsid w:val="0064771F"/>
    <w:rsid w:val="00677D38"/>
    <w:rsid w:val="006A0B01"/>
    <w:rsid w:val="006A7CEA"/>
    <w:rsid w:val="006B4A09"/>
    <w:rsid w:val="0087456D"/>
    <w:rsid w:val="008B566B"/>
    <w:rsid w:val="009B7D31"/>
    <w:rsid w:val="009F0323"/>
    <w:rsid w:val="00A35033"/>
    <w:rsid w:val="00A42AC5"/>
    <w:rsid w:val="00A957BB"/>
    <w:rsid w:val="00B631B7"/>
    <w:rsid w:val="00BC3F02"/>
    <w:rsid w:val="00C520E2"/>
    <w:rsid w:val="00C8475E"/>
    <w:rsid w:val="00C84BE6"/>
    <w:rsid w:val="00DA5B47"/>
    <w:rsid w:val="00DB3EE3"/>
    <w:rsid w:val="00E70270"/>
    <w:rsid w:val="00EC75A3"/>
    <w:rsid w:val="00F22904"/>
    <w:rsid w:val="00F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216E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7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7B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771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7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83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157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81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8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33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5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801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611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2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2829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4006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4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56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2035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5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1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9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844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577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8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8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55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6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235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336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4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78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9986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8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32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8991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1563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26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17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010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8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28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7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999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2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9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3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5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20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3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15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DEzNAAHX19FT0ZfXw**" TargetMode="External"/><Relationship Id="rId13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NDUzOQAHX19FT0ZfXw**" TargetMode="External"/><Relationship Id="rId18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jI4OAAHX19FT0ZfXw**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4AAZhY3Rpb24AAAABABBjb25jcmV0ZURvY3VtZW50AAZkb2NfaWQAAAABAAMzMjEAB19fRU9GX18*" TargetMode="External"/><Relationship Id="rId7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DEzNQAHX19FT0ZfXw**" TargetMode="External"/><Relationship Id="rId12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NTMwMwAHX19FT0ZfXw**" TargetMode="External"/><Relationship Id="rId17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NzQ4NgAHX19FT0ZfXw**" TargetMode="External"/><Relationship Id="rId25" Type="http://schemas.openxmlformats.org/officeDocument/2006/relationships/hyperlink" Target="https://www.mchs.gov.ru/law/Svodi_pravil/item/5380630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0MDI1NQAHX19FT0ZfXw**" TargetMode="External"/><Relationship Id="rId20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4AAZhY3Rpb24AAAABABBjb25jcmV0ZURvY3VtZW50AAZkb2NfaWQAAAABAAMzMjIAB19fRU9GX18*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5AAZhY3Rpb24AAAABABBjb25jcmV0ZURvY3VtZW50AAZkb2NfaWQAAAABAAQ3MzMwAAdfX0VPRl9f" TargetMode="External"/><Relationship Id="rId11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yNTMwNAAHX19FT0ZfXw**" TargetMode="External"/><Relationship Id="rId24" Type="http://schemas.openxmlformats.org/officeDocument/2006/relationships/hyperlink" Target="https://www.mchs.gov.ru/law/Svodi_pravil/item/5380618/" TargetMode="External"/><Relationship Id="rId5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DA4NwAHX19FT0ZfXw**" TargetMode="External"/><Relationship Id="rId15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5AAZhY3Rpb24AAAABABBjb25jcmV0ZURvY3VtZW50AAZkb2NfaWQAAAABAAQ3MzI5AAdfX0VPRl9f" TargetMode="External"/><Relationship Id="rId23" Type="http://schemas.openxmlformats.org/officeDocument/2006/relationships/hyperlink" Target="https://www.mchs.gov.ru/law/Svodi_pravil/item/5380610/" TargetMode="External"/><Relationship Id="rId10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DEzMgAHX19FT0ZfXw**" TargetMode="External"/><Relationship Id="rId19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4AAZhY3Rpb24AAAABABBjb25jcmV0ZURvY3VtZW50AAZkb2NfaWQAAAABAAM2OTIAB19fRU9GX18*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DEzMwAHX19FT0ZfXw**" TargetMode="External"/><Relationship Id="rId14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xMDExMQAHX19FT0ZfXw**" TargetMode="External"/><Relationship Id="rId22" Type="http://schemas.openxmlformats.org/officeDocument/2006/relationships/hyperlink" Target="https://www.gost.ru/portal/gost/home/standarts/catalognational?portal:componentId=3503536e-2ac1-4753-8ed1-09a92fee02de&amp;portal:isSecure=false&amp;portal:portletMode=view&amp;navigationalstate=JBPNS_rO0ABXc6AAZhY3Rpb24AAAABABBjb25jcmV0ZURvY3VtZW50AAZkb2NfaWQAAAABAAU0MDY2MgAHX19FT0ZfXw**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3203</Words>
  <Characters>18260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Дементьева Юлия Юрьевна</dc:creator>
  <cp:lastModifiedBy>Дементьева Юлия Юрьевна</cp:lastModifiedBy>
  <cp:revision>10</cp:revision>
  <dcterms:created xsi:type="dcterms:W3CDTF">2019-06-10T10:27:00Z</dcterms:created>
  <dcterms:modified xsi:type="dcterms:W3CDTF">2019-06-11T10:57:00Z</dcterms:modified>
</cp:coreProperties>
</file>