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1E0" w:firstRow="1" w:lastRow="1" w:firstColumn="1" w:lastColumn="1" w:noHBand="0" w:noVBand="0"/>
      </w:tblPr>
      <w:tblGrid>
        <w:gridCol w:w="3015"/>
        <w:gridCol w:w="3229"/>
        <w:gridCol w:w="3219"/>
      </w:tblGrid>
      <w:tr w:rsidR="007B31DE" w:rsidRPr="00B123E1">
        <w:tc>
          <w:tcPr>
            <w:tcW w:w="9463" w:type="dxa"/>
            <w:gridSpan w:val="3"/>
            <w:tcBorders>
              <w:top w:val="single" w:sz="24" w:space="0" w:color="auto"/>
              <w:bottom w:val="single" w:sz="24" w:space="0" w:color="auto"/>
            </w:tcBorders>
          </w:tcPr>
          <w:p w:rsidR="00177A13" w:rsidRPr="00B123E1" w:rsidRDefault="00FD6F02" w:rsidP="001E789C">
            <w:pPr>
              <w:widowControl/>
              <w:ind w:firstLine="720"/>
              <w:jc w:val="center"/>
              <w:rPr>
                <w:b/>
                <w:bCs/>
                <w:sz w:val="24"/>
                <w:szCs w:val="24"/>
              </w:rPr>
            </w:pPr>
            <w:r w:rsidRPr="00B123E1">
              <w:rPr>
                <w:b/>
                <w:bCs/>
                <w:sz w:val="24"/>
                <w:szCs w:val="24"/>
              </w:rPr>
              <w:t>МИНИСТЕРСТВО РОССИЙСКОЙ ФЕДЕРАЦИИ</w:t>
            </w:r>
          </w:p>
          <w:p w:rsidR="009834AA" w:rsidRPr="00B123E1" w:rsidRDefault="00FD6F02" w:rsidP="001E789C">
            <w:pPr>
              <w:widowControl/>
              <w:ind w:firstLine="720"/>
              <w:jc w:val="center"/>
              <w:rPr>
                <w:b/>
                <w:bCs/>
                <w:sz w:val="24"/>
                <w:szCs w:val="24"/>
              </w:rPr>
            </w:pPr>
            <w:r w:rsidRPr="00B123E1">
              <w:rPr>
                <w:b/>
                <w:bCs/>
                <w:sz w:val="24"/>
                <w:szCs w:val="24"/>
              </w:rPr>
              <w:t>ПО ДЕЛАМ ГРАЖДАНСКОЙ ОБОРОНЫ,</w:t>
            </w:r>
            <w:r w:rsidR="00177A13" w:rsidRPr="00B123E1">
              <w:rPr>
                <w:b/>
                <w:bCs/>
                <w:sz w:val="24"/>
                <w:szCs w:val="24"/>
              </w:rPr>
              <w:t xml:space="preserve"> </w:t>
            </w:r>
            <w:r w:rsidRPr="00B123E1">
              <w:rPr>
                <w:b/>
                <w:sz w:val="24"/>
                <w:szCs w:val="24"/>
              </w:rPr>
              <w:t>ЧРЕЗВЫЧАЙНЫМ СИТУАЦИЯМ И ЛИКВИДАЦИИ ПОСЛЕДСТВИЙ СТИХИЙНЫХ БЕДСТВИЙ</w:t>
            </w:r>
          </w:p>
        </w:tc>
      </w:tr>
      <w:tr w:rsidR="007B31DE" w:rsidRPr="00B123E1" w:rsidTr="00177A13">
        <w:tc>
          <w:tcPr>
            <w:tcW w:w="3015" w:type="dxa"/>
            <w:tcBorders>
              <w:top w:val="single" w:sz="24" w:space="0" w:color="auto"/>
              <w:bottom w:val="single" w:sz="12" w:space="0" w:color="auto"/>
            </w:tcBorders>
            <w:vAlign w:val="center"/>
          </w:tcPr>
          <w:p w:rsidR="007B31DE" w:rsidRPr="00B123E1" w:rsidRDefault="007B31DE" w:rsidP="001E789C">
            <w:pPr>
              <w:widowControl/>
              <w:ind w:firstLine="720"/>
              <w:rPr>
                <w:sz w:val="24"/>
                <w:szCs w:val="24"/>
              </w:rPr>
            </w:pPr>
          </w:p>
        </w:tc>
        <w:tc>
          <w:tcPr>
            <w:tcW w:w="3229" w:type="dxa"/>
            <w:tcBorders>
              <w:top w:val="single" w:sz="24" w:space="0" w:color="auto"/>
              <w:bottom w:val="single" w:sz="12" w:space="0" w:color="auto"/>
            </w:tcBorders>
            <w:vAlign w:val="center"/>
          </w:tcPr>
          <w:p w:rsidR="003619C1" w:rsidRPr="00B123E1" w:rsidRDefault="003619C1" w:rsidP="001E789C">
            <w:pPr>
              <w:widowControl/>
              <w:ind w:firstLine="720"/>
              <w:jc w:val="center"/>
              <w:rPr>
                <w:b/>
                <w:spacing w:val="50"/>
                <w:sz w:val="24"/>
                <w:szCs w:val="24"/>
              </w:rPr>
            </w:pPr>
            <w:r w:rsidRPr="00B123E1">
              <w:rPr>
                <w:b/>
                <w:spacing w:val="50"/>
                <w:sz w:val="24"/>
                <w:szCs w:val="24"/>
              </w:rPr>
              <w:t>СВОД ПРАВИЛ</w:t>
            </w:r>
          </w:p>
        </w:tc>
        <w:tc>
          <w:tcPr>
            <w:tcW w:w="3219" w:type="dxa"/>
            <w:tcBorders>
              <w:top w:val="single" w:sz="24" w:space="0" w:color="auto"/>
              <w:bottom w:val="single" w:sz="12" w:space="0" w:color="auto"/>
            </w:tcBorders>
            <w:vAlign w:val="center"/>
          </w:tcPr>
          <w:p w:rsidR="00177A13" w:rsidRPr="00B123E1" w:rsidRDefault="00177A13" w:rsidP="001E789C">
            <w:pPr>
              <w:widowControl/>
              <w:ind w:firstLine="720"/>
              <w:rPr>
                <w:b/>
                <w:sz w:val="24"/>
                <w:szCs w:val="24"/>
              </w:rPr>
            </w:pPr>
          </w:p>
          <w:p w:rsidR="00F55600" w:rsidRPr="00B123E1" w:rsidRDefault="003619C1" w:rsidP="001E789C">
            <w:pPr>
              <w:widowControl/>
              <w:ind w:firstLine="720"/>
              <w:rPr>
                <w:b/>
                <w:sz w:val="24"/>
                <w:szCs w:val="24"/>
              </w:rPr>
            </w:pPr>
            <w:r w:rsidRPr="00B123E1">
              <w:rPr>
                <w:b/>
                <w:sz w:val="24"/>
                <w:szCs w:val="24"/>
              </w:rPr>
              <w:t>СП 2.13130</w:t>
            </w:r>
          </w:p>
          <w:p w:rsidR="00177A13" w:rsidRPr="00B123E1" w:rsidRDefault="00177A13" w:rsidP="001E789C">
            <w:pPr>
              <w:widowControl/>
              <w:ind w:firstLine="720"/>
              <w:rPr>
                <w:i/>
                <w:sz w:val="24"/>
                <w:szCs w:val="24"/>
              </w:rPr>
            </w:pPr>
            <w:r w:rsidRPr="00B123E1">
              <w:rPr>
                <w:sz w:val="24"/>
                <w:szCs w:val="24"/>
              </w:rPr>
              <w:t>(</w:t>
            </w:r>
            <w:r w:rsidRPr="00B123E1">
              <w:rPr>
                <w:i/>
                <w:sz w:val="24"/>
                <w:szCs w:val="24"/>
              </w:rPr>
              <w:t>проект,</w:t>
            </w:r>
          </w:p>
          <w:p w:rsidR="00177A13" w:rsidRPr="00B123E1" w:rsidRDefault="00177A13" w:rsidP="001E789C">
            <w:pPr>
              <w:widowControl/>
              <w:ind w:firstLine="720"/>
              <w:rPr>
                <w:sz w:val="24"/>
                <w:szCs w:val="24"/>
              </w:rPr>
            </w:pPr>
            <w:r w:rsidRPr="00B123E1">
              <w:rPr>
                <w:i/>
                <w:sz w:val="24"/>
                <w:szCs w:val="24"/>
              </w:rPr>
              <w:t>первая редакция</w:t>
            </w:r>
            <w:r w:rsidRPr="00B123E1">
              <w:rPr>
                <w:sz w:val="24"/>
                <w:szCs w:val="24"/>
              </w:rPr>
              <w:t>)</w:t>
            </w:r>
          </w:p>
          <w:p w:rsidR="00177A13" w:rsidRPr="00B123E1" w:rsidRDefault="00177A13" w:rsidP="001E789C">
            <w:pPr>
              <w:widowControl/>
              <w:ind w:firstLine="720"/>
              <w:rPr>
                <w:sz w:val="24"/>
                <w:szCs w:val="24"/>
                <w:lang w:val="en-US"/>
              </w:rPr>
            </w:pPr>
          </w:p>
        </w:tc>
      </w:tr>
    </w:tbl>
    <w:p w:rsidR="00C7693E" w:rsidRPr="00B123E1" w:rsidRDefault="00C7693E" w:rsidP="001E789C">
      <w:pPr>
        <w:widowControl/>
        <w:shd w:val="clear" w:color="auto" w:fill="FFFFFF"/>
        <w:spacing w:line="360" w:lineRule="auto"/>
        <w:ind w:firstLine="720"/>
        <w:jc w:val="center"/>
        <w:rPr>
          <w:sz w:val="24"/>
          <w:szCs w:val="24"/>
        </w:rPr>
      </w:pPr>
    </w:p>
    <w:p w:rsidR="00E478F4" w:rsidRPr="00B123E1" w:rsidRDefault="00E478F4" w:rsidP="001E789C">
      <w:pPr>
        <w:widowControl/>
        <w:shd w:val="clear" w:color="auto" w:fill="FFFFFF"/>
        <w:spacing w:line="360" w:lineRule="auto"/>
        <w:ind w:firstLine="720"/>
        <w:jc w:val="center"/>
        <w:rPr>
          <w:sz w:val="24"/>
          <w:szCs w:val="24"/>
        </w:rPr>
      </w:pPr>
    </w:p>
    <w:p w:rsidR="00177A13" w:rsidRPr="00B123E1" w:rsidRDefault="00177A13" w:rsidP="001E789C">
      <w:pPr>
        <w:widowControl/>
        <w:shd w:val="clear" w:color="auto" w:fill="FFFFFF"/>
        <w:spacing w:line="360" w:lineRule="auto"/>
        <w:ind w:firstLine="720"/>
        <w:jc w:val="center"/>
        <w:rPr>
          <w:sz w:val="24"/>
          <w:szCs w:val="24"/>
        </w:rPr>
      </w:pPr>
    </w:p>
    <w:p w:rsidR="00177A13" w:rsidRPr="00B123E1" w:rsidRDefault="00177A13" w:rsidP="001E789C">
      <w:pPr>
        <w:widowControl/>
        <w:shd w:val="clear" w:color="auto" w:fill="FFFFFF"/>
        <w:spacing w:line="360" w:lineRule="auto"/>
        <w:ind w:firstLine="720"/>
        <w:jc w:val="center"/>
        <w:rPr>
          <w:sz w:val="24"/>
          <w:szCs w:val="24"/>
        </w:rPr>
      </w:pPr>
      <w:bookmarkStart w:id="0" w:name="_GoBack"/>
      <w:bookmarkEnd w:id="0"/>
    </w:p>
    <w:p w:rsidR="00177A13" w:rsidRPr="00B123E1" w:rsidRDefault="00177A13" w:rsidP="001E789C">
      <w:pPr>
        <w:widowControl/>
        <w:shd w:val="clear" w:color="auto" w:fill="FFFFFF"/>
        <w:spacing w:line="360" w:lineRule="auto"/>
        <w:ind w:firstLine="720"/>
        <w:jc w:val="center"/>
        <w:rPr>
          <w:sz w:val="24"/>
          <w:szCs w:val="24"/>
        </w:rPr>
      </w:pPr>
    </w:p>
    <w:p w:rsidR="00177A13" w:rsidRPr="00B123E1" w:rsidRDefault="00177A13" w:rsidP="001E789C">
      <w:pPr>
        <w:widowControl/>
        <w:shd w:val="clear" w:color="auto" w:fill="FFFFFF"/>
        <w:spacing w:line="360" w:lineRule="auto"/>
        <w:ind w:firstLine="720"/>
        <w:jc w:val="center"/>
        <w:rPr>
          <w:sz w:val="24"/>
          <w:szCs w:val="24"/>
        </w:rPr>
      </w:pPr>
    </w:p>
    <w:p w:rsidR="00177A13" w:rsidRPr="00B123E1" w:rsidRDefault="00177A13" w:rsidP="001E789C">
      <w:pPr>
        <w:widowControl/>
        <w:shd w:val="clear" w:color="auto" w:fill="FFFFFF"/>
        <w:spacing w:line="360" w:lineRule="auto"/>
        <w:ind w:firstLine="720"/>
        <w:jc w:val="center"/>
        <w:rPr>
          <w:sz w:val="24"/>
          <w:szCs w:val="24"/>
        </w:rPr>
      </w:pPr>
    </w:p>
    <w:p w:rsidR="002A0303" w:rsidRPr="00B123E1" w:rsidRDefault="00177A13" w:rsidP="001E789C">
      <w:pPr>
        <w:widowControl/>
        <w:spacing w:line="360" w:lineRule="auto"/>
        <w:ind w:firstLine="720"/>
        <w:jc w:val="center"/>
        <w:rPr>
          <w:b/>
          <w:sz w:val="24"/>
          <w:szCs w:val="24"/>
        </w:rPr>
      </w:pPr>
      <w:r w:rsidRPr="00B123E1">
        <w:rPr>
          <w:b/>
          <w:sz w:val="24"/>
          <w:szCs w:val="24"/>
        </w:rPr>
        <w:t>СИСТЕМЫ ПРОТИВОПОЖАРНОЙ ЗАЩИТЫ</w:t>
      </w:r>
    </w:p>
    <w:p w:rsidR="002A0303" w:rsidRPr="00B123E1" w:rsidRDefault="002A0303" w:rsidP="001E789C">
      <w:pPr>
        <w:widowControl/>
        <w:spacing w:line="360" w:lineRule="auto"/>
        <w:ind w:firstLine="720"/>
        <w:jc w:val="center"/>
        <w:rPr>
          <w:b/>
          <w:sz w:val="24"/>
          <w:szCs w:val="24"/>
        </w:rPr>
      </w:pPr>
    </w:p>
    <w:p w:rsidR="00DC68DA" w:rsidRPr="00B123E1" w:rsidRDefault="00177A13" w:rsidP="001E789C">
      <w:pPr>
        <w:widowControl/>
        <w:spacing w:line="360" w:lineRule="auto"/>
        <w:ind w:firstLine="720"/>
        <w:jc w:val="center"/>
        <w:rPr>
          <w:b/>
          <w:w w:val="90"/>
          <w:sz w:val="24"/>
          <w:szCs w:val="24"/>
        </w:rPr>
      </w:pPr>
      <w:r w:rsidRPr="00B123E1">
        <w:rPr>
          <w:b/>
          <w:sz w:val="24"/>
          <w:szCs w:val="24"/>
        </w:rPr>
        <w:t>Обеспечение огнестойкости объектов защиты</w:t>
      </w:r>
    </w:p>
    <w:p w:rsidR="002A0303" w:rsidRPr="00B123E1" w:rsidRDefault="002A0303" w:rsidP="001E789C">
      <w:pPr>
        <w:widowControl/>
        <w:spacing w:line="360" w:lineRule="auto"/>
        <w:ind w:firstLine="720"/>
        <w:jc w:val="center"/>
        <w:rPr>
          <w:b/>
          <w:sz w:val="24"/>
          <w:szCs w:val="24"/>
        </w:rPr>
      </w:pPr>
    </w:p>
    <w:p w:rsidR="00DA1612" w:rsidRPr="00B123E1" w:rsidRDefault="00DA1612" w:rsidP="001E789C">
      <w:pPr>
        <w:widowControl/>
        <w:shd w:val="clear" w:color="auto" w:fill="FFFFFF"/>
        <w:spacing w:line="360" w:lineRule="auto"/>
        <w:ind w:firstLine="720"/>
        <w:jc w:val="center"/>
        <w:rPr>
          <w:sz w:val="24"/>
          <w:szCs w:val="24"/>
        </w:rPr>
      </w:pPr>
    </w:p>
    <w:p w:rsidR="000763D3" w:rsidRPr="00B123E1" w:rsidRDefault="000763D3" w:rsidP="001E789C">
      <w:pPr>
        <w:widowControl/>
        <w:shd w:val="clear" w:color="auto" w:fill="FFFFFF"/>
        <w:spacing w:line="360" w:lineRule="auto"/>
        <w:ind w:firstLine="720"/>
        <w:jc w:val="center"/>
        <w:rPr>
          <w:sz w:val="24"/>
          <w:szCs w:val="24"/>
        </w:rPr>
      </w:pPr>
    </w:p>
    <w:p w:rsidR="00DA1612" w:rsidRPr="00B123E1" w:rsidRDefault="00DA1612" w:rsidP="001E789C">
      <w:pPr>
        <w:widowControl/>
        <w:shd w:val="clear" w:color="auto" w:fill="FFFFFF"/>
        <w:spacing w:line="360" w:lineRule="auto"/>
        <w:ind w:firstLine="720"/>
        <w:jc w:val="center"/>
        <w:rPr>
          <w:sz w:val="24"/>
          <w:szCs w:val="24"/>
        </w:rPr>
      </w:pPr>
    </w:p>
    <w:p w:rsidR="00DA1612" w:rsidRPr="00B123E1" w:rsidRDefault="00177A13" w:rsidP="001E789C">
      <w:pPr>
        <w:widowControl/>
        <w:shd w:val="clear" w:color="auto" w:fill="FFFFFF"/>
        <w:spacing w:line="360" w:lineRule="auto"/>
        <w:ind w:firstLine="720"/>
        <w:jc w:val="center"/>
        <w:rPr>
          <w:bCs/>
          <w:sz w:val="24"/>
          <w:szCs w:val="24"/>
        </w:rPr>
      </w:pPr>
      <w:r w:rsidRPr="00B123E1">
        <w:rPr>
          <w:bCs/>
          <w:sz w:val="24"/>
          <w:szCs w:val="24"/>
        </w:rPr>
        <w:t>Настоящий проект свода правил не подлежит применению до его утверждения</w:t>
      </w:r>
    </w:p>
    <w:p w:rsidR="00323D99" w:rsidRPr="00B123E1" w:rsidRDefault="00323D99" w:rsidP="001E789C">
      <w:pPr>
        <w:widowControl/>
        <w:shd w:val="clear" w:color="auto" w:fill="FFFFFF"/>
        <w:spacing w:line="360" w:lineRule="auto"/>
        <w:ind w:firstLine="720"/>
        <w:jc w:val="center"/>
        <w:rPr>
          <w:bCs/>
          <w:sz w:val="24"/>
          <w:szCs w:val="24"/>
        </w:rPr>
      </w:pPr>
    </w:p>
    <w:p w:rsidR="00825A5C" w:rsidRPr="00B123E1" w:rsidRDefault="00825A5C" w:rsidP="001E789C">
      <w:pPr>
        <w:widowControl/>
        <w:spacing w:line="360" w:lineRule="auto"/>
        <w:ind w:firstLine="720"/>
        <w:jc w:val="center"/>
        <w:rPr>
          <w:b/>
          <w:sz w:val="24"/>
          <w:szCs w:val="24"/>
        </w:rPr>
      </w:pPr>
    </w:p>
    <w:p w:rsidR="00177A13" w:rsidRPr="00B123E1" w:rsidRDefault="00177A13" w:rsidP="001E789C">
      <w:pPr>
        <w:widowControl/>
        <w:spacing w:line="360" w:lineRule="auto"/>
        <w:ind w:firstLine="720"/>
        <w:jc w:val="center"/>
        <w:rPr>
          <w:b/>
          <w:sz w:val="24"/>
          <w:szCs w:val="24"/>
        </w:rPr>
      </w:pPr>
    </w:p>
    <w:p w:rsidR="007F31CC" w:rsidRPr="00B123E1" w:rsidRDefault="007F31CC" w:rsidP="001E789C">
      <w:pPr>
        <w:widowControl/>
        <w:spacing w:line="360" w:lineRule="auto"/>
        <w:ind w:firstLine="720"/>
        <w:jc w:val="center"/>
        <w:rPr>
          <w:b/>
          <w:sz w:val="24"/>
          <w:szCs w:val="24"/>
        </w:rPr>
      </w:pPr>
    </w:p>
    <w:p w:rsidR="00E34511" w:rsidRPr="00B123E1" w:rsidRDefault="00E34511" w:rsidP="001E789C">
      <w:pPr>
        <w:widowControl/>
        <w:spacing w:line="360" w:lineRule="auto"/>
        <w:ind w:firstLine="720"/>
        <w:jc w:val="center"/>
        <w:rPr>
          <w:b/>
          <w:sz w:val="24"/>
          <w:szCs w:val="24"/>
        </w:rPr>
      </w:pPr>
    </w:p>
    <w:p w:rsidR="00E34511" w:rsidRPr="00B123E1" w:rsidRDefault="00E34511" w:rsidP="001E789C">
      <w:pPr>
        <w:widowControl/>
        <w:spacing w:line="360" w:lineRule="auto"/>
        <w:ind w:firstLine="720"/>
        <w:jc w:val="center"/>
        <w:rPr>
          <w:b/>
          <w:sz w:val="24"/>
          <w:szCs w:val="24"/>
        </w:rPr>
      </w:pPr>
    </w:p>
    <w:p w:rsidR="00E34511" w:rsidRPr="00B123E1" w:rsidRDefault="00E34511" w:rsidP="001E789C">
      <w:pPr>
        <w:widowControl/>
        <w:spacing w:line="360" w:lineRule="auto"/>
        <w:ind w:firstLine="720"/>
        <w:jc w:val="center"/>
        <w:rPr>
          <w:b/>
          <w:sz w:val="24"/>
          <w:szCs w:val="24"/>
        </w:rPr>
      </w:pPr>
    </w:p>
    <w:p w:rsidR="007F31CC" w:rsidRPr="00B123E1" w:rsidRDefault="007F31CC" w:rsidP="001E789C">
      <w:pPr>
        <w:widowControl/>
        <w:spacing w:line="360" w:lineRule="auto"/>
        <w:ind w:firstLine="720"/>
        <w:jc w:val="center"/>
        <w:rPr>
          <w:b/>
          <w:sz w:val="24"/>
          <w:szCs w:val="24"/>
        </w:rPr>
      </w:pPr>
    </w:p>
    <w:p w:rsidR="00177A13" w:rsidRPr="00B123E1" w:rsidRDefault="00177A13" w:rsidP="001E789C">
      <w:pPr>
        <w:widowControl/>
        <w:spacing w:line="360" w:lineRule="auto"/>
        <w:ind w:firstLine="720"/>
        <w:jc w:val="center"/>
        <w:rPr>
          <w:b/>
          <w:sz w:val="24"/>
          <w:szCs w:val="24"/>
        </w:rPr>
      </w:pPr>
    </w:p>
    <w:p w:rsidR="00177A13" w:rsidRPr="00B123E1" w:rsidRDefault="00177A13" w:rsidP="001E789C">
      <w:pPr>
        <w:widowControl/>
        <w:spacing w:line="360" w:lineRule="auto"/>
        <w:ind w:firstLine="720"/>
        <w:jc w:val="center"/>
        <w:rPr>
          <w:b/>
          <w:sz w:val="24"/>
          <w:szCs w:val="24"/>
        </w:rPr>
      </w:pPr>
    </w:p>
    <w:p w:rsidR="0067613C" w:rsidRPr="00B123E1" w:rsidRDefault="0067613C" w:rsidP="001E789C">
      <w:pPr>
        <w:widowControl/>
        <w:spacing w:line="360" w:lineRule="auto"/>
        <w:ind w:firstLine="720"/>
        <w:jc w:val="center"/>
        <w:rPr>
          <w:b/>
          <w:sz w:val="24"/>
          <w:szCs w:val="24"/>
        </w:rPr>
      </w:pPr>
      <w:r w:rsidRPr="00B123E1">
        <w:rPr>
          <w:b/>
          <w:sz w:val="24"/>
          <w:szCs w:val="24"/>
        </w:rPr>
        <w:t xml:space="preserve">Москва </w:t>
      </w:r>
    </w:p>
    <w:p w:rsidR="007F31CC" w:rsidRPr="00B123E1" w:rsidRDefault="00177A13" w:rsidP="001E789C">
      <w:pPr>
        <w:widowControl/>
        <w:spacing w:line="360" w:lineRule="auto"/>
        <w:ind w:firstLine="720"/>
        <w:jc w:val="center"/>
        <w:rPr>
          <w:b/>
          <w:sz w:val="24"/>
          <w:szCs w:val="24"/>
        </w:rPr>
      </w:pPr>
      <w:r w:rsidRPr="00B123E1">
        <w:rPr>
          <w:b/>
          <w:sz w:val="24"/>
          <w:szCs w:val="24"/>
        </w:rPr>
        <w:t>2016</w:t>
      </w:r>
    </w:p>
    <w:p w:rsidR="007F31CC" w:rsidRPr="00B123E1" w:rsidRDefault="007F31CC" w:rsidP="001E789C">
      <w:pPr>
        <w:widowControl/>
        <w:spacing w:line="360" w:lineRule="auto"/>
        <w:ind w:firstLine="720"/>
        <w:jc w:val="center"/>
        <w:rPr>
          <w:b/>
          <w:sz w:val="24"/>
          <w:szCs w:val="24"/>
        </w:rPr>
        <w:sectPr w:rsidR="007F31CC" w:rsidRPr="00B123E1" w:rsidSect="00E34511">
          <w:headerReference w:type="even" r:id="rId8"/>
          <w:headerReference w:type="default" r:id="rId9"/>
          <w:footerReference w:type="even" r:id="rId10"/>
          <w:footerReference w:type="default" r:id="rId11"/>
          <w:type w:val="continuous"/>
          <w:pgSz w:w="11909" w:h="16834" w:code="9"/>
          <w:pgMar w:top="1134" w:right="1134" w:bottom="1134" w:left="1134" w:header="1134" w:footer="1418" w:gutter="0"/>
          <w:pgNumType w:start="1"/>
          <w:cols w:space="720"/>
          <w:noEndnote/>
          <w:titlePg/>
          <w:docGrid w:linePitch="272"/>
        </w:sectPr>
      </w:pPr>
    </w:p>
    <w:p w:rsidR="001E789C" w:rsidRPr="00B123E1" w:rsidRDefault="001E789C" w:rsidP="001E789C">
      <w:pPr>
        <w:keepNext/>
        <w:pageBreakBefore/>
        <w:shd w:val="clear" w:color="auto" w:fill="FFFFFF"/>
        <w:spacing w:line="360" w:lineRule="auto"/>
        <w:ind w:firstLine="720"/>
        <w:jc w:val="center"/>
        <w:rPr>
          <w:sz w:val="24"/>
          <w:szCs w:val="24"/>
        </w:rPr>
      </w:pPr>
      <w:r w:rsidRPr="00B123E1">
        <w:rPr>
          <w:b/>
          <w:bCs/>
          <w:sz w:val="24"/>
          <w:szCs w:val="24"/>
        </w:rPr>
        <w:lastRenderedPageBreak/>
        <w:t>Предисловие</w:t>
      </w:r>
    </w:p>
    <w:p w:rsidR="001E789C" w:rsidRPr="00B123E1" w:rsidRDefault="001E789C" w:rsidP="001E789C">
      <w:pPr>
        <w:widowControl/>
        <w:spacing w:line="360" w:lineRule="auto"/>
        <w:ind w:firstLine="720"/>
        <w:jc w:val="both"/>
        <w:rPr>
          <w:sz w:val="24"/>
          <w:szCs w:val="24"/>
        </w:rPr>
      </w:pPr>
      <w:r w:rsidRPr="00B123E1">
        <w:rPr>
          <w:sz w:val="24"/>
          <w:szCs w:val="24"/>
        </w:rPr>
        <w:t>Цели и принципы стандартизации в Российской Федерации установлены Федеральным законом от 29 июня 2016 г. № 162-ФЗ «О Стандартизации в Российской Федерации», а правила применения сводов правил — постановлением Правительства Российской Федерации «Об утверждении Правил разработки, утверждения, опубликования, изменения и отмены сводов правил» от 1 июля 2016 г. № 624</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529" w:type="dxa"/>
            <w:shd w:val="clear" w:color="auto" w:fill="auto"/>
          </w:tcPr>
          <w:p w:rsidR="00AC7440" w:rsidRPr="00B123E1" w:rsidRDefault="00AC7440" w:rsidP="00AC7440">
            <w:pPr>
              <w:rPr>
                <w:color w:val="FF0000"/>
              </w:rPr>
            </w:pPr>
            <w:r w:rsidRPr="00B123E1">
              <w:rPr>
                <w:color w:val="FF0000"/>
              </w:rPr>
              <w:t>В Предисловии указать правильную дату принятия №162-ФЗ</w:t>
            </w:r>
          </w:p>
        </w:tc>
        <w:tc>
          <w:tcPr>
            <w:tcW w:w="4536" w:type="dxa"/>
            <w:shd w:val="clear" w:color="auto" w:fill="auto"/>
          </w:tcPr>
          <w:p w:rsidR="00AC7440" w:rsidRPr="00B123E1" w:rsidRDefault="00AC7440" w:rsidP="00AC7440">
            <w:pPr>
              <w:rPr>
                <w:color w:val="FF0000"/>
              </w:rPr>
            </w:pPr>
            <w:r w:rsidRPr="00B123E1">
              <w:rPr>
                <w:color w:val="FF0000"/>
              </w:rPr>
              <w:t>исключение ошибки</w:t>
            </w:r>
          </w:p>
        </w:tc>
      </w:tr>
    </w:tbl>
    <w:p w:rsidR="001E789C" w:rsidRPr="00B123E1" w:rsidRDefault="001E789C" w:rsidP="001E789C">
      <w:pPr>
        <w:shd w:val="clear" w:color="auto" w:fill="FFFFFF"/>
        <w:spacing w:line="360" w:lineRule="auto"/>
        <w:ind w:firstLine="720"/>
        <w:jc w:val="both"/>
        <w:rPr>
          <w:b/>
          <w:bCs/>
          <w:sz w:val="24"/>
          <w:szCs w:val="24"/>
        </w:rPr>
      </w:pPr>
      <w:r w:rsidRPr="00B123E1">
        <w:rPr>
          <w:b/>
          <w:bCs/>
          <w:sz w:val="24"/>
          <w:szCs w:val="24"/>
        </w:rPr>
        <w:t>Сведения о своде правил</w:t>
      </w:r>
    </w:p>
    <w:p w:rsidR="001E789C" w:rsidRPr="00B123E1" w:rsidRDefault="001E789C" w:rsidP="001E789C">
      <w:pPr>
        <w:shd w:val="clear" w:color="auto" w:fill="FFFFFF"/>
        <w:spacing w:line="360" w:lineRule="auto"/>
        <w:ind w:firstLine="720"/>
        <w:jc w:val="both"/>
        <w:rPr>
          <w:spacing w:val="-4"/>
          <w:sz w:val="24"/>
          <w:szCs w:val="24"/>
        </w:rPr>
      </w:pPr>
      <w:r w:rsidRPr="00B123E1">
        <w:rPr>
          <w:spacing w:val="-4"/>
          <w:sz w:val="24"/>
          <w:szCs w:val="24"/>
        </w:rPr>
        <w:t>1 РАЗРАБОТАН И ВНЕСЕН федеральным государственным бюджетным учреждением «Всероссийский ордена «Знак Почета» научно-исследовательский институт противопожарной обороны МЧС России» (ФГБУ ВНИИПО МЧС России)</w:t>
      </w:r>
    </w:p>
    <w:p w:rsidR="001E789C" w:rsidRPr="00B123E1" w:rsidRDefault="001E789C" w:rsidP="001E789C">
      <w:pPr>
        <w:shd w:val="clear" w:color="auto" w:fill="FFFFFF"/>
        <w:spacing w:line="360" w:lineRule="auto"/>
        <w:ind w:firstLine="720"/>
        <w:jc w:val="both"/>
        <w:rPr>
          <w:spacing w:val="-4"/>
          <w:sz w:val="24"/>
          <w:szCs w:val="24"/>
        </w:rPr>
      </w:pPr>
      <w:r w:rsidRPr="00B123E1">
        <w:rPr>
          <w:spacing w:val="-4"/>
          <w:sz w:val="24"/>
          <w:szCs w:val="24"/>
        </w:rPr>
        <w:t>2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(МЧС России) от _____________ № _________</w:t>
      </w:r>
    </w:p>
    <w:p w:rsidR="001E789C" w:rsidRPr="00B123E1" w:rsidRDefault="001E789C" w:rsidP="001E789C">
      <w:pPr>
        <w:shd w:val="clear" w:color="auto" w:fill="FFFFFF"/>
        <w:spacing w:line="360" w:lineRule="auto"/>
        <w:ind w:firstLine="720"/>
        <w:jc w:val="both"/>
        <w:rPr>
          <w:spacing w:val="-4"/>
          <w:sz w:val="24"/>
          <w:szCs w:val="24"/>
        </w:rPr>
      </w:pPr>
      <w:r w:rsidRPr="00B123E1">
        <w:rPr>
          <w:spacing w:val="-4"/>
          <w:sz w:val="24"/>
          <w:szCs w:val="24"/>
        </w:rPr>
        <w:t>3 ЗАРЕГИСТРИРОВАН Федеральным агентством по техническому регулированию и метрологии ________________</w:t>
      </w:r>
    </w:p>
    <w:p w:rsidR="001E789C" w:rsidRPr="00B123E1" w:rsidRDefault="001E789C" w:rsidP="001E789C">
      <w:pPr>
        <w:shd w:val="clear" w:color="auto" w:fill="FFFFFF"/>
        <w:spacing w:line="360" w:lineRule="auto"/>
        <w:ind w:firstLine="720"/>
        <w:jc w:val="both"/>
        <w:rPr>
          <w:spacing w:val="-4"/>
          <w:sz w:val="24"/>
          <w:szCs w:val="24"/>
        </w:rPr>
      </w:pPr>
      <w:r w:rsidRPr="00B123E1">
        <w:rPr>
          <w:spacing w:val="-4"/>
          <w:sz w:val="24"/>
          <w:szCs w:val="24"/>
        </w:rPr>
        <w:t>4 ВВЕДЕН ВПЕРВЫЕ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529" w:type="dxa"/>
            <w:shd w:val="clear" w:color="auto" w:fill="auto"/>
          </w:tcPr>
          <w:p w:rsidR="00AC7440" w:rsidRPr="00B123E1" w:rsidRDefault="00AC7440" w:rsidP="00AC7440">
            <w:pPr>
              <w:rPr>
                <w:color w:val="FF0000"/>
              </w:rPr>
            </w:pPr>
            <w:r w:rsidRPr="00B123E1">
              <w:rPr>
                <w:color w:val="FF0000"/>
              </w:rPr>
              <w:t>В Сведениях о своде правил исключить недостоверную запись: ВВЕДЕН ВПЕРВЫЕ</w:t>
            </w:r>
          </w:p>
        </w:tc>
        <w:tc>
          <w:tcPr>
            <w:tcW w:w="4536" w:type="dxa"/>
            <w:shd w:val="clear" w:color="auto" w:fill="auto"/>
          </w:tcPr>
          <w:p w:rsidR="00AC7440" w:rsidRPr="00B123E1" w:rsidRDefault="00AC7440" w:rsidP="00AC7440">
            <w:pPr>
              <w:rPr>
                <w:color w:val="FF0000"/>
              </w:rPr>
            </w:pPr>
            <w:r w:rsidRPr="00B123E1">
              <w:rPr>
                <w:color w:val="FF0000"/>
              </w:rPr>
              <w:t>исключение дезинформации</w:t>
            </w:r>
          </w:p>
        </w:tc>
      </w:tr>
    </w:tbl>
    <w:p w:rsidR="001E789C" w:rsidRPr="00B123E1" w:rsidRDefault="001E789C" w:rsidP="001E789C">
      <w:pPr>
        <w:shd w:val="clear" w:color="auto" w:fill="FFFFFF"/>
        <w:spacing w:line="360" w:lineRule="auto"/>
        <w:ind w:firstLine="720"/>
        <w:jc w:val="both"/>
        <w:rPr>
          <w:i/>
          <w:iCs/>
          <w:color w:val="000001"/>
          <w:sz w:val="24"/>
          <w:szCs w:val="24"/>
        </w:rPr>
      </w:pPr>
      <w:r w:rsidRPr="00B123E1">
        <w:rPr>
          <w:i/>
          <w:spacing w:val="-4"/>
          <w:sz w:val="24"/>
          <w:szCs w:val="24"/>
        </w:rPr>
        <w:t xml:space="preserve">Информация о пересмотре или внесении изменений в настоящий свод правил, </w:t>
      </w:r>
      <w:r w:rsidRPr="00B123E1">
        <w:rPr>
          <w:i/>
          <w:sz w:val="24"/>
          <w:szCs w:val="24"/>
        </w:rPr>
        <w:t xml:space="preserve">а также тексты размещаются в информационной системе общего пользования - на официальном сайте </w:t>
      </w:r>
      <w:r w:rsidRPr="00B123E1">
        <w:rPr>
          <w:i/>
          <w:spacing w:val="-4"/>
          <w:sz w:val="24"/>
          <w:szCs w:val="24"/>
        </w:rPr>
        <w:t xml:space="preserve">разработчика. </w:t>
      </w:r>
      <w:r w:rsidRPr="00B123E1">
        <w:rPr>
          <w:i/>
          <w:iCs/>
          <w:color w:val="000001"/>
          <w:sz w:val="24"/>
          <w:szCs w:val="24"/>
        </w:rPr>
        <w:t>Соответствующая информация, уведомление и тексты размещаются также в информационной системе общего пользования - на официальном сайте федерального органа исполнительной власти в сфере стандартизации в сети Интернет (</w:t>
      </w:r>
      <w:r w:rsidRPr="00B123E1">
        <w:rPr>
          <w:i/>
          <w:iCs/>
          <w:color w:val="000001"/>
          <w:sz w:val="24"/>
          <w:szCs w:val="24"/>
          <w:lang w:val="en-US"/>
        </w:rPr>
        <w:t>www</w:t>
      </w:r>
      <w:r w:rsidRPr="00B123E1">
        <w:rPr>
          <w:i/>
          <w:iCs/>
          <w:color w:val="000001"/>
          <w:sz w:val="24"/>
          <w:szCs w:val="24"/>
        </w:rPr>
        <w:t>.gost.ru).</w:t>
      </w:r>
    </w:p>
    <w:p w:rsidR="001E789C" w:rsidRPr="00B123E1" w:rsidRDefault="001E789C" w:rsidP="001E789C">
      <w:pPr>
        <w:shd w:val="clear" w:color="auto" w:fill="FFFFFF"/>
        <w:spacing w:line="360" w:lineRule="auto"/>
        <w:ind w:firstLine="720"/>
        <w:jc w:val="both"/>
        <w:rPr>
          <w:sz w:val="24"/>
          <w:szCs w:val="24"/>
        </w:rPr>
      </w:pPr>
    </w:p>
    <w:p w:rsidR="001E789C" w:rsidRPr="00B123E1" w:rsidRDefault="001E789C" w:rsidP="001E789C">
      <w:pPr>
        <w:shd w:val="clear" w:color="auto" w:fill="FFFFFF"/>
        <w:spacing w:line="360" w:lineRule="auto"/>
        <w:ind w:firstLine="720"/>
        <w:jc w:val="both"/>
        <w:rPr>
          <w:sz w:val="24"/>
          <w:szCs w:val="24"/>
        </w:rPr>
      </w:pPr>
    </w:p>
    <w:p w:rsidR="001E789C" w:rsidRPr="00B123E1" w:rsidRDefault="001E789C" w:rsidP="001E789C">
      <w:pPr>
        <w:shd w:val="clear" w:color="auto" w:fill="FFFFFF"/>
        <w:spacing w:line="360" w:lineRule="auto"/>
        <w:ind w:firstLine="720"/>
        <w:jc w:val="both"/>
        <w:rPr>
          <w:sz w:val="24"/>
          <w:szCs w:val="24"/>
        </w:rPr>
      </w:pPr>
      <w:r w:rsidRPr="00B123E1">
        <w:rPr>
          <w:sz w:val="24"/>
          <w:szCs w:val="24"/>
        </w:rPr>
        <w:t>Настоящий свод правил не может быть полностью или частично воспроизведен, тиражирован и распространен в качестве официального издания на территории Российской Федерации без разрешения федерального органа исполнительной власти в сфере стандартизации</w:t>
      </w:r>
    </w:p>
    <w:p w:rsidR="001E789C" w:rsidRPr="00B123E1" w:rsidRDefault="001E789C" w:rsidP="00501987"/>
    <w:p w:rsidR="006B4C74" w:rsidRPr="00B123E1" w:rsidRDefault="006B4C74" w:rsidP="00501987">
      <w:pPr>
        <w:shd w:val="clear" w:color="auto" w:fill="FFFFFF"/>
        <w:spacing w:line="360" w:lineRule="auto"/>
        <w:jc w:val="center"/>
        <w:rPr>
          <w:sz w:val="24"/>
          <w:szCs w:val="24"/>
        </w:rPr>
      </w:pPr>
      <w:r w:rsidRPr="00B123E1">
        <w:rPr>
          <w:b/>
          <w:bCs/>
          <w:sz w:val="24"/>
          <w:szCs w:val="24"/>
        </w:rPr>
        <w:t>Содержание</w:t>
      </w:r>
    </w:p>
    <w:p w:rsidR="00F246E0" w:rsidRPr="00B123E1" w:rsidRDefault="00F246E0" w:rsidP="00501987">
      <w:pPr>
        <w:widowControl/>
        <w:tabs>
          <w:tab w:val="right" w:leader="dot" w:pos="9356"/>
        </w:tabs>
        <w:spacing w:line="360" w:lineRule="auto"/>
        <w:jc w:val="both"/>
        <w:rPr>
          <w:sz w:val="24"/>
          <w:szCs w:val="24"/>
        </w:rPr>
      </w:pPr>
      <w:r w:rsidRPr="00B123E1">
        <w:rPr>
          <w:sz w:val="24"/>
          <w:szCs w:val="24"/>
        </w:rPr>
        <w:lastRenderedPageBreak/>
        <w:t xml:space="preserve">1 Область применения </w:t>
      </w:r>
      <w:r w:rsidRPr="00B123E1">
        <w:rPr>
          <w:sz w:val="24"/>
          <w:szCs w:val="24"/>
        </w:rPr>
        <w:tab/>
        <w:t>1</w:t>
      </w:r>
    </w:p>
    <w:p w:rsidR="00F246E0" w:rsidRPr="00B123E1" w:rsidRDefault="00F246E0" w:rsidP="00501987">
      <w:pPr>
        <w:widowControl/>
        <w:tabs>
          <w:tab w:val="right" w:leader="dot" w:pos="9356"/>
        </w:tabs>
        <w:spacing w:line="360" w:lineRule="auto"/>
        <w:jc w:val="both"/>
        <w:rPr>
          <w:sz w:val="24"/>
          <w:szCs w:val="24"/>
        </w:rPr>
      </w:pPr>
      <w:r w:rsidRPr="00B123E1">
        <w:rPr>
          <w:sz w:val="24"/>
          <w:szCs w:val="24"/>
        </w:rPr>
        <w:t xml:space="preserve">2 Нормативные ссылки </w:t>
      </w:r>
      <w:r w:rsidRPr="00B123E1">
        <w:rPr>
          <w:sz w:val="24"/>
          <w:szCs w:val="24"/>
        </w:rPr>
        <w:tab/>
        <w:t>1</w:t>
      </w:r>
    </w:p>
    <w:p w:rsidR="00F246E0" w:rsidRPr="00B123E1" w:rsidRDefault="00F246E0" w:rsidP="00501987">
      <w:pPr>
        <w:widowControl/>
        <w:tabs>
          <w:tab w:val="right" w:leader="dot" w:pos="9356"/>
        </w:tabs>
        <w:spacing w:line="360" w:lineRule="auto"/>
        <w:jc w:val="both"/>
        <w:rPr>
          <w:sz w:val="24"/>
          <w:szCs w:val="24"/>
        </w:rPr>
      </w:pPr>
      <w:r w:rsidRPr="00B123E1">
        <w:rPr>
          <w:sz w:val="24"/>
          <w:szCs w:val="24"/>
        </w:rPr>
        <w:t xml:space="preserve">3 Термины и определения </w:t>
      </w:r>
      <w:r w:rsidRPr="00B123E1">
        <w:rPr>
          <w:sz w:val="24"/>
          <w:szCs w:val="24"/>
        </w:rPr>
        <w:tab/>
      </w:r>
      <w:r w:rsidR="000324AF" w:rsidRPr="00B123E1">
        <w:rPr>
          <w:sz w:val="24"/>
          <w:szCs w:val="24"/>
        </w:rPr>
        <w:t>4</w:t>
      </w:r>
    </w:p>
    <w:p w:rsidR="00F246E0" w:rsidRPr="00B123E1" w:rsidRDefault="00F246E0" w:rsidP="00501987">
      <w:pPr>
        <w:widowControl/>
        <w:tabs>
          <w:tab w:val="right" w:leader="dot" w:pos="9356"/>
        </w:tabs>
        <w:spacing w:line="360" w:lineRule="auto"/>
        <w:jc w:val="both"/>
        <w:rPr>
          <w:sz w:val="24"/>
          <w:szCs w:val="24"/>
        </w:rPr>
      </w:pPr>
      <w:r w:rsidRPr="00B123E1">
        <w:rPr>
          <w:sz w:val="24"/>
          <w:szCs w:val="24"/>
        </w:rPr>
        <w:t xml:space="preserve">4 Основные положения </w:t>
      </w:r>
      <w:r w:rsidRPr="00B123E1">
        <w:rPr>
          <w:sz w:val="24"/>
          <w:szCs w:val="24"/>
        </w:rPr>
        <w:tab/>
      </w:r>
      <w:r w:rsidR="000324AF" w:rsidRPr="00B123E1">
        <w:rPr>
          <w:sz w:val="24"/>
          <w:szCs w:val="24"/>
        </w:rPr>
        <w:t>6</w:t>
      </w:r>
    </w:p>
    <w:p w:rsidR="00F246E0" w:rsidRPr="00B123E1" w:rsidRDefault="00F246E0" w:rsidP="00501987">
      <w:pPr>
        <w:widowControl/>
        <w:tabs>
          <w:tab w:val="right" w:leader="dot" w:pos="9356"/>
        </w:tabs>
        <w:spacing w:line="360" w:lineRule="auto"/>
        <w:jc w:val="both"/>
        <w:rPr>
          <w:sz w:val="24"/>
          <w:szCs w:val="24"/>
        </w:rPr>
      </w:pPr>
      <w:r w:rsidRPr="00B123E1">
        <w:rPr>
          <w:sz w:val="24"/>
          <w:szCs w:val="24"/>
        </w:rPr>
        <w:t xml:space="preserve">5 Требования к строительным конструкциям </w:t>
      </w:r>
      <w:r w:rsidRPr="00B123E1">
        <w:rPr>
          <w:sz w:val="24"/>
          <w:szCs w:val="24"/>
        </w:rPr>
        <w:tab/>
      </w:r>
      <w:r w:rsidR="00BB78EF" w:rsidRPr="00B123E1">
        <w:rPr>
          <w:sz w:val="24"/>
          <w:szCs w:val="24"/>
        </w:rPr>
        <w:t>…</w:t>
      </w:r>
      <w:r w:rsidR="000324AF" w:rsidRPr="00B123E1">
        <w:rPr>
          <w:sz w:val="24"/>
          <w:szCs w:val="24"/>
        </w:rPr>
        <w:t>7</w:t>
      </w:r>
    </w:p>
    <w:p w:rsidR="00F246E0" w:rsidRPr="00B123E1" w:rsidRDefault="00F246E0"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5.1 Пожарно-техническая классификация </w:t>
      </w:r>
      <w:r w:rsidRPr="00B123E1">
        <w:rPr>
          <w:sz w:val="24"/>
          <w:szCs w:val="24"/>
        </w:rPr>
        <w:tab/>
      </w:r>
      <w:r w:rsidR="000324AF" w:rsidRPr="00B123E1">
        <w:rPr>
          <w:sz w:val="24"/>
          <w:szCs w:val="24"/>
        </w:rPr>
        <w:t>7</w:t>
      </w:r>
    </w:p>
    <w:p w:rsidR="00F246E0" w:rsidRPr="00B123E1" w:rsidRDefault="00F246E0"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5.2 Строительные конструкции </w:t>
      </w:r>
      <w:r w:rsidRPr="00B123E1">
        <w:rPr>
          <w:sz w:val="24"/>
          <w:szCs w:val="24"/>
        </w:rPr>
        <w:tab/>
      </w:r>
      <w:r w:rsidR="000324AF" w:rsidRPr="00B123E1">
        <w:rPr>
          <w:sz w:val="24"/>
          <w:szCs w:val="24"/>
        </w:rPr>
        <w:t>8</w:t>
      </w:r>
    </w:p>
    <w:p w:rsidR="00F246E0" w:rsidRPr="00B123E1" w:rsidRDefault="00F246E0"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5.3 Противопожарные преграды </w:t>
      </w:r>
      <w:r w:rsidRPr="00B123E1">
        <w:rPr>
          <w:sz w:val="24"/>
          <w:szCs w:val="24"/>
        </w:rPr>
        <w:tab/>
      </w:r>
      <w:r w:rsidR="00A84BCB" w:rsidRPr="00B123E1">
        <w:rPr>
          <w:sz w:val="24"/>
          <w:szCs w:val="24"/>
        </w:rPr>
        <w:t>1</w:t>
      </w:r>
      <w:r w:rsidR="000324AF" w:rsidRPr="00B123E1">
        <w:rPr>
          <w:sz w:val="24"/>
          <w:szCs w:val="24"/>
        </w:rPr>
        <w:t>1</w:t>
      </w:r>
    </w:p>
    <w:p w:rsidR="00F246E0" w:rsidRPr="00B123E1" w:rsidRDefault="00F246E0"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5.4 Здания, пожарные отсеки, помещения </w:t>
      </w:r>
      <w:r w:rsidRPr="00B123E1">
        <w:rPr>
          <w:sz w:val="24"/>
          <w:szCs w:val="24"/>
        </w:rPr>
        <w:tab/>
      </w:r>
      <w:r w:rsidR="00BB78EF" w:rsidRPr="00B123E1">
        <w:rPr>
          <w:sz w:val="24"/>
          <w:szCs w:val="24"/>
        </w:rPr>
        <w:t>1</w:t>
      </w:r>
      <w:r w:rsidR="000324AF" w:rsidRPr="00B123E1">
        <w:rPr>
          <w:sz w:val="24"/>
          <w:szCs w:val="24"/>
        </w:rPr>
        <w:t>3</w:t>
      </w:r>
    </w:p>
    <w:p w:rsidR="00F246E0" w:rsidRPr="00B123E1" w:rsidRDefault="00F246E0" w:rsidP="00501987">
      <w:pPr>
        <w:widowControl/>
        <w:tabs>
          <w:tab w:val="right" w:leader="dot" w:pos="9356"/>
        </w:tabs>
        <w:spacing w:line="360" w:lineRule="auto"/>
        <w:jc w:val="both"/>
        <w:rPr>
          <w:sz w:val="24"/>
          <w:szCs w:val="24"/>
        </w:rPr>
      </w:pPr>
      <w:r w:rsidRPr="00B123E1">
        <w:rPr>
          <w:sz w:val="24"/>
          <w:szCs w:val="24"/>
        </w:rPr>
        <w:t>6 Требования к зданиям</w:t>
      </w:r>
      <w:r w:rsidR="00E54E0D" w:rsidRPr="00B123E1">
        <w:rPr>
          <w:sz w:val="24"/>
          <w:szCs w:val="24"/>
        </w:rPr>
        <w:t xml:space="preserve"> и</w:t>
      </w:r>
      <w:r w:rsidRPr="00B123E1">
        <w:rPr>
          <w:sz w:val="24"/>
          <w:szCs w:val="24"/>
        </w:rPr>
        <w:t xml:space="preserve"> сооружениям </w:t>
      </w:r>
      <w:r w:rsidRPr="00B123E1">
        <w:rPr>
          <w:sz w:val="24"/>
          <w:szCs w:val="24"/>
        </w:rPr>
        <w:tab/>
      </w:r>
      <w:r w:rsidR="00A84BCB" w:rsidRPr="00B123E1">
        <w:rPr>
          <w:sz w:val="24"/>
          <w:szCs w:val="24"/>
        </w:rPr>
        <w:t>2</w:t>
      </w:r>
      <w:r w:rsidR="000324AF" w:rsidRPr="00B123E1">
        <w:rPr>
          <w:sz w:val="24"/>
          <w:szCs w:val="24"/>
        </w:rPr>
        <w:t>3</w:t>
      </w:r>
    </w:p>
    <w:p w:rsidR="00F246E0" w:rsidRPr="00B123E1" w:rsidRDefault="00F246E0"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6.1 Производственные здания </w:t>
      </w:r>
      <w:r w:rsidR="00A84BCB" w:rsidRPr="00B123E1">
        <w:rPr>
          <w:sz w:val="24"/>
          <w:szCs w:val="24"/>
        </w:rPr>
        <w:t>(Ф 5.1, Ф 5.3)</w:t>
      </w:r>
      <w:r w:rsidRPr="00B123E1">
        <w:rPr>
          <w:sz w:val="24"/>
          <w:szCs w:val="24"/>
        </w:rPr>
        <w:tab/>
      </w:r>
      <w:r w:rsidR="00A84BCB" w:rsidRPr="00B123E1">
        <w:rPr>
          <w:sz w:val="24"/>
          <w:szCs w:val="24"/>
        </w:rPr>
        <w:t>2</w:t>
      </w:r>
      <w:r w:rsidR="000324AF" w:rsidRPr="00B123E1">
        <w:rPr>
          <w:sz w:val="24"/>
          <w:szCs w:val="24"/>
        </w:rPr>
        <w:t>5</w:t>
      </w:r>
    </w:p>
    <w:p w:rsidR="00F246E0" w:rsidRPr="00B123E1" w:rsidRDefault="00F246E0"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6.2 Складские здания и здания холодильников </w:t>
      </w:r>
      <w:r w:rsidRPr="00B123E1">
        <w:rPr>
          <w:sz w:val="24"/>
          <w:szCs w:val="24"/>
        </w:rPr>
        <w:tab/>
      </w:r>
      <w:r w:rsidR="00BB78EF" w:rsidRPr="00B123E1">
        <w:rPr>
          <w:sz w:val="24"/>
          <w:szCs w:val="24"/>
        </w:rPr>
        <w:t>2</w:t>
      </w:r>
      <w:r w:rsidR="000324AF" w:rsidRPr="00B123E1">
        <w:rPr>
          <w:sz w:val="24"/>
          <w:szCs w:val="24"/>
        </w:rPr>
        <w:t>7</w:t>
      </w:r>
    </w:p>
    <w:p w:rsidR="00F246E0" w:rsidRPr="00B123E1" w:rsidRDefault="00F246E0"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6.3 Стоянки автомобилей </w:t>
      </w:r>
      <w:r w:rsidR="00B57550" w:rsidRPr="00B123E1">
        <w:rPr>
          <w:sz w:val="24"/>
          <w:szCs w:val="24"/>
        </w:rPr>
        <w:t xml:space="preserve"> (Ф 5.2)</w:t>
      </w:r>
      <w:r w:rsidRPr="00B123E1">
        <w:rPr>
          <w:sz w:val="24"/>
          <w:szCs w:val="24"/>
        </w:rPr>
        <w:tab/>
      </w:r>
      <w:r w:rsidR="000324AF" w:rsidRPr="00B123E1">
        <w:rPr>
          <w:sz w:val="24"/>
          <w:szCs w:val="24"/>
        </w:rPr>
        <w:t>30</w:t>
      </w:r>
    </w:p>
    <w:p w:rsidR="00F246E0" w:rsidRPr="00B123E1" w:rsidRDefault="002306B8"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6.4 Надземные </w:t>
      </w:r>
      <w:r w:rsidR="00F246E0" w:rsidRPr="00B123E1">
        <w:rPr>
          <w:sz w:val="24"/>
          <w:szCs w:val="24"/>
        </w:rPr>
        <w:t xml:space="preserve">стоянки открытого типа для легковых автомобилей </w:t>
      </w:r>
      <w:r w:rsidR="00F246E0" w:rsidRPr="00B123E1">
        <w:rPr>
          <w:sz w:val="24"/>
          <w:szCs w:val="24"/>
        </w:rPr>
        <w:tab/>
      </w:r>
      <w:r w:rsidR="000324AF" w:rsidRPr="00B123E1">
        <w:rPr>
          <w:sz w:val="24"/>
          <w:szCs w:val="24"/>
        </w:rPr>
        <w:t>31</w:t>
      </w:r>
    </w:p>
    <w:p w:rsidR="00F246E0" w:rsidRPr="00B123E1" w:rsidRDefault="00F246E0"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6.5 Жилые здания (дома) </w:t>
      </w:r>
      <w:r w:rsidR="00B57550" w:rsidRPr="00B123E1">
        <w:rPr>
          <w:sz w:val="24"/>
          <w:szCs w:val="24"/>
        </w:rPr>
        <w:t>и общежития квартирного типа</w:t>
      </w:r>
      <w:r w:rsidRPr="00B123E1">
        <w:rPr>
          <w:sz w:val="24"/>
          <w:szCs w:val="24"/>
        </w:rPr>
        <w:tab/>
      </w:r>
      <w:r w:rsidR="000324AF" w:rsidRPr="00B123E1">
        <w:rPr>
          <w:sz w:val="24"/>
          <w:szCs w:val="24"/>
        </w:rPr>
        <w:t>31</w:t>
      </w:r>
    </w:p>
    <w:p w:rsidR="00F246E0" w:rsidRPr="00B123E1" w:rsidRDefault="00F246E0"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6.6 Административно-бытовые здания предприятий </w:t>
      </w:r>
      <w:r w:rsidRPr="00B123E1">
        <w:rPr>
          <w:sz w:val="24"/>
          <w:szCs w:val="24"/>
        </w:rPr>
        <w:tab/>
      </w:r>
      <w:r w:rsidR="00B57550" w:rsidRPr="00B123E1">
        <w:rPr>
          <w:sz w:val="24"/>
          <w:szCs w:val="24"/>
        </w:rPr>
        <w:t>3</w:t>
      </w:r>
      <w:r w:rsidR="000324AF" w:rsidRPr="00B123E1">
        <w:rPr>
          <w:sz w:val="24"/>
          <w:szCs w:val="24"/>
        </w:rPr>
        <w:t>3</w:t>
      </w:r>
    </w:p>
    <w:p w:rsidR="00F246E0" w:rsidRPr="00B123E1" w:rsidRDefault="00F246E0" w:rsidP="00501987">
      <w:pPr>
        <w:widowControl/>
        <w:shd w:val="clear" w:color="auto" w:fill="FFFFFF"/>
        <w:tabs>
          <w:tab w:val="left" w:pos="709"/>
          <w:tab w:val="right" w:leader="dot" w:pos="9356"/>
        </w:tabs>
        <w:spacing w:line="360" w:lineRule="auto"/>
        <w:ind w:left="709"/>
        <w:rPr>
          <w:sz w:val="24"/>
          <w:szCs w:val="24"/>
        </w:rPr>
      </w:pPr>
      <w:r w:rsidRPr="00B123E1">
        <w:rPr>
          <w:sz w:val="24"/>
          <w:szCs w:val="24"/>
        </w:rPr>
        <w:t xml:space="preserve">6.7 Общественные здания </w:t>
      </w:r>
      <w:r w:rsidRPr="00B123E1">
        <w:rPr>
          <w:sz w:val="24"/>
          <w:szCs w:val="24"/>
        </w:rPr>
        <w:tab/>
      </w:r>
      <w:r w:rsidR="00B57550" w:rsidRPr="00B123E1">
        <w:rPr>
          <w:sz w:val="24"/>
          <w:szCs w:val="24"/>
        </w:rPr>
        <w:t>3</w:t>
      </w:r>
      <w:r w:rsidR="000324AF" w:rsidRPr="00B123E1">
        <w:rPr>
          <w:sz w:val="24"/>
          <w:szCs w:val="24"/>
        </w:rPr>
        <w:t>5</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840" w:type="dxa"/>
            <w:shd w:val="clear" w:color="auto" w:fill="auto"/>
          </w:tcPr>
          <w:p w:rsidR="00AC7440" w:rsidRPr="00B123E1" w:rsidRDefault="00AC7440" w:rsidP="00AC7440">
            <w:pPr>
              <w:rPr>
                <w:color w:val="FF0000"/>
              </w:rPr>
            </w:pPr>
            <w:r w:rsidRPr="00B123E1">
              <w:rPr>
                <w:color w:val="FF0000"/>
              </w:rPr>
              <w:t>В Содержании из абзацев 6.1 и 6.3 исключить текст в скобках по принадлежности к КФПО</w:t>
            </w:r>
          </w:p>
        </w:tc>
        <w:tc>
          <w:tcPr>
            <w:tcW w:w="4792" w:type="dxa"/>
            <w:shd w:val="clear" w:color="auto" w:fill="auto"/>
          </w:tcPr>
          <w:p w:rsidR="00AC7440" w:rsidRPr="00B123E1" w:rsidRDefault="00AC7440" w:rsidP="00AC7440">
            <w:pPr>
              <w:rPr>
                <w:color w:val="FF0000"/>
              </w:rPr>
            </w:pPr>
            <w:r w:rsidRPr="00B123E1">
              <w:rPr>
                <w:color w:val="FF0000"/>
              </w:rPr>
              <w:t xml:space="preserve">приведение содержания документа к единообразному виду </w:t>
            </w:r>
          </w:p>
        </w:tc>
      </w:tr>
      <w:tr w:rsidR="00AC7440" w:rsidRPr="00B123E1" w:rsidTr="00AC7440">
        <w:tc>
          <w:tcPr>
            <w:tcW w:w="5840" w:type="dxa"/>
            <w:shd w:val="clear" w:color="auto" w:fill="auto"/>
          </w:tcPr>
          <w:p w:rsidR="00AC7440" w:rsidRPr="00B123E1" w:rsidRDefault="00AC7440" w:rsidP="00AC7440">
            <w:pPr>
              <w:rPr>
                <w:color w:val="FF0000"/>
              </w:rPr>
            </w:pPr>
            <w:r w:rsidRPr="00B123E1">
              <w:rPr>
                <w:color w:val="FF0000"/>
              </w:rPr>
              <w:t>В Содержании из абзаца 6.6 исключить слово «предприятий», ограничивающее область применения требования.</w:t>
            </w:r>
          </w:p>
          <w:p w:rsidR="00AC7440" w:rsidRPr="00B123E1" w:rsidRDefault="00AC7440" w:rsidP="00AC7440">
            <w:pPr>
              <w:rPr>
                <w:color w:val="FF0000"/>
              </w:rPr>
            </w:pPr>
            <w:r w:rsidRPr="00B123E1">
              <w:rPr>
                <w:color w:val="FF0000"/>
              </w:rPr>
              <w:t>Из заголовка подраздела 6.6 исключить слово «предприятий».</w:t>
            </w:r>
          </w:p>
        </w:tc>
        <w:tc>
          <w:tcPr>
            <w:tcW w:w="4792" w:type="dxa"/>
            <w:shd w:val="clear" w:color="auto" w:fill="auto"/>
          </w:tcPr>
          <w:p w:rsidR="00AC7440" w:rsidRPr="00B123E1" w:rsidRDefault="00AC7440" w:rsidP="00AC7440">
            <w:pPr>
              <w:rPr>
                <w:color w:val="FF0000"/>
              </w:rPr>
            </w:pPr>
            <w:r w:rsidRPr="00B123E1">
              <w:rPr>
                <w:color w:val="FF0000"/>
              </w:rPr>
              <w:t>Исключение фразеологического ограничения.</w:t>
            </w:r>
          </w:p>
        </w:tc>
      </w:tr>
      <w:tr w:rsidR="00D83607" w:rsidRPr="00B123E1" w:rsidTr="00AC7440">
        <w:tc>
          <w:tcPr>
            <w:tcW w:w="5840" w:type="dxa"/>
            <w:shd w:val="clear" w:color="auto" w:fill="auto"/>
          </w:tcPr>
          <w:p w:rsidR="00D83607" w:rsidRPr="00B123E1" w:rsidRDefault="00D83607" w:rsidP="00D83607">
            <w:pPr>
              <w:widowControl/>
              <w:shd w:val="clear" w:color="auto" w:fill="FFFFFF"/>
              <w:tabs>
                <w:tab w:val="left" w:pos="202"/>
                <w:tab w:val="right" w:leader="dot" w:pos="9356"/>
              </w:tabs>
              <w:spacing w:line="360" w:lineRule="auto"/>
              <w:ind w:firstLine="720"/>
              <w:rPr>
                <w:color w:val="FF0000"/>
              </w:rPr>
            </w:pPr>
            <w:r w:rsidRPr="00B123E1">
              <w:rPr>
                <w:color w:val="FF0000"/>
              </w:rPr>
              <w:t>Раздел 5 изложить в последовательности классов функциональной пожарной опасности согласно ст.32 123-ФЗ</w:t>
            </w:r>
          </w:p>
          <w:p w:rsidR="00D83607" w:rsidRPr="00B123E1" w:rsidRDefault="00D83607" w:rsidP="00D83607">
            <w:pPr>
              <w:widowControl/>
              <w:shd w:val="clear" w:color="auto" w:fill="FFFFFF"/>
              <w:tabs>
                <w:tab w:val="left" w:pos="202"/>
                <w:tab w:val="right" w:leader="dot" w:pos="9356"/>
              </w:tabs>
              <w:spacing w:line="360" w:lineRule="auto"/>
              <w:ind w:firstLine="720"/>
              <w:rPr>
                <w:color w:val="FF0000"/>
              </w:rPr>
            </w:pPr>
            <w:r w:rsidRPr="00B123E1">
              <w:rPr>
                <w:color w:val="FF0000"/>
              </w:rPr>
              <w:t xml:space="preserve">Включить требования ФПО для объектов религиозного назначения в соответствии с проектом 123-ФЗ, кот. в настоящий момент уже прошел 1-ое чтение. Источник Государственная дума РФ: </w:t>
            </w:r>
            <w:hyperlink r:id="rId12" w:history="1">
              <w:r w:rsidRPr="00B123E1">
                <w:rPr>
                  <w:rStyle w:val="ae"/>
                  <w:u w:val="none"/>
                </w:rPr>
                <w:t>http://asozd2.duma.gov.ru/m</w:t>
              </w:r>
              <w:r w:rsidRPr="00B123E1">
                <w:rPr>
                  <w:rStyle w:val="ae"/>
                  <w:u w:val="none"/>
                </w:rPr>
                <w:t>a</w:t>
              </w:r>
              <w:r w:rsidRPr="00B123E1">
                <w:rPr>
                  <w:rStyle w:val="ae"/>
                  <w:u w:val="none"/>
                </w:rPr>
                <w:t>in.nsf/(Spravka)?OpenAgent&amp;RN=1080143-6&amp;02</w:t>
              </w:r>
            </w:hyperlink>
            <w:r w:rsidRPr="00B123E1">
              <w:rPr>
                <w:color w:val="FF0000"/>
              </w:rPr>
              <w:t xml:space="preserve"> </w:t>
            </w:r>
          </w:p>
          <w:p w:rsidR="00D83607" w:rsidRPr="00B123E1" w:rsidRDefault="00D83607" w:rsidP="00D83607">
            <w:pPr>
              <w:widowControl/>
              <w:shd w:val="clear" w:color="auto" w:fill="FFFFFF"/>
              <w:tabs>
                <w:tab w:val="left" w:pos="202"/>
                <w:tab w:val="right" w:leader="dot" w:pos="9356"/>
              </w:tabs>
              <w:spacing w:line="360" w:lineRule="auto"/>
              <w:ind w:firstLine="720"/>
              <w:rPr>
                <w:color w:val="FF0000"/>
              </w:rPr>
            </w:pPr>
            <w:r w:rsidRPr="00B123E1">
              <w:rPr>
                <w:color w:val="FF0000"/>
              </w:rPr>
              <w:t>Выдержка: 7) пункт 3 части 1 статьи 32 дополнить подпунктом "ж" следующего содержания: "ж) Ф3.7 - объекты религиозного назначения;"; Указания в скобках либо исключить, либо продублировать по всем пунктам.</w:t>
            </w:r>
          </w:p>
          <w:p w:rsidR="00D83607" w:rsidRPr="00B123E1" w:rsidRDefault="00D83607" w:rsidP="00D83607">
            <w:pPr>
              <w:widowControl/>
              <w:shd w:val="clear" w:color="auto" w:fill="FFFFFF"/>
              <w:tabs>
                <w:tab w:val="left" w:pos="202"/>
                <w:tab w:val="right" w:leader="dot" w:pos="9356"/>
              </w:tabs>
              <w:spacing w:line="360" w:lineRule="auto"/>
              <w:ind w:firstLine="720"/>
              <w:rPr>
                <w:color w:val="FF0000"/>
              </w:rPr>
            </w:pPr>
            <w:r w:rsidRPr="00B123E1">
              <w:rPr>
                <w:color w:val="FF0000"/>
              </w:rPr>
              <w:t>Дополнить новым разделом по требованиям к про</w:t>
            </w:r>
            <w:r w:rsidRPr="00B123E1">
              <w:rPr>
                <w:color w:val="FF0000"/>
              </w:rPr>
              <w:lastRenderedPageBreak/>
              <w:t>ектированию многофункциональных объектов защиты в соответствии с «Перечень типовых решений, согласованных главным государственным инспектором Российской Федерации по пожарному надзору или одним из его заместителей» с учетом положений СП 160.13330.2014 «Здания и комплексы многофункциональные. Правила проектирования»</w:t>
            </w:r>
          </w:p>
          <w:p w:rsidR="00D83607" w:rsidRPr="00B123E1" w:rsidRDefault="00D83607" w:rsidP="00D83607">
            <w:pPr>
              <w:widowControl/>
              <w:shd w:val="clear" w:color="auto" w:fill="FFFFFF"/>
              <w:tabs>
                <w:tab w:val="left" w:pos="202"/>
                <w:tab w:val="right" w:leader="dot" w:pos="9356"/>
              </w:tabs>
              <w:spacing w:line="360" w:lineRule="auto"/>
              <w:ind w:firstLine="720"/>
              <w:rPr>
                <w:color w:val="FF0000"/>
              </w:rPr>
            </w:pPr>
            <w:r w:rsidRPr="00B123E1">
              <w:rPr>
                <w:color w:val="FF0000"/>
              </w:rPr>
              <w:t>Дополнить новым разделом «Устройство Атриумов»</w:t>
            </w:r>
          </w:p>
          <w:p w:rsidR="00D83607" w:rsidRPr="00B123E1" w:rsidRDefault="00D83607" w:rsidP="00D83607">
            <w:pPr>
              <w:widowControl/>
              <w:shd w:val="clear" w:color="auto" w:fill="FFFFFF"/>
              <w:tabs>
                <w:tab w:val="left" w:pos="202"/>
                <w:tab w:val="right" w:leader="dot" w:pos="9356"/>
              </w:tabs>
              <w:spacing w:line="360" w:lineRule="auto"/>
              <w:ind w:firstLine="720"/>
              <w:rPr>
                <w:color w:val="FF0000"/>
              </w:rPr>
            </w:pPr>
            <w:r w:rsidRPr="00B123E1">
              <w:rPr>
                <w:color w:val="FF0000"/>
              </w:rPr>
              <w:t>Дополнить новым разделом «Устройство Безопасных зон»</w:t>
            </w:r>
          </w:p>
          <w:p w:rsidR="00D83607" w:rsidRPr="00B123E1" w:rsidRDefault="00D83607" w:rsidP="00D83607">
            <w:pPr>
              <w:widowControl/>
              <w:shd w:val="clear" w:color="auto" w:fill="FFFFFF"/>
              <w:tabs>
                <w:tab w:val="left" w:pos="202"/>
                <w:tab w:val="right" w:leader="dot" w:pos="9356"/>
              </w:tabs>
              <w:spacing w:line="360" w:lineRule="auto"/>
              <w:ind w:firstLine="720"/>
              <w:rPr>
                <w:color w:val="FF0000"/>
              </w:rPr>
            </w:pPr>
            <w:r w:rsidRPr="00B123E1">
              <w:rPr>
                <w:color w:val="FF0000"/>
              </w:rPr>
              <w:t>*Рассмотреть различные места устройство таких зон для различных классов ФПО и отразить требования в пунктах.</w:t>
            </w:r>
          </w:p>
        </w:tc>
        <w:tc>
          <w:tcPr>
            <w:tcW w:w="4792" w:type="dxa"/>
            <w:shd w:val="clear" w:color="auto" w:fill="auto"/>
          </w:tcPr>
          <w:p w:rsidR="00D83607" w:rsidRPr="00B123E1" w:rsidRDefault="00D83607" w:rsidP="00AC7440">
            <w:pPr>
              <w:rPr>
                <w:color w:val="FF0000"/>
              </w:rPr>
            </w:pPr>
          </w:p>
        </w:tc>
      </w:tr>
    </w:tbl>
    <w:p w:rsidR="009C1F76" w:rsidRPr="00B123E1" w:rsidRDefault="009C1F76" w:rsidP="001E789C">
      <w:pPr>
        <w:widowControl/>
        <w:shd w:val="clear" w:color="auto" w:fill="FFFFFF"/>
        <w:tabs>
          <w:tab w:val="left" w:pos="202"/>
          <w:tab w:val="right" w:leader="dot" w:pos="9356"/>
        </w:tabs>
        <w:spacing w:line="360" w:lineRule="auto"/>
        <w:ind w:firstLine="720"/>
        <w:rPr>
          <w:sz w:val="24"/>
          <w:szCs w:val="24"/>
        </w:rPr>
      </w:pPr>
    </w:p>
    <w:p w:rsidR="00D83607" w:rsidRPr="00B123E1" w:rsidRDefault="00D83607" w:rsidP="001E789C">
      <w:pPr>
        <w:widowControl/>
        <w:shd w:val="clear" w:color="auto" w:fill="FFFFFF"/>
        <w:tabs>
          <w:tab w:val="left" w:pos="202"/>
          <w:tab w:val="right" w:leader="dot" w:pos="9356"/>
        </w:tabs>
        <w:spacing w:line="360" w:lineRule="auto"/>
        <w:ind w:firstLine="720"/>
        <w:rPr>
          <w:rFonts w:ascii="TimesNewRomanPSMT" w:hAnsi="TimesNewRomanPSMT"/>
          <w:color w:val="000000"/>
        </w:rPr>
      </w:pPr>
    </w:p>
    <w:p w:rsidR="00D83607" w:rsidRPr="00B123E1" w:rsidRDefault="00D83607" w:rsidP="001E789C">
      <w:pPr>
        <w:widowControl/>
        <w:shd w:val="clear" w:color="auto" w:fill="FFFFFF"/>
        <w:tabs>
          <w:tab w:val="left" w:pos="202"/>
          <w:tab w:val="right" w:leader="dot" w:pos="9356"/>
        </w:tabs>
        <w:spacing w:line="360" w:lineRule="auto"/>
        <w:ind w:firstLine="720"/>
        <w:rPr>
          <w:sz w:val="24"/>
          <w:szCs w:val="24"/>
        </w:rPr>
        <w:sectPr w:rsidR="00D83607" w:rsidRPr="00B123E1" w:rsidSect="00E34511">
          <w:type w:val="evenPage"/>
          <w:pgSz w:w="11909" w:h="16834" w:code="9"/>
          <w:pgMar w:top="1134" w:right="1134" w:bottom="1134" w:left="1134" w:header="1134" w:footer="1134" w:gutter="0"/>
          <w:pgNumType w:fmt="upperRoman" w:start="2"/>
          <w:cols w:space="720"/>
          <w:noEndnote/>
          <w:docGrid w:linePitch="272"/>
        </w:sectPr>
      </w:pPr>
    </w:p>
    <w:tbl>
      <w:tblPr>
        <w:tblW w:w="0" w:type="auto"/>
        <w:tblInd w:w="122" w:type="dxa"/>
        <w:tblBorders>
          <w:bottom w:val="single" w:sz="12" w:space="0" w:color="auto"/>
          <w:insideH w:val="single" w:sz="12" w:space="0" w:color="auto"/>
        </w:tblBorders>
        <w:tblLook w:val="01E0" w:firstRow="1" w:lastRow="1" w:firstColumn="1" w:lastColumn="1" w:noHBand="0" w:noVBand="0"/>
      </w:tblPr>
      <w:tblGrid>
        <w:gridCol w:w="9421"/>
      </w:tblGrid>
      <w:tr w:rsidR="00616601" w:rsidRPr="00B123E1" w:rsidTr="001E789C">
        <w:tc>
          <w:tcPr>
            <w:tcW w:w="9421" w:type="dxa"/>
          </w:tcPr>
          <w:p w:rsidR="00616601" w:rsidRPr="00B123E1" w:rsidRDefault="00FA5BE5" w:rsidP="001E789C">
            <w:pPr>
              <w:spacing w:line="360" w:lineRule="auto"/>
              <w:ind w:firstLine="720"/>
              <w:jc w:val="center"/>
              <w:rPr>
                <w:b/>
                <w:bCs/>
                <w:spacing w:val="40"/>
                <w:sz w:val="24"/>
                <w:szCs w:val="24"/>
              </w:rPr>
            </w:pPr>
            <w:r w:rsidRPr="00B123E1">
              <w:rPr>
                <w:b/>
                <w:bCs/>
                <w:spacing w:val="40"/>
                <w:sz w:val="24"/>
                <w:szCs w:val="24"/>
              </w:rPr>
              <w:lastRenderedPageBreak/>
              <w:t>СВОД ПРАВИЛ</w:t>
            </w:r>
          </w:p>
        </w:tc>
      </w:tr>
      <w:tr w:rsidR="00616601" w:rsidRPr="00B123E1" w:rsidTr="001E789C">
        <w:tc>
          <w:tcPr>
            <w:tcW w:w="9421" w:type="dxa"/>
          </w:tcPr>
          <w:p w:rsidR="001E789C" w:rsidRPr="00B123E1" w:rsidRDefault="001E789C" w:rsidP="001E789C">
            <w:pPr>
              <w:shd w:val="clear" w:color="auto" w:fill="FFFFFF"/>
              <w:spacing w:line="360" w:lineRule="auto"/>
              <w:ind w:firstLine="720"/>
              <w:jc w:val="center"/>
              <w:rPr>
                <w:bCs/>
                <w:sz w:val="24"/>
                <w:szCs w:val="24"/>
              </w:rPr>
            </w:pPr>
          </w:p>
          <w:p w:rsidR="004B18E4" w:rsidRPr="00B123E1" w:rsidRDefault="001E789C" w:rsidP="001E789C">
            <w:pPr>
              <w:shd w:val="clear" w:color="auto" w:fill="FFFFFF"/>
              <w:spacing w:line="360" w:lineRule="auto"/>
              <w:ind w:firstLine="720"/>
              <w:jc w:val="center"/>
              <w:rPr>
                <w:b/>
                <w:bCs/>
                <w:sz w:val="24"/>
                <w:szCs w:val="24"/>
              </w:rPr>
            </w:pPr>
            <w:r w:rsidRPr="00B123E1">
              <w:rPr>
                <w:b/>
                <w:bCs/>
                <w:sz w:val="24"/>
                <w:szCs w:val="24"/>
              </w:rPr>
              <w:t>СИСТЕМЫ ПРОТИВОПОЖАРНОЙ ЗАЩИТЫ</w:t>
            </w:r>
          </w:p>
          <w:p w:rsidR="001E789C" w:rsidRPr="00B123E1" w:rsidRDefault="001E789C" w:rsidP="001E789C">
            <w:pPr>
              <w:shd w:val="clear" w:color="auto" w:fill="FFFFFF"/>
              <w:spacing w:line="360" w:lineRule="auto"/>
              <w:ind w:firstLine="720"/>
              <w:jc w:val="center"/>
              <w:rPr>
                <w:bCs/>
                <w:sz w:val="24"/>
                <w:szCs w:val="24"/>
              </w:rPr>
            </w:pPr>
          </w:p>
          <w:p w:rsidR="004B18E4" w:rsidRPr="00B123E1" w:rsidRDefault="001E789C" w:rsidP="001E789C">
            <w:pPr>
              <w:shd w:val="clear" w:color="auto" w:fill="FFFFFF"/>
              <w:spacing w:line="360" w:lineRule="auto"/>
              <w:ind w:firstLine="720"/>
              <w:jc w:val="center"/>
              <w:rPr>
                <w:b/>
                <w:sz w:val="24"/>
                <w:szCs w:val="24"/>
              </w:rPr>
            </w:pPr>
            <w:r w:rsidRPr="00B123E1">
              <w:rPr>
                <w:b/>
                <w:sz w:val="24"/>
                <w:szCs w:val="24"/>
              </w:rPr>
              <w:t>Обеспечение огнестойкости объектов защиты</w:t>
            </w:r>
          </w:p>
          <w:p w:rsidR="001E789C" w:rsidRPr="00B123E1" w:rsidRDefault="001E789C" w:rsidP="001E789C">
            <w:pPr>
              <w:shd w:val="clear" w:color="auto" w:fill="FFFFFF"/>
              <w:spacing w:line="360" w:lineRule="auto"/>
              <w:ind w:firstLine="720"/>
              <w:jc w:val="center"/>
              <w:rPr>
                <w:bCs/>
                <w:sz w:val="24"/>
                <w:szCs w:val="24"/>
              </w:rPr>
            </w:pPr>
          </w:p>
          <w:p w:rsidR="00B607DB" w:rsidRPr="00B123E1" w:rsidRDefault="00FA5BE5" w:rsidP="001E789C">
            <w:pPr>
              <w:spacing w:line="360" w:lineRule="auto"/>
              <w:ind w:firstLine="720"/>
              <w:jc w:val="center"/>
              <w:rPr>
                <w:sz w:val="24"/>
                <w:szCs w:val="24"/>
                <w:lang w:val="en-US"/>
              </w:rPr>
            </w:pPr>
            <w:r w:rsidRPr="00B123E1">
              <w:rPr>
                <w:sz w:val="24"/>
                <w:szCs w:val="24"/>
                <w:lang w:val="en-US"/>
              </w:rPr>
              <w:t>Systems o</w:t>
            </w:r>
            <w:r w:rsidR="002306B8" w:rsidRPr="00B123E1">
              <w:rPr>
                <w:sz w:val="24"/>
                <w:szCs w:val="24"/>
                <w:lang w:val="en-US"/>
              </w:rPr>
              <w:t xml:space="preserve">f </w:t>
            </w:r>
            <w:r w:rsidRPr="00B123E1">
              <w:rPr>
                <w:sz w:val="24"/>
                <w:szCs w:val="24"/>
                <w:lang w:val="en-US"/>
              </w:rPr>
              <w:t>fire protection.</w:t>
            </w:r>
            <w:r w:rsidR="001E789C" w:rsidRPr="00B123E1">
              <w:rPr>
                <w:sz w:val="24"/>
                <w:szCs w:val="24"/>
                <w:lang w:val="en-US"/>
              </w:rPr>
              <w:t xml:space="preserve"> </w:t>
            </w:r>
            <w:r w:rsidRPr="00B123E1">
              <w:rPr>
                <w:sz w:val="24"/>
                <w:szCs w:val="24"/>
                <w:lang w:val="en-US"/>
              </w:rPr>
              <w:t>Fire-resistance security of protecting units</w:t>
            </w:r>
          </w:p>
        </w:tc>
      </w:tr>
    </w:tbl>
    <w:p w:rsidR="00616601" w:rsidRPr="00B123E1" w:rsidRDefault="00616601" w:rsidP="001E789C">
      <w:pPr>
        <w:shd w:val="clear" w:color="auto" w:fill="FFFFFF"/>
        <w:spacing w:line="360" w:lineRule="auto"/>
        <w:ind w:firstLine="720"/>
        <w:jc w:val="center"/>
        <w:rPr>
          <w:bCs/>
          <w:spacing w:val="56"/>
          <w:sz w:val="24"/>
          <w:szCs w:val="24"/>
          <w:lang w:val="en-US"/>
        </w:rPr>
      </w:pPr>
    </w:p>
    <w:p w:rsidR="001E789C" w:rsidRPr="00B123E1" w:rsidRDefault="001E789C" w:rsidP="001E789C">
      <w:pPr>
        <w:shd w:val="clear" w:color="auto" w:fill="FFFFFF"/>
        <w:tabs>
          <w:tab w:val="left" w:pos="749"/>
        </w:tabs>
        <w:spacing w:line="360" w:lineRule="auto"/>
        <w:ind w:firstLine="720"/>
        <w:jc w:val="right"/>
        <w:rPr>
          <w:b/>
          <w:sz w:val="24"/>
          <w:szCs w:val="24"/>
        </w:rPr>
      </w:pPr>
      <w:r w:rsidRPr="00B123E1">
        <w:rPr>
          <w:b/>
          <w:sz w:val="24"/>
          <w:szCs w:val="24"/>
        </w:rPr>
        <w:t>Дата введения ___________</w:t>
      </w:r>
    </w:p>
    <w:p w:rsidR="00A40531" w:rsidRPr="00B123E1" w:rsidRDefault="00A40531" w:rsidP="001E789C">
      <w:pPr>
        <w:shd w:val="clear" w:color="auto" w:fill="FFFFFF"/>
        <w:spacing w:line="360" w:lineRule="auto"/>
        <w:ind w:firstLine="720"/>
        <w:jc w:val="both"/>
        <w:rPr>
          <w:bCs/>
          <w:spacing w:val="56"/>
          <w:sz w:val="24"/>
          <w:szCs w:val="24"/>
        </w:rPr>
      </w:pPr>
    </w:p>
    <w:p w:rsidR="001E789C" w:rsidRPr="00B123E1" w:rsidRDefault="001E789C" w:rsidP="001E789C">
      <w:pPr>
        <w:shd w:val="clear" w:color="auto" w:fill="FFFFFF"/>
        <w:spacing w:line="360" w:lineRule="auto"/>
        <w:ind w:firstLine="720"/>
        <w:jc w:val="both"/>
        <w:rPr>
          <w:bCs/>
          <w:spacing w:val="56"/>
          <w:sz w:val="24"/>
          <w:szCs w:val="24"/>
        </w:rPr>
      </w:pPr>
    </w:p>
    <w:p w:rsidR="00501987" w:rsidRPr="00B123E1" w:rsidRDefault="00501987" w:rsidP="001E789C">
      <w:pPr>
        <w:shd w:val="clear" w:color="auto" w:fill="FFFFFF"/>
        <w:spacing w:line="360" w:lineRule="auto"/>
        <w:ind w:firstLine="720"/>
        <w:jc w:val="both"/>
        <w:rPr>
          <w:bCs/>
          <w:spacing w:val="56"/>
          <w:sz w:val="24"/>
          <w:szCs w:val="24"/>
        </w:rPr>
      </w:pPr>
    </w:p>
    <w:p w:rsidR="001E789C" w:rsidRPr="00B123E1" w:rsidRDefault="001E789C" w:rsidP="001E789C">
      <w:pPr>
        <w:shd w:val="clear" w:color="auto" w:fill="FFFFFF"/>
        <w:spacing w:line="360" w:lineRule="auto"/>
        <w:ind w:firstLine="720"/>
        <w:jc w:val="both"/>
        <w:rPr>
          <w:bCs/>
          <w:spacing w:val="56"/>
          <w:sz w:val="24"/>
          <w:szCs w:val="24"/>
        </w:rPr>
      </w:pPr>
    </w:p>
    <w:p w:rsidR="00FA5BE5" w:rsidRPr="00B123E1" w:rsidRDefault="001E789C" w:rsidP="001E789C">
      <w:pPr>
        <w:spacing w:line="360" w:lineRule="auto"/>
        <w:ind w:firstLine="720"/>
        <w:jc w:val="both"/>
        <w:rPr>
          <w:b/>
          <w:bCs/>
          <w:sz w:val="24"/>
          <w:szCs w:val="24"/>
        </w:rPr>
      </w:pPr>
      <w:r w:rsidRPr="00B123E1">
        <w:rPr>
          <w:b/>
          <w:bCs/>
          <w:sz w:val="24"/>
          <w:szCs w:val="24"/>
        </w:rPr>
        <w:t>1 Область применения</w:t>
      </w:r>
    </w:p>
    <w:p w:rsidR="00FA5BE5" w:rsidRPr="00B123E1" w:rsidRDefault="00FA5BE5" w:rsidP="001E789C">
      <w:pPr>
        <w:spacing w:line="360" w:lineRule="auto"/>
        <w:ind w:firstLine="720"/>
        <w:jc w:val="both"/>
        <w:rPr>
          <w:bCs/>
          <w:sz w:val="24"/>
          <w:szCs w:val="24"/>
        </w:rPr>
      </w:pPr>
    </w:p>
    <w:p w:rsidR="00FA5BE5" w:rsidRPr="00B123E1" w:rsidRDefault="00FA5BE5" w:rsidP="001E789C">
      <w:pPr>
        <w:spacing w:line="360" w:lineRule="auto"/>
        <w:ind w:firstLine="720"/>
        <w:jc w:val="both"/>
        <w:rPr>
          <w:bCs/>
          <w:sz w:val="24"/>
          <w:szCs w:val="24"/>
        </w:rPr>
      </w:pPr>
      <w:r w:rsidRPr="00B123E1">
        <w:rPr>
          <w:bCs/>
          <w:sz w:val="24"/>
          <w:szCs w:val="24"/>
        </w:rPr>
        <w:t>1.1 Настоящий свод правил устанавливает общие требования по обеспечению огнестойкости объектов защиты, в том числе зданий, сооруже</w:t>
      </w:r>
      <w:r w:rsidR="002B6C12" w:rsidRPr="00B123E1">
        <w:rPr>
          <w:bCs/>
          <w:sz w:val="24"/>
          <w:szCs w:val="24"/>
        </w:rPr>
        <w:t xml:space="preserve">ний </w:t>
      </w:r>
      <w:r w:rsidRPr="00B123E1">
        <w:rPr>
          <w:bCs/>
          <w:sz w:val="24"/>
          <w:szCs w:val="24"/>
        </w:rPr>
        <w:t>и пожарных отсеков.</w:t>
      </w:r>
    </w:p>
    <w:p w:rsidR="00FA5BE5" w:rsidRPr="00B123E1" w:rsidRDefault="00FA5BE5" w:rsidP="001E789C">
      <w:pPr>
        <w:spacing w:line="360" w:lineRule="auto"/>
        <w:ind w:firstLine="720"/>
        <w:jc w:val="both"/>
        <w:rPr>
          <w:bCs/>
          <w:sz w:val="24"/>
          <w:szCs w:val="24"/>
        </w:rPr>
      </w:pPr>
      <w:r w:rsidRPr="00B123E1">
        <w:rPr>
          <w:bCs/>
          <w:sz w:val="24"/>
          <w:szCs w:val="24"/>
        </w:rPr>
        <w:t xml:space="preserve">1.2 Настоящий свод правил применяется на этапах проектирования, строительства, капитального ремонта и реконструкции, </w:t>
      </w:r>
      <w:r w:rsidR="002306B8" w:rsidRPr="00B123E1">
        <w:rPr>
          <w:bCs/>
          <w:sz w:val="24"/>
          <w:szCs w:val="24"/>
        </w:rPr>
        <w:t>при</w:t>
      </w:r>
      <w:r w:rsidRPr="00B123E1">
        <w:rPr>
          <w:bCs/>
          <w:sz w:val="24"/>
          <w:szCs w:val="24"/>
        </w:rPr>
        <w:t xml:space="preserve"> иных работах, связанных с полной или частичной заменой строительных конструкций, заменой заполнений проемов в строительных конструкциях с нормируемыми пределами огнестойкости, а также в случае изменения класса функциональной пожарной опасности объектов защиты.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D83607">
        <w:tc>
          <w:tcPr>
            <w:tcW w:w="5840" w:type="dxa"/>
            <w:shd w:val="clear" w:color="auto" w:fill="auto"/>
          </w:tcPr>
          <w:p w:rsidR="00AC7440" w:rsidRPr="00B123E1" w:rsidRDefault="00AC7440" w:rsidP="00AC7440">
            <w:pPr>
              <w:jc w:val="both"/>
              <w:rPr>
                <w:color w:val="FF0000"/>
              </w:rPr>
            </w:pPr>
            <w:r w:rsidRPr="00B123E1">
              <w:rPr>
                <w:color w:val="FF0000"/>
              </w:rPr>
              <w:t>Добавить пункт 1.3 следующего содержания:</w:t>
            </w:r>
          </w:p>
          <w:p w:rsidR="00AC7440" w:rsidRPr="00B123E1" w:rsidRDefault="00AC7440" w:rsidP="00AC7440">
            <w:pPr>
              <w:jc w:val="both"/>
              <w:rPr>
                <w:color w:val="FF0000"/>
              </w:rPr>
            </w:pPr>
            <w:r w:rsidRPr="00B123E1">
              <w:rPr>
                <w:color w:val="FF0000"/>
              </w:rPr>
              <w:t>«1.3 Применение настоящего свода правил направлено на реализацию положений ст. 28-31,  п. 5 и 6 ст. 52, ст. 57-58, п. 2 ст. 59, ст. 87 Технического регламента о требованиях пожарной безопасности».</w:t>
            </w:r>
          </w:p>
        </w:tc>
        <w:tc>
          <w:tcPr>
            <w:tcW w:w="4792" w:type="dxa"/>
            <w:shd w:val="clear" w:color="auto" w:fill="auto"/>
          </w:tcPr>
          <w:p w:rsidR="00AC7440" w:rsidRPr="00B123E1" w:rsidRDefault="00AC7440" w:rsidP="00AC7440">
            <w:pPr>
              <w:jc w:val="both"/>
              <w:rPr>
                <w:color w:val="FF0000"/>
              </w:rPr>
            </w:pPr>
            <w:r w:rsidRPr="00B123E1">
              <w:rPr>
                <w:color w:val="FF0000"/>
              </w:rPr>
              <w:t>Конкретизация области применения свода правил СП 2.13130.2012* в  целях обеспечения простоты и прозрачности механизма применения законодательства в области пожарной безопасности.</w:t>
            </w:r>
          </w:p>
        </w:tc>
      </w:tr>
      <w:tr w:rsidR="00D83607" w:rsidRPr="00B123E1" w:rsidTr="00D83607">
        <w:tc>
          <w:tcPr>
            <w:tcW w:w="5840" w:type="dxa"/>
            <w:shd w:val="clear" w:color="auto" w:fill="auto"/>
          </w:tcPr>
          <w:p w:rsidR="00D83607" w:rsidRPr="00B123E1" w:rsidRDefault="00D83607" w:rsidP="00AC7440">
            <w:pPr>
              <w:jc w:val="both"/>
              <w:rPr>
                <w:color w:val="FF0000"/>
              </w:rPr>
            </w:pPr>
            <w:r w:rsidRPr="00B123E1">
              <w:rPr>
                <w:color w:val="FF0000"/>
              </w:rPr>
              <w:t>Исключить «на этапах». Записать «….применяются при проектировании,….»</w:t>
            </w:r>
          </w:p>
        </w:tc>
        <w:tc>
          <w:tcPr>
            <w:tcW w:w="4792" w:type="dxa"/>
            <w:shd w:val="clear" w:color="auto" w:fill="auto"/>
          </w:tcPr>
          <w:p w:rsidR="00D83607" w:rsidRPr="00B123E1" w:rsidRDefault="00D83607" w:rsidP="00AC7440">
            <w:pPr>
              <w:jc w:val="both"/>
              <w:rPr>
                <w:color w:val="FF0000"/>
              </w:rPr>
            </w:pPr>
          </w:p>
        </w:tc>
      </w:tr>
      <w:tr w:rsidR="00B123E1" w:rsidRPr="00B123E1" w:rsidTr="00D83607">
        <w:tc>
          <w:tcPr>
            <w:tcW w:w="5840" w:type="dxa"/>
            <w:shd w:val="clear" w:color="auto" w:fill="auto"/>
          </w:tcPr>
          <w:p w:rsidR="00B123E1" w:rsidRPr="00B123E1" w:rsidRDefault="00B123E1" w:rsidP="00AC7440">
            <w:pPr>
              <w:jc w:val="both"/>
              <w:rPr>
                <w:rFonts w:ascii="TimesNewRomanPSMT" w:hAnsi="TimesNewRomanPSMT"/>
                <w:color w:val="FF0000"/>
              </w:rPr>
            </w:pPr>
            <w:r w:rsidRPr="00B123E1">
              <w:rPr>
                <w:rFonts w:ascii="TimesNewRomanPSMT" w:hAnsi="TimesNewRomanPSMT"/>
                <w:color w:val="FF0000"/>
              </w:rPr>
              <w:t>Дополнить пунктом 1.3</w:t>
            </w:r>
          </w:p>
          <w:p w:rsidR="00B123E1" w:rsidRPr="00B123E1" w:rsidRDefault="00B123E1" w:rsidP="00AC7440">
            <w:pPr>
              <w:jc w:val="both"/>
              <w:rPr>
                <w:color w:val="FF0000"/>
              </w:rPr>
            </w:pPr>
            <w:r w:rsidRPr="00B123E1">
              <w:rPr>
                <w:rFonts w:ascii="TimesNewRomanPSMT" w:hAnsi="TimesNewRomanPSMT"/>
                <w:color w:val="FF0000"/>
              </w:rPr>
              <w:t xml:space="preserve">Дополнить пунктом по ранее полученным разъяснениям ФГБУ ВНИИПО МЧС России 2012.01.27 №13-4-03-394ф по аналогии для СП 2.13130 П.1.3 В основных положениях приведены требования для всех классов функциональной пожарной опасности зданий и сооружений. В последующих разделах приводятся требованиях по классам ФПО, а в главах приведены требования к конкретным классам ФПО зданий и сооружений. В случае более </w:t>
            </w:r>
            <w:r w:rsidRPr="00B123E1">
              <w:rPr>
                <w:rFonts w:ascii="TimesNewRomanPSMT" w:hAnsi="TimesNewRomanPSMT"/>
                <w:color w:val="FF0000"/>
              </w:rPr>
              <w:lastRenderedPageBreak/>
              <w:t>жестких требований по отношению к разделу основных положений данные требования являются приоритетными. *Прошу обратить особое внимание в связи с частыми вопросами по прочтению СП МЧС</w:t>
            </w:r>
          </w:p>
        </w:tc>
        <w:tc>
          <w:tcPr>
            <w:tcW w:w="4792" w:type="dxa"/>
            <w:shd w:val="clear" w:color="auto" w:fill="auto"/>
          </w:tcPr>
          <w:p w:rsidR="00B123E1" w:rsidRPr="00B123E1" w:rsidRDefault="00B123E1" w:rsidP="00AC7440">
            <w:pPr>
              <w:jc w:val="both"/>
              <w:rPr>
                <w:color w:val="FF0000"/>
              </w:rPr>
            </w:pPr>
          </w:p>
        </w:tc>
      </w:tr>
      <w:tr w:rsidR="00B123E1" w:rsidRPr="00B123E1" w:rsidTr="00D83607">
        <w:tc>
          <w:tcPr>
            <w:tcW w:w="5840" w:type="dxa"/>
            <w:shd w:val="clear" w:color="auto" w:fill="auto"/>
          </w:tcPr>
          <w:p w:rsidR="00B123E1" w:rsidRPr="00B123E1" w:rsidRDefault="00B123E1" w:rsidP="00AC7440">
            <w:pPr>
              <w:jc w:val="both"/>
              <w:rPr>
                <w:rFonts w:ascii="TimesNewRomanPSMT" w:hAnsi="TimesNewRomanPSMT"/>
                <w:color w:val="FF0000"/>
              </w:rPr>
            </w:pPr>
            <w:r w:rsidRPr="00B123E1">
              <w:rPr>
                <w:rFonts w:ascii="TimesNewRomanPSMT" w:hAnsi="TimesNewRomanPSMT"/>
                <w:color w:val="FF0000"/>
              </w:rPr>
              <w:t>Дополнить пунктом 1.4</w:t>
            </w:r>
          </w:p>
          <w:p w:rsidR="00B123E1" w:rsidRPr="00B123E1" w:rsidRDefault="00B123E1" w:rsidP="00B123E1">
            <w:pPr>
              <w:jc w:val="both"/>
              <w:rPr>
                <w:rFonts w:ascii="TimesNewRomanPSMT" w:hAnsi="TimesNewRomanPSMT"/>
                <w:color w:val="FF0000"/>
              </w:rPr>
            </w:pPr>
            <w:r w:rsidRPr="00B123E1">
              <w:rPr>
                <w:rFonts w:ascii="TimesNewRomanPSMT" w:hAnsi="TimesNewRomanPSMT"/>
                <w:color w:val="FF0000"/>
              </w:rPr>
              <w:t>1.4 В случаях, когда предполагается</w:t>
            </w:r>
            <w:r w:rsidRPr="00B123E1">
              <w:rPr>
                <w:rFonts w:ascii="TimesNewRomanPSMT" w:hAnsi="TimesNewRomanPSMT"/>
                <w:color w:val="FF0000"/>
              </w:rPr>
              <w:t xml:space="preserve"> </w:t>
            </w:r>
            <w:r w:rsidRPr="00B123E1">
              <w:rPr>
                <w:rFonts w:ascii="TimesNewRomanPSMT" w:hAnsi="TimesNewRomanPSMT"/>
                <w:color w:val="FF0000"/>
              </w:rPr>
              <w:t>возможность отступления от какого-либо</w:t>
            </w:r>
            <w:r w:rsidRPr="00B123E1">
              <w:rPr>
                <w:rFonts w:ascii="TimesNewRomanPSMT" w:hAnsi="TimesNewRomanPSMT"/>
                <w:color w:val="FF0000"/>
              </w:rPr>
              <w:t xml:space="preserve"> </w:t>
            </w:r>
            <w:r w:rsidRPr="00B123E1">
              <w:rPr>
                <w:rFonts w:ascii="TimesNewRomanPSMT" w:hAnsi="TimesNewRomanPSMT"/>
                <w:color w:val="FF0000"/>
              </w:rPr>
              <w:t>требования настоящего СП, оно излагается с</w:t>
            </w:r>
            <w:r w:rsidRPr="00B123E1">
              <w:rPr>
                <w:rFonts w:ascii="TimesNewRomanPSMT" w:hAnsi="TimesNewRomanPSMT"/>
                <w:color w:val="FF0000"/>
              </w:rPr>
              <w:t xml:space="preserve"> </w:t>
            </w:r>
            <w:r w:rsidRPr="00B123E1">
              <w:rPr>
                <w:rFonts w:ascii="TimesNewRomanPSMT" w:hAnsi="TimesNewRomanPSMT"/>
                <w:color w:val="FF0000"/>
              </w:rPr>
              <w:t>оговоркой «как правило» и с условиями, при</w:t>
            </w:r>
            <w:r w:rsidRPr="00B123E1">
              <w:rPr>
                <w:rFonts w:ascii="TimesNewRomanPSMT" w:hAnsi="TimesNewRomanPSMT"/>
                <w:color w:val="FF0000"/>
              </w:rPr>
              <w:t xml:space="preserve"> </w:t>
            </w:r>
            <w:r w:rsidRPr="00B123E1">
              <w:rPr>
                <w:rFonts w:ascii="TimesNewRomanPSMT" w:hAnsi="TimesNewRomanPSMT"/>
                <w:color w:val="FF0000"/>
              </w:rPr>
              <w:t>которых допускаются отступления.</w:t>
            </w:r>
          </w:p>
        </w:tc>
        <w:tc>
          <w:tcPr>
            <w:tcW w:w="4792" w:type="dxa"/>
            <w:shd w:val="clear" w:color="auto" w:fill="auto"/>
          </w:tcPr>
          <w:p w:rsidR="00B123E1" w:rsidRPr="00B123E1" w:rsidRDefault="00B123E1" w:rsidP="00AC7440">
            <w:pPr>
              <w:jc w:val="both"/>
              <w:rPr>
                <w:color w:val="FF0000"/>
              </w:rPr>
            </w:pPr>
          </w:p>
        </w:tc>
      </w:tr>
    </w:tbl>
    <w:p w:rsidR="001E789C" w:rsidRPr="00B123E1" w:rsidRDefault="001E789C" w:rsidP="001E789C">
      <w:pPr>
        <w:widowControl/>
        <w:spacing w:line="360" w:lineRule="auto"/>
        <w:ind w:firstLine="720"/>
        <w:jc w:val="both"/>
        <w:rPr>
          <w:b/>
          <w:sz w:val="24"/>
          <w:szCs w:val="24"/>
        </w:rPr>
      </w:pPr>
      <w:r w:rsidRPr="00B123E1">
        <w:rPr>
          <w:b/>
          <w:sz w:val="24"/>
          <w:szCs w:val="24"/>
        </w:rPr>
        <w:t>2 Нормативные ссылки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E488E" w:rsidRPr="00B123E1" w:rsidTr="009934B3">
        <w:tc>
          <w:tcPr>
            <w:tcW w:w="5840" w:type="dxa"/>
            <w:shd w:val="clear" w:color="auto" w:fill="auto"/>
          </w:tcPr>
          <w:p w:rsidR="006E488E" w:rsidRPr="00B123E1" w:rsidRDefault="006E488E" w:rsidP="006E488E">
            <w:pPr>
              <w:jc w:val="both"/>
              <w:rPr>
                <w:rFonts w:ascii="TimesNewRomanPSMT" w:hAnsi="TimesNewRomanPSMT"/>
                <w:color w:val="FF0000"/>
              </w:rPr>
            </w:pPr>
            <w:r w:rsidRPr="00B123E1">
              <w:rPr>
                <w:rFonts w:ascii="TimesNewRomanPSMT" w:hAnsi="TimesNewRomanPSMT"/>
                <w:color w:val="FF0000"/>
              </w:rPr>
              <w:t>ГОСТ 30403—96 Конструкции строительные. Метод определения пожарной опасности</w:t>
            </w:r>
          </w:p>
          <w:p w:rsidR="006E488E" w:rsidRPr="00B123E1" w:rsidRDefault="006E488E" w:rsidP="006E488E">
            <w:pPr>
              <w:jc w:val="both"/>
              <w:rPr>
                <w:rFonts w:ascii="TimesNewRomanPSMT" w:hAnsi="TimesNewRomanPSMT"/>
                <w:color w:val="FF0000"/>
              </w:rPr>
            </w:pPr>
            <w:r w:rsidRPr="00B123E1">
              <w:rPr>
                <w:rFonts w:ascii="TimesNewRomanPSMT" w:hAnsi="TimesNewRomanPSMT"/>
                <w:color w:val="FF0000"/>
              </w:rPr>
              <w:t>СП 14.13330.2011 Строительство в сейсмических районах</w:t>
            </w:r>
          </w:p>
        </w:tc>
        <w:tc>
          <w:tcPr>
            <w:tcW w:w="4792" w:type="dxa"/>
            <w:shd w:val="clear" w:color="auto" w:fill="auto"/>
          </w:tcPr>
          <w:p w:rsidR="006E488E" w:rsidRPr="00B123E1" w:rsidRDefault="006E488E" w:rsidP="006E488E">
            <w:pPr>
              <w:ind w:firstLine="720"/>
              <w:jc w:val="both"/>
              <w:rPr>
                <w:rFonts w:ascii="TimesNewRomanPSMT" w:hAnsi="TimesNewRomanPSMT"/>
                <w:color w:val="FF0000"/>
              </w:rPr>
            </w:pPr>
          </w:p>
          <w:p w:rsidR="006E488E" w:rsidRPr="00B123E1" w:rsidRDefault="006E488E" w:rsidP="006E488E">
            <w:pPr>
              <w:ind w:firstLine="720"/>
              <w:jc w:val="both"/>
              <w:rPr>
                <w:rFonts w:ascii="TimesNewRomanPSMT" w:hAnsi="TimesNewRomanPSMT"/>
                <w:color w:val="FF0000"/>
              </w:rPr>
            </w:pPr>
            <w:r w:rsidRPr="00B123E1">
              <w:rPr>
                <w:rFonts w:ascii="TimesNewRomanPSMT" w:hAnsi="TimesNewRomanPSMT"/>
                <w:color w:val="FF0000"/>
              </w:rPr>
              <w:t>ГОСТ 30403-2012</w:t>
            </w:r>
          </w:p>
          <w:p w:rsidR="006E488E" w:rsidRPr="00B123E1" w:rsidRDefault="006E488E" w:rsidP="006E488E">
            <w:pPr>
              <w:jc w:val="both"/>
              <w:rPr>
                <w:rFonts w:ascii="TimesNewRomanPSMT" w:hAnsi="TimesNewRomanPSMT"/>
                <w:color w:val="FF0000"/>
              </w:rPr>
            </w:pPr>
          </w:p>
          <w:p w:rsidR="006E488E" w:rsidRPr="00B123E1" w:rsidRDefault="006E488E" w:rsidP="006E488E">
            <w:pPr>
              <w:ind w:firstLine="720"/>
              <w:jc w:val="both"/>
              <w:rPr>
                <w:rFonts w:ascii="TimesNewRomanPSMT" w:hAnsi="TimesNewRomanPSMT"/>
                <w:color w:val="FF0000"/>
              </w:rPr>
            </w:pPr>
            <w:r w:rsidRPr="00B123E1">
              <w:rPr>
                <w:rFonts w:ascii="TimesNewRomanPSMT" w:hAnsi="TimesNewRomanPSMT"/>
                <w:color w:val="FF0000"/>
              </w:rPr>
              <w:t>СП 14.13330.2014</w:t>
            </w:r>
          </w:p>
        </w:tc>
      </w:tr>
    </w:tbl>
    <w:p w:rsidR="006E488E" w:rsidRPr="006E488E" w:rsidRDefault="006E488E" w:rsidP="001E789C">
      <w:pPr>
        <w:widowControl/>
        <w:spacing w:line="360" w:lineRule="auto"/>
        <w:ind w:firstLine="720"/>
        <w:jc w:val="both"/>
        <w:rPr>
          <w:b/>
          <w:sz w:val="24"/>
          <w:szCs w:val="24"/>
        </w:rPr>
      </w:pPr>
    </w:p>
    <w:p w:rsidR="001E789C" w:rsidRPr="00B123E1" w:rsidRDefault="001E789C" w:rsidP="001E789C">
      <w:pPr>
        <w:widowControl/>
        <w:spacing w:line="360" w:lineRule="auto"/>
        <w:ind w:firstLine="720"/>
        <w:jc w:val="both"/>
        <w:rPr>
          <w:sz w:val="24"/>
          <w:szCs w:val="24"/>
        </w:rPr>
      </w:pPr>
      <w:r w:rsidRPr="00B123E1">
        <w:rPr>
          <w:sz w:val="24"/>
          <w:szCs w:val="24"/>
        </w:rPr>
        <w:t xml:space="preserve">В настоящем своде правил использованы нормативные ссылки на следующие </w:t>
      </w:r>
      <w:r w:rsidR="00501987" w:rsidRPr="00B123E1">
        <w:rPr>
          <w:sz w:val="24"/>
          <w:szCs w:val="24"/>
        </w:rPr>
        <w:t>документы по стандартизации</w:t>
      </w:r>
      <w:r w:rsidRPr="00B123E1">
        <w:rPr>
          <w:sz w:val="24"/>
          <w:szCs w:val="24"/>
        </w:rPr>
        <w:t>:</w:t>
      </w:r>
    </w:p>
    <w:p w:rsidR="0092395B" w:rsidRPr="00B123E1" w:rsidRDefault="00D83607" w:rsidP="0092395B">
      <w:pPr>
        <w:widowControl/>
        <w:spacing w:line="360" w:lineRule="auto"/>
        <w:ind w:firstLine="720"/>
        <w:jc w:val="both"/>
        <w:rPr>
          <w:sz w:val="24"/>
          <w:szCs w:val="24"/>
        </w:rPr>
      </w:pPr>
      <w:hyperlink r:id="rId13" w:tooltip="ГОСТ 30244-94 Материалы строительные. Методы испытаний на горючесть" w:history="1">
        <w:r w:rsidR="0092395B" w:rsidRPr="00B123E1">
          <w:rPr>
            <w:rStyle w:val="ae"/>
            <w:sz w:val="24"/>
            <w:szCs w:val="24"/>
            <w:u w:val="none"/>
          </w:rPr>
          <w:t>ГОСТ 30244—94</w:t>
        </w:r>
      </w:hyperlink>
      <w:r w:rsidR="0092395B" w:rsidRPr="00B123E1">
        <w:rPr>
          <w:sz w:val="24"/>
          <w:szCs w:val="24"/>
        </w:rPr>
        <w:t xml:space="preserve"> Материалы строительные. Методы испытаний на горючесть</w:t>
      </w:r>
    </w:p>
    <w:p w:rsidR="001E789C" w:rsidRPr="00B123E1" w:rsidRDefault="001E789C" w:rsidP="001E789C">
      <w:pPr>
        <w:widowControl/>
        <w:spacing w:line="360" w:lineRule="auto"/>
        <w:jc w:val="both"/>
        <w:rPr>
          <w:sz w:val="24"/>
          <w:szCs w:val="24"/>
        </w:rPr>
      </w:pPr>
      <w:r w:rsidRPr="00B123E1">
        <w:rPr>
          <w:sz w:val="24"/>
          <w:szCs w:val="24"/>
        </w:rPr>
        <w:t>______________________________________________________________________</w:t>
      </w:r>
    </w:p>
    <w:p w:rsidR="001E789C" w:rsidRPr="00B123E1" w:rsidRDefault="00501987" w:rsidP="001E789C">
      <w:pPr>
        <w:widowControl/>
        <w:spacing w:line="360" w:lineRule="auto"/>
        <w:ind w:firstLine="720"/>
        <w:jc w:val="both"/>
        <w:rPr>
          <w:b/>
          <w:i/>
          <w:sz w:val="24"/>
          <w:szCs w:val="24"/>
        </w:rPr>
      </w:pPr>
      <w:r w:rsidRPr="00B123E1">
        <w:rPr>
          <w:b/>
          <w:sz w:val="24"/>
          <w:szCs w:val="24"/>
        </w:rPr>
        <w:t xml:space="preserve">Проект, </w:t>
      </w:r>
      <w:r w:rsidRPr="00B123E1">
        <w:rPr>
          <w:b/>
          <w:i/>
          <w:sz w:val="24"/>
          <w:szCs w:val="24"/>
        </w:rPr>
        <w:t>первая редакция</w:t>
      </w:r>
    </w:p>
    <w:p w:rsidR="00501987" w:rsidRPr="00B123E1" w:rsidRDefault="00D83607" w:rsidP="00501987">
      <w:pPr>
        <w:widowControl/>
        <w:spacing w:line="360" w:lineRule="auto"/>
        <w:ind w:firstLine="720"/>
        <w:jc w:val="both"/>
        <w:rPr>
          <w:sz w:val="24"/>
          <w:szCs w:val="24"/>
        </w:rPr>
      </w:pPr>
      <w:hyperlink r:id="rId14" w:tooltip="ГОСТ 30247.0-94 Конструкции строительные. Методы испытаний на огнестойкость. Общие требования" w:history="1">
        <w:r w:rsidR="00501987" w:rsidRPr="00B123E1">
          <w:rPr>
            <w:rStyle w:val="ae"/>
            <w:sz w:val="24"/>
            <w:szCs w:val="24"/>
            <w:u w:val="none"/>
          </w:rPr>
          <w:t>ГОСТ 30247.0—94</w:t>
        </w:r>
      </w:hyperlink>
      <w:r w:rsidR="00501987" w:rsidRPr="00B123E1">
        <w:rPr>
          <w:sz w:val="24"/>
          <w:szCs w:val="24"/>
        </w:rPr>
        <w:t xml:space="preserve"> Конструкции строительные. Методы испытаний на огнестойкость. Общие требования</w:t>
      </w:r>
    </w:p>
    <w:p w:rsidR="00501987" w:rsidRPr="00B123E1" w:rsidRDefault="00D83607" w:rsidP="00501987">
      <w:pPr>
        <w:widowControl/>
        <w:spacing w:line="360" w:lineRule="auto"/>
        <w:ind w:firstLine="720"/>
        <w:jc w:val="both"/>
        <w:rPr>
          <w:sz w:val="24"/>
          <w:szCs w:val="24"/>
        </w:rPr>
      </w:pPr>
      <w:hyperlink r:id="rId15" w:tooltip="ГОСТ 30247.1-94 Конструкции строительные. Методы испытаний на огнестойкость. Несущие и ограждающие конструкции" w:history="1">
        <w:r w:rsidR="00501987" w:rsidRPr="00B123E1">
          <w:rPr>
            <w:rStyle w:val="ae"/>
            <w:sz w:val="24"/>
            <w:szCs w:val="24"/>
            <w:u w:val="none"/>
          </w:rPr>
          <w:t>ГОСТ 30247.1—94</w:t>
        </w:r>
      </w:hyperlink>
      <w:r w:rsidR="00501987" w:rsidRPr="00B123E1">
        <w:rPr>
          <w:sz w:val="24"/>
          <w:szCs w:val="24"/>
        </w:rPr>
        <w:t xml:space="preserve"> Конструкции строительные. Методы испытаний на огнестойкость. Несущие и ограждающие конструкции</w:t>
      </w:r>
    </w:p>
    <w:p w:rsidR="00501987" w:rsidRPr="00B123E1" w:rsidRDefault="00D83607" w:rsidP="00501987">
      <w:pPr>
        <w:widowControl/>
        <w:spacing w:line="360" w:lineRule="auto"/>
        <w:ind w:firstLine="720"/>
        <w:jc w:val="both"/>
        <w:rPr>
          <w:sz w:val="24"/>
          <w:szCs w:val="24"/>
        </w:rPr>
      </w:pPr>
      <w:hyperlink r:id="rId16" w:tooltip="ГОСТ 30247.3-2002 Конструкции строительные. Методы испытаний на огнестойкость. Двери шахт лифтов" w:history="1">
        <w:r w:rsidR="00501987" w:rsidRPr="00B123E1">
          <w:rPr>
            <w:rStyle w:val="ae"/>
            <w:sz w:val="24"/>
            <w:szCs w:val="24"/>
            <w:u w:val="none"/>
          </w:rPr>
          <w:t>ГОСТ 30247.3—2002</w:t>
        </w:r>
      </w:hyperlink>
      <w:r w:rsidR="00501987" w:rsidRPr="00B123E1">
        <w:rPr>
          <w:sz w:val="24"/>
          <w:szCs w:val="24"/>
        </w:rPr>
        <w:t xml:space="preserve"> Конструкции строительные. Методы испытаний на огнестойкость. Двери шахт лифтов</w:t>
      </w:r>
    </w:p>
    <w:p w:rsidR="00501987" w:rsidRPr="00B123E1" w:rsidRDefault="00D83607" w:rsidP="00501987">
      <w:pPr>
        <w:widowControl/>
        <w:spacing w:line="360" w:lineRule="auto"/>
        <w:ind w:firstLine="720"/>
        <w:jc w:val="both"/>
        <w:rPr>
          <w:sz w:val="24"/>
          <w:szCs w:val="24"/>
        </w:rPr>
      </w:pPr>
      <w:hyperlink r:id="rId17" w:tooltip="ГОСТ 30403-96 Конструкции строительные. Метод определения пожарной опасности" w:history="1">
        <w:r w:rsidR="00501987" w:rsidRPr="00B123E1">
          <w:rPr>
            <w:rStyle w:val="ae"/>
            <w:b/>
            <w:color w:val="auto"/>
            <w:sz w:val="24"/>
            <w:szCs w:val="24"/>
            <w:u w:val="none"/>
          </w:rPr>
          <w:t>ГОСТ 30403—96</w:t>
        </w:r>
      </w:hyperlink>
      <w:r w:rsidR="00501987" w:rsidRPr="00B123E1">
        <w:rPr>
          <w:sz w:val="24"/>
          <w:szCs w:val="24"/>
        </w:rPr>
        <w:t xml:space="preserve"> Конструкции строительные. Метод определения пожарной опасности</w:t>
      </w:r>
    </w:p>
    <w:p w:rsidR="00501987" w:rsidRPr="00B123E1" w:rsidRDefault="00D83607" w:rsidP="00501987">
      <w:pPr>
        <w:widowControl/>
        <w:spacing w:line="360" w:lineRule="auto"/>
        <w:ind w:firstLine="720"/>
        <w:jc w:val="both"/>
        <w:rPr>
          <w:sz w:val="24"/>
          <w:szCs w:val="24"/>
        </w:rPr>
      </w:pPr>
      <w:hyperlink r:id="rId18" w:tooltip="ГОСТ 31251-2008 Стены наружные с внешней стороны. Метод испытаний на пожарную опасность" w:history="1">
        <w:r w:rsidR="00501987" w:rsidRPr="00B123E1">
          <w:rPr>
            <w:rStyle w:val="ae"/>
            <w:sz w:val="24"/>
            <w:szCs w:val="24"/>
            <w:u w:val="none"/>
          </w:rPr>
          <w:t>ГОСТ 31251—2008</w:t>
        </w:r>
      </w:hyperlink>
      <w:r w:rsidR="00501987" w:rsidRPr="00B123E1">
        <w:rPr>
          <w:sz w:val="24"/>
          <w:szCs w:val="24"/>
        </w:rPr>
        <w:t xml:space="preserve"> Конструкции строительные. Методы определения пожарной опасности. Стены наружные с внешней стороны</w:t>
      </w:r>
    </w:p>
    <w:p w:rsidR="00501987" w:rsidRPr="00B123E1" w:rsidRDefault="00D83607" w:rsidP="00501987">
      <w:pPr>
        <w:widowControl/>
        <w:spacing w:line="360" w:lineRule="auto"/>
        <w:ind w:firstLine="720"/>
        <w:jc w:val="both"/>
        <w:rPr>
          <w:sz w:val="24"/>
          <w:szCs w:val="24"/>
        </w:rPr>
      </w:pPr>
      <w:hyperlink r:id="rId19" w:tooltip="ГОСТ Р 53292-2009 Огнезащитные составы и вещества для древесины и материалов на ее основе. Общие требования. Методы испытаний" w:history="1">
        <w:r w:rsidR="00501987" w:rsidRPr="00B123E1">
          <w:rPr>
            <w:rStyle w:val="ae"/>
            <w:sz w:val="24"/>
            <w:szCs w:val="24"/>
            <w:u w:val="none"/>
          </w:rPr>
          <w:t>ГОСТ Р 53292—2009</w:t>
        </w:r>
      </w:hyperlink>
      <w:r w:rsidR="00501987" w:rsidRPr="00B123E1">
        <w:rPr>
          <w:sz w:val="24"/>
          <w:szCs w:val="24"/>
        </w:rPr>
        <w:t xml:space="preserve"> Огнезащитные составы и вещества для древесины и материалов на ее основе. Общие требования. Методы испытаний</w:t>
      </w:r>
    </w:p>
    <w:p w:rsidR="00501987" w:rsidRPr="00B123E1" w:rsidRDefault="00D83607" w:rsidP="00501987">
      <w:pPr>
        <w:widowControl/>
        <w:spacing w:line="360" w:lineRule="auto"/>
        <w:ind w:firstLine="720"/>
        <w:jc w:val="both"/>
        <w:rPr>
          <w:sz w:val="24"/>
          <w:szCs w:val="24"/>
        </w:rPr>
      </w:pPr>
      <w:hyperlink r:id="rId20" w:tooltip="ГОСТ Р 53295-2009 Средства огнезащиты для стальных конструкций. Общие требования. Метод определения огнезащитной эффективности" w:history="1">
        <w:r w:rsidR="00501987" w:rsidRPr="00B123E1">
          <w:rPr>
            <w:rStyle w:val="ae"/>
            <w:sz w:val="24"/>
            <w:szCs w:val="24"/>
            <w:u w:val="none"/>
          </w:rPr>
          <w:t>ГОСТ Р 53295—2009</w:t>
        </w:r>
      </w:hyperlink>
      <w:r w:rsidR="00501987" w:rsidRPr="00B123E1">
        <w:rPr>
          <w:sz w:val="24"/>
          <w:szCs w:val="24"/>
        </w:rPr>
        <w:t xml:space="preserve"> Средства огнезащиты для стальных конструкций. Общие требования. Метод определения огнезащитной эффективности</w:t>
      </w:r>
    </w:p>
    <w:p w:rsidR="00501987" w:rsidRPr="00B123E1" w:rsidRDefault="00D83607" w:rsidP="00501987">
      <w:pPr>
        <w:widowControl/>
        <w:spacing w:line="360" w:lineRule="auto"/>
        <w:ind w:firstLine="720"/>
        <w:jc w:val="both"/>
        <w:rPr>
          <w:sz w:val="24"/>
          <w:szCs w:val="24"/>
        </w:rPr>
      </w:pPr>
      <w:hyperlink r:id="rId21" w:tooltip="ГОСТ Р 53298-2009 Потолки подвесные. Метод испытания на огнестойкость" w:history="1">
        <w:r w:rsidR="00501987" w:rsidRPr="00B123E1">
          <w:rPr>
            <w:rStyle w:val="ae"/>
            <w:sz w:val="24"/>
            <w:szCs w:val="24"/>
            <w:u w:val="none"/>
          </w:rPr>
          <w:t>ГОСТ Р 53298—2009</w:t>
        </w:r>
      </w:hyperlink>
      <w:r w:rsidR="00501987" w:rsidRPr="00B123E1">
        <w:rPr>
          <w:sz w:val="24"/>
          <w:szCs w:val="24"/>
        </w:rPr>
        <w:t xml:space="preserve"> Потолки подвесные. Метод испытания на огнестойкость</w:t>
      </w:r>
    </w:p>
    <w:p w:rsidR="00501987" w:rsidRPr="00B123E1" w:rsidRDefault="00D83607" w:rsidP="00501987">
      <w:pPr>
        <w:widowControl/>
        <w:spacing w:line="360" w:lineRule="auto"/>
        <w:ind w:firstLine="720"/>
        <w:jc w:val="both"/>
        <w:rPr>
          <w:sz w:val="24"/>
          <w:szCs w:val="24"/>
        </w:rPr>
      </w:pPr>
      <w:hyperlink r:id="rId22" w:tooltip="ГОСТ Р 53299-2013 Воздуховоды. Метод испытаний на огнестойкость" w:history="1">
        <w:r w:rsidR="00501987" w:rsidRPr="00B123E1">
          <w:rPr>
            <w:rStyle w:val="ae"/>
            <w:sz w:val="24"/>
            <w:szCs w:val="24"/>
            <w:u w:val="none"/>
          </w:rPr>
          <w:t>ГОСТ Р 53299—2013</w:t>
        </w:r>
      </w:hyperlink>
      <w:r w:rsidR="00501987" w:rsidRPr="00B123E1">
        <w:rPr>
          <w:sz w:val="24"/>
          <w:szCs w:val="24"/>
        </w:rPr>
        <w:t xml:space="preserve"> Воздуховоды. Метод испытаний на огнестойкость</w:t>
      </w:r>
    </w:p>
    <w:p w:rsidR="00501987" w:rsidRPr="00B123E1" w:rsidRDefault="00D83607" w:rsidP="00501987">
      <w:pPr>
        <w:widowControl/>
        <w:spacing w:line="360" w:lineRule="auto"/>
        <w:ind w:firstLine="720"/>
        <w:jc w:val="both"/>
        <w:rPr>
          <w:sz w:val="24"/>
          <w:szCs w:val="24"/>
        </w:rPr>
      </w:pPr>
      <w:hyperlink r:id="rId23" w:tooltip="ГОСТ Р 53301-2013 Клапаны противопожарные вентиляционных систем. Метод испытаний на огнестойкость" w:history="1">
        <w:r w:rsidR="00501987" w:rsidRPr="00B123E1">
          <w:rPr>
            <w:rStyle w:val="ae"/>
            <w:sz w:val="24"/>
            <w:szCs w:val="24"/>
            <w:u w:val="none"/>
          </w:rPr>
          <w:t>ГОСТ Р 53301—2013</w:t>
        </w:r>
      </w:hyperlink>
      <w:r w:rsidR="00501987" w:rsidRPr="00B123E1">
        <w:rPr>
          <w:sz w:val="24"/>
          <w:szCs w:val="24"/>
        </w:rPr>
        <w:t xml:space="preserve"> Клапаны противопожарные вентиляционных систем. Метод испытаний на огнестойкость</w:t>
      </w:r>
    </w:p>
    <w:p w:rsidR="00501987" w:rsidRPr="00B123E1" w:rsidRDefault="00D83607" w:rsidP="00501987">
      <w:pPr>
        <w:widowControl/>
        <w:spacing w:line="360" w:lineRule="auto"/>
        <w:ind w:firstLine="720"/>
        <w:jc w:val="both"/>
        <w:rPr>
          <w:sz w:val="24"/>
          <w:szCs w:val="24"/>
        </w:rPr>
      </w:pPr>
      <w:hyperlink r:id="rId24" w:tooltip="ГОСТ Р 53306-2009 Узлы пересечения ограждающих строительных конструкций трубопроводами из полимерных материалов. Метод испытаний на огнестойкость" w:history="1">
        <w:r w:rsidR="00501987" w:rsidRPr="00B123E1">
          <w:rPr>
            <w:rStyle w:val="ae"/>
            <w:sz w:val="24"/>
            <w:szCs w:val="24"/>
            <w:u w:val="none"/>
          </w:rPr>
          <w:t>ГОСТ Р 53306—2009</w:t>
        </w:r>
      </w:hyperlink>
      <w:r w:rsidR="00501987" w:rsidRPr="00B123E1">
        <w:rPr>
          <w:sz w:val="24"/>
          <w:szCs w:val="24"/>
        </w:rPr>
        <w:t xml:space="preserve"> Узлы пересечения ограждающих строительных конструкций трубопроводами из полимерных материалов. Метод испытания на огнестойкость</w:t>
      </w:r>
    </w:p>
    <w:p w:rsidR="00501987" w:rsidRPr="00B123E1" w:rsidRDefault="00D83607" w:rsidP="00501987">
      <w:pPr>
        <w:widowControl/>
        <w:spacing w:line="360" w:lineRule="auto"/>
        <w:ind w:firstLine="720"/>
        <w:jc w:val="both"/>
        <w:rPr>
          <w:sz w:val="24"/>
          <w:szCs w:val="24"/>
        </w:rPr>
      </w:pPr>
      <w:hyperlink r:id="rId25" w:tooltip="ГОСТ Р 53307-2009 Конструкции строительные. Противопожарные двери и ворота. Метод испытаний на огнестойкость" w:history="1">
        <w:r w:rsidR="00501987" w:rsidRPr="00B123E1">
          <w:rPr>
            <w:rStyle w:val="ae"/>
            <w:sz w:val="24"/>
            <w:szCs w:val="24"/>
            <w:u w:val="none"/>
          </w:rPr>
          <w:t>ГОСТ Р 53307—2009</w:t>
        </w:r>
      </w:hyperlink>
      <w:r w:rsidR="00501987" w:rsidRPr="00B123E1">
        <w:rPr>
          <w:sz w:val="24"/>
          <w:szCs w:val="24"/>
        </w:rPr>
        <w:t xml:space="preserve"> Конструкции строительные. Противопожарные двери и ворота. Метод испытаний на огнестойкость</w:t>
      </w:r>
    </w:p>
    <w:p w:rsidR="00501987" w:rsidRPr="00B123E1" w:rsidRDefault="00D83607" w:rsidP="00501987">
      <w:pPr>
        <w:widowControl/>
        <w:spacing w:line="360" w:lineRule="auto"/>
        <w:ind w:firstLine="720"/>
        <w:jc w:val="both"/>
        <w:rPr>
          <w:sz w:val="24"/>
          <w:szCs w:val="24"/>
        </w:rPr>
      </w:pPr>
      <w:hyperlink r:id="rId26" w:tooltip="ГОСТ Р 53308-2009 Конструкции строительные. Светопрозрачные ограждающие конструкции и заполнения проемов. Метод испытаний на огнестойкость" w:history="1">
        <w:r w:rsidR="00501987" w:rsidRPr="00B123E1">
          <w:rPr>
            <w:rStyle w:val="ae"/>
            <w:sz w:val="24"/>
            <w:szCs w:val="24"/>
            <w:u w:val="none"/>
          </w:rPr>
          <w:t>ГОСТ Р 53308—2009</w:t>
        </w:r>
      </w:hyperlink>
      <w:r w:rsidR="00501987" w:rsidRPr="00B123E1">
        <w:rPr>
          <w:sz w:val="24"/>
          <w:szCs w:val="24"/>
        </w:rPr>
        <w:t xml:space="preserve"> Конструкции строительные. Светопрозрачные ограждающие конструкции и заполнения проемов. Метод испытаний на огнестойкость</w:t>
      </w:r>
    </w:p>
    <w:p w:rsidR="00501987" w:rsidRPr="00B123E1" w:rsidRDefault="00D83607" w:rsidP="00501987">
      <w:pPr>
        <w:widowControl/>
        <w:spacing w:line="360" w:lineRule="auto"/>
        <w:ind w:firstLine="720"/>
        <w:jc w:val="both"/>
        <w:rPr>
          <w:sz w:val="24"/>
          <w:szCs w:val="24"/>
        </w:rPr>
      </w:pPr>
      <w:hyperlink r:id="rId27" w:tooltip="ГОСТ Р 53309-2009 Здания и фрагменты зданий. Метод натурных огневых испытаний. Общие требования" w:history="1">
        <w:r w:rsidR="00501987" w:rsidRPr="00B123E1">
          <w:rPr>
            <w:rStyle w:val="ae"/>
            <w:sz w:val="24"/>
            <w:szCs w:val="24"/>
            <w:u w:val="none"/>
          </w:rPr>
          <w:t>ГОСТ Р 53309—2009</w:t>
        </w:r>
      </w:hyperlink>
      <w:r w:rsidR="00501987" w:rsidRPr="00B123E1">
        <w:rPr>
          <w:sz w:val="24"/>
          <w:szCs w:val="24"/>
        </w:rPr>
        <w:t xml:space="preserve"> Здания и фрагменты зданий. Метод натурных огневых испытаний. Общие требования</w:t>
      </w:r>
    </w:p>
    <w:p w:rsidR="00501987" w:rsidRPr="00B123E1" w:rsidRDefault="00D83607" w:rsidP="00501987">
      <w:pPr>
        <w:widowControl/>
        <w:spacing w:line="360" w:lineRule="auto"/>
        <w:ind w:firstLine="720"/>
        <w:jc w:val="both"/>
        <w:rPr>
          <w:sz w:val="24"/>
          <w:szCs w:val="24"/>
        </w:rPr>
      </w:pPr>
      <w:hyperlink r:id="rId28" w:tooltip="ГОСТ Р 53310-2009 Проходки кабельные, вводы герметичные и проходы шинопроводов. Требования пожарной безопасности. Методы испытаний на огнестойкость" w:history="1">
        <w:r w:rsidR="00501987" w:rsidRPr="00B123E1">
          <w:rPr>
            <w:rStyle w:val="ae"/>
            <w:sz w:val="24"/>
            <w:szCs w:val="24"/>
            <w:u w:val="none"/>
          </w:rPr>
          <w:t>ГОСТ Р 53310—2009</w:t>
        </w:r>
      </w:hyperlink>
      <w:r w:rsidR="00501987" w:rsidRPr="00B123E1">
        <w:rPr>
          <w:sz w:val="24"/>
          <w:szCs w:val="24"/>
        </w:rPr>
        <w:t xml:space="preserve"> Проходки кабельные, вводы герметичные и проходы шинопроводов. Требования пожарной безопасности. Методы испытаний на огнестойкость</w:t>
      </w:r>
    </w:p>
    <w:p w:rsidR="00501987" w:rsidRPr="00B123E1" w:rsidRDefault="00D83607" w:rsidP="00501987">
      <w:pPr>
        <w:widowControl/>
        <w:spacing w:line="360" w:lineRule="auto"/>
        <w:ind w:firstLine="720"/>
        <w:jc w:val="both"/>
        <w:rPr>
          <w:sz w:val="24"/>
          <w:szCs w:val="24"/>
        </w:rPr>
      </w:pPr>
      <w:hyperlink r:id="rId29" w:tooltip="ГОСТ Р 55896-2013 Конструкции строительные. Двери для заполнения проемов в ограждениях шахт лифтов. Методы испытаний на огнестойкость" w:history="1">
        <w:r w:rsidR="00501987" w:rsidRPr="00B123E1">
          <w:rPr>
            <w:rStyle w:val="ae"/>
            <w:sz w:val="24"/>
            <w:szCs w:val="24"/>
            <w:u w:val="none"/>
          </w:rPr>
          <w:t>ГОСТ Р 55896—2013</w:t>
        </w:r>
      </w:hyperlink>
      <w:r w:rsidR="00501987" w:rsidRPr="00B123E1">
        <w:rPr>
          <w:sz w:val="24"/>
          <w:szCs w:val="24"/>
        </w:rPr>
        <w:t xml:space="preserve"> Конструкции строительные. Двери заполнения проемов в ограждениях шахт лифтов. Метод испытаний на огнестойкость</w:t>
      </w:r>
    </w:p>
    <w:p w:rsidR="00501987" w:rsidRPr="00B123E1" w:rsidRDefault="00D83607" w:rsidP="00501987">
      <w:pPr>
        <w:widowControl/>
        <w:spacing w:line="360" w:lineRule="auto"/>
        <w:ind w:firstLine="720"/>
        <w:jc w:val="both"/>
        <w:rPr>
          <w:sz w:val="24"/>
          <w:szCs w:val="24"/>
        </w:rPr>
      </w:pPr>
      <w:hyperlink r:id="rId30" w:tooltip="ГОСТ Р 56026-2014 Материалы строительные. Метод определения группы пожарной опасности кровельных материалов" w:history="1">
        <w:r w:rsidR="00501987" w:rsidRPr="00B123E1">
          <w:rPr>
            <w:rStyle w:val="ae"/>
            <w:sz w:val="24"/>
            <w:szCs w:val="24"/>
            <w:u w:val="none"/>
          </w:rPr>
          <w:t>ГОСТ Р 56026—2014</w:t>
        </w:r>
      </w:hyperlink>
      <w:r w:rsidR="00501987" w:rsidRPr="00B123E1">
        <w:rPr>
          <w:sz w:val="24"/>
          <w:szCs w:val="24"/>
        </w:rPr>
        <w:t xml:space="preserve"> Материалы строительные. Метод определения группы пожарной опасности кровельных материалов</w:t>
      </w:r>
    </w:p>
    <w:p w:rsidR="00501987" w:rsidRPr="00B123E1" w:rsidRDefault="00D83607" w:rsidP="00501987">
      <w:pPr>
        <w:widowControl/>
        <w:spacing w:line="360" w:lineRule="auto"/>
        <w:ind w:firstLine="720"/>
        <w:jc w:val="both"/>
        <w:rPr>
          <w:sz w:val="24"/>
          <w:szCs w:val="24"/>
        </w:rPr>
      </w:pPr>
      <w:hyperlink r:id="rId31" w:tooltip="ГОСТ Р 56027-2014 Материалы строительные. Метод испытаний на возгораемость под воздействием малого пламени" w:history="1">
        <w:r w:rsidR="00501987" w:rsidRPr="00B123E1">
          <w:rPr>
            <w:rStyle w:val="ae"/>
            <w:sz w:val="24"/>
            <w:szCs w:val="24"/>
            <w:u w:val="none"/>
          </w:rPr>
          <w:t>ГОСТ Р 56027—2014</w:t>
        </w:r>
      </w:hyperlink>
      <w:r w:rsidR="00501987" w:rsidRPr="00B123E1">
        <w:rPr>
          <w:sz w:val="24"/>
          <w:szCs w:val="24"/>
        </w:rPr>
        <w:t xml:space="preserve"> Материалы строительные. Метод испытаний на возгораемость под воздействием малого пламени</w:t>
      </w:r>
    </w:p>
    <w:p w:rsidR="00501987" w:rsidRPr="00B123E1" w:rsidRDefault="00D83607" w:rsidP="00501987">
      <w:pPr>
        <w:widowControl/>
        <w:spacing w:line="360" w:lineRule="auto"/>
        <w:ind w:firstLine="720"/>
        <w:jc w:val="both"/>
        <w:rPr>
          <w:sz w:val="24"/>
          <w:szCs w:val="24"/>
        </w:rPr>
      </w:pPr>
      <w:hyperlink r:id="rId32" w:tooltip="ГОСТ Р 56076-2014 Конструкции строительные. Конструкции из панелей с металлическими обшивками. Методы испытаний на огнестойкость и пожарную опасность" w:history="1">
        <w:r w:rsidR="00501987" w:rsidRPr="00B123E1">
          <w:rPr>
            <w:rStyle w:val="ae"/>
            <w:sz w:val="24"/>
            <w:szCs w:val="24"/>
            <w:u w:val="none"/>
          </w:rPr>
          <w:t>ГОСТ Р 56076—2014</w:t>
        </w:r>
      </w:hyperlink>
      <w:r w:rsidR="00501987" w:rsidRPr="00B123E1">
        <w:rPr>
          <w:sz w:val="24"/>
          <w:szCs w:val="24"/>
        </w:rPr>
        <w:t xml:space="preserve"> Конструкции строительные. Конструкции из панелей с металлическими обшивками. Методы испытаний на огнестойкость и пожарную опасность</w:t>
      </w:r>
    </w:p>
    <w:p w:rsidR="00031B35" w:rsidRPr="00B123E1" w:rsidRDefault="00D83607" w:rsidP="001E789C">
      <w:pPr>
        <w:widowControl/>
        <w:spacing w:line="360" w:lineRule="auto"/>
        <w:ind w:firstLine="720"/>
        <w:jc w:val="both"/>
        <w:rPr>
          <w:sz w:val="24"/>
          <w:szCs w:val="24"/>
        </w:rPr>
      </w:pPr>
      <w:hyperlink r:id="rId33" w:tooltip="СП 1.13130.2009 Системы противопожарной защиты. Эвакуационные пути и выходы" w:history="1">
        <w:r w:rsidR="006C575E" w:rsidRPr="00B123E1">
          <w:rPr>
            <w:rStyle w:val="ae"/>
            <w:sz w:val="24"/>
            <w:szCs w:val="24"/>
            <w:u w:val="none"/>
          </w:rPr>
          <w:t>СП </w:t>
        </w:r>
        <w:r w:rsidR="002306B8" w:rsidRPr="00B123E1">
          <w:rPr>
            <w:rStyle w:val="ae"/>
            <w:sz w:val="24"/>
            <w:szCs w:val="24"/>
            <w:u w:val="none"/>
          </w:rPr>
          <w:t>1.13130.2009</w:t>
        </w:r>
      </w:hyperlink>
      <w:r w:rsidR="002306B8" w:rsidRPr="00B123E1">
        <w:rPr>
          <w:sz w:val="24"/>
          <w:szCs w:val="24"/>
        </w:rPr>
        <w:t> </w:t>
      </w:r>
      <w:r w:rsidR="00031B35" w:rsidRPr="00B123E1">
        <w:rPr>
          <w:sz w:val="24"/>
          <w:szCs w:val="24"/>
        </w:rPr>
        <w:t>Системы противопожарной защиты. Эвакуационные пути и выходы</w:t>
      </w:r>
    </w:p>
    <w:p w:rsidR="00031B35" w:rsidRPr="00B123E1" w:rsidRDefault="00D83607" w:rsidP="001E789C">
      <w:pPr>
        <w:widowControl/>
        <w:spacing w:line="360" w:lineRule="auto"/>
        <w:ind w:firstLine="720"/>
        <w:jc w:val="both"/>
        <w:rPr>
          <w:sz w:val="24"/>
          <w:szCs w:val="24"/>
        </w:rPr>
      </w:pPr>
      <w:hyperlink r:id="rId34" w:tooltip="СП 4.13130.2013 Системы противопожарной защиты. Ограничение распространения пожара на объектах защиты" w:history="1">
        <w:r w:rsidR="006C575E" w:rsidRPr="00B123E1">
          <w:rPr>
            <w:rStyle w:val="ae"/>
            <w:sz w:val="24"/>
            <w:szCs w:val="24"/>
            <w:u w:val="none"/>
          </w:rPr>
          <w:t>СП </w:t>
        </w:r>
        <w:r w:rsidR="002306B8" w:rsidRPr="00B123E1">
          <w:rPr>
            <w:rStyle w:val="ae"/>
            <w:sz w:val="24"/>
            <w:szCs w:val="24"/>
            <w:u w:val="none"/>
          </w:rPr>
          <w:t>4.13130.20</w:t>
        </w:r>
        <w:r w:rsidR="00EE6732" w:rsidRPr="00B123E1">
          <w:rPr>
            <w:rStyle w:val="ae"/>
            <w:sz w:val="24"/>
            <w:szCs w:val="24"/>
            <w:u w:val="none"/>
          </w:rPr>
          <w:t>13</w:t>
        </w:r>
      </w:hyperlink>
      <w:r w:rsidR="002306B8" w:rsidRPr="00B123E1">
        <w:rPr>
          <w:sz w:val="24"/>
          <w:szCs w:val="24"/>
        </w:rPr>
        <w:t> </w:t>
      </w:r>
      <w:r w:rsidR="00031B35" w:rsidRPr="00B123E1">
        <w:rPr>
          <w:sz w:val="24"/>
          <w:szCs w:val="24"/>
        </w:rPr>
        <w:t>Системы противопожарной защиты. Ограничение распространения пожара на объектах защиты. Требования к объемно-планирово</w:t>
      </w:r>
      <w:r w:rsidR="00C141AE" w:rsidRPr="00B123E1">
        <w:rPr>
          <w:sz w:val="24"/>
          <w:szCs w:val="24"/>
        </w:rPr>
        <w:t>чным и конструктивным решениям</w:t>
      </w:r>
    </w:p>
    <w:p w:rsidR="00031B35" w:rsidRPr="00B123E1" w:rsidRDefault="00D83607" w:rsidP="001E789C">
      <w:pPr>
        <w:widowControl/>
        <w:spacing w:line="360" w:lineRule="auto"/>
        <w:ind w:firstLine="720"/>
        <w:jc w:val="both"/>
        <w:rPr>
          <w:sz w:val="24"/>
          <w:szCs w:val="24"/>
        </w:rPr>
      </w:pPr>
      <w:hyperlink r:id="rId35" w:tooltip="СП 5.13130.2009 Системы противопожарной защиты. Установки пожарной сигнализации и пожаротушения автоматические. Нормы и правила проектирования" w:history="1">
        <w:r w:rsidR="00031B35" w:rsidRPr="00B123E1">
          <w:rPr>
            <w:rStyle w:val="ae"/>
            <w:sz w:val="24"/>
            <w:szCs w:val="24"/>
            <w:u w:val="none"/>
          </w:rPr>
          <w:t>СП 5.</w:t>
        </w:r>
        <w:r w:rsidR="002306B8" w:rsidRPr="00B123E1">
          <w:rPr>
            <w:rStyle w:val="ae"/>
            <w:sz w:val="24"/>
            <w:szCs w:val="24"/>
            <w:u w:val="none"/>
          </w:rPr>
          <w:t>13130.2009</w:t>
        </w:r>
      </w:hyperlink>
      <w:r w:rsidR="002306B8" w:rsidRPr="00B123E1">
        <w:rPr>
          <w:sz w:val="24"/>
          <w:szCs w:val="24"/>
        </w:rPr>
        <w:t> </w:t>
      </w:r>
      <w:r w:rsidR="00031B35" w:rsidRPr="00B123E1">
        <w:rPr>
          <w:sz w:val="24"/>
          <w:szCs w:val="24"/>
        </w:rPr>
        <w:t>Системы противопожарной защиты. Установки пожарной сигнализации и пожаротушения автоматические. Нормы и правила проектирования</w:t>
      </w:r>
    </w:p>
    <w:p w:rsidR="0018533B" w:rsidRPr="00B123E1" w:rsidRDefault="00D83607" w:rsidP="001E789C">
      <w:pPr>
        <w:widowControl/>
        <w:spacing w:line="360" w:lineRule="auto"/>
        <w:ind w:firstLine="720"/>
        <w:jc w:val="both"/>
        <w:rPr>
          <w:sz w:val="24"/>
          <w:szCs w:val="24"/>
        </w:rPr>
      </w:pPr>
      <w:hyperlink r:id="rId36" w:tooltip="СП 7.13130.2013 Отопление, вентиляция и кондиционирование. Требования пожарной безопасности" w:history="1">
        <w:r w:rsidR="0018533B" w:rsidRPr="00B123E1">
          <w:rPr>
            <w:rStyle w:val="ae"/>
            <w:sz w:val="24"/>
            <w:szCs w:val="24"/>
            <w:u w:val="none"/>
          </w:rPr>
          <w:t>СП 7.13130.2013</w:t>
        </w:r>
      </w:hyperlink>
      <w:r w:rsidR="0018533B" w:rsidRPr="00B123E1">
        <w:rPr>
          <w:sz w:val="24"/>
          <w:szCs w:val="24"/>
        </w:rPr>
        <w:t> Отопление, вентиляция и кондиционирование. Требования пожарной безопасности</w:t>
      </w:r>
    </w:p>
    <w:p w:rsidR="00031B35" w:rsidRPr="00B123E1" w:rsidRDefault="00D83607" w:rsidP="001E789C">
      <w:pPr>
        <w:widowControl/>
        <w:spacing w:line="360" w:lineRule="auto"/>
        <w:ind w:firstLine="720"/>
        <w:jc w:val="both"/>
        <w:rPr>
          <w:sz w:val="24"/>
          <w:szCs w:val="24"/>
        </w:rPr>
      </w:pPr>
      <w:hyperlink r:id="rId37" w:tooltip="СП 12.13130.2009 Определение категорий помещений, зданий и наружных установок по взрывопожарной и пожарной опасности" w:history="1">
        <w:r w:rsidR="00031B35" w:rsidRPr="00B123E1">
          <w:rPr>
            <w:rStyle w:val="ae"/>
            <w:sz w:val="24"/>
            <w:szCs w:val="24"/>
            <w:u w:val="none"/>
          </w:rPr>
          <w:t>СП </w:t>
        </w:r>
        <w:r w:rsidR="002306B8" w:rsidRPr="00B123E1">
          <w:rPr>
            <w:rStyle w:val="ae"/>
            <w:sz w:val="24"/>
            <w:szCs w:val="24"/>
            <w:u w:val="none"/>
          </w:rPr>
          <w:t>12.13130.2009</w:t>
        </w:r>
      </w:hyperlink>
      <w:r w:rsidR="002306B8" w:rsidRPr="00B123E1">
        <w:rPr>
          <w:sz w:val="24"/>
          <w:szCs w:val="24"/>
        </w:rPr>
        <w:t> </w:t>
      </w:r>
      <w:r w:rsidR="00031B35" w:rsidRPr="00B123E1">
        <w:rPr>
          <w:sz w:val="24"/>
          <w:szCs w:val="24"/>
        </w:rPr>
        <w:t>Определение категорий помещений, зданий и наружных установок по взрывопожарной и пожарной опасности</w:t>
      </w:r>
    </w:p>
    <w:p w:rsidR="005A5C00" w:rsidRPr="00B123E1" w:rsidRDefault="00D83607" w:rsidP="001E789C">
      <w:pPr>
        <w:widowControl/>
        <w:spacing w:line="360" w:lineRule="auto"/>
        <w:ind w:firstLine="720"/>
        <w:jc w:val="both"/>
        <w:rPr>
          <w:sz w:val="24"/>
          <w:szCs w:val="24"/>
        </w:rPr>
      </w:pPr>
      <w:hyperlink r:id="rId38" w:tooltip="СП 14.13330.2011 Строительство в сейсмических районах" w:history="1">
        <w:r w:rsidR="005A5C00" w:rsidRPr="00B123E1">
          <w:rPr>
            <w:rStyle w:val="ae"/>
            <w:b/>
            <w:color w:val="auto"/>
            <w:sz w:val="24"/>
            <w:szCs w:val="24"/>
            <w:u w:val="none"/>
          </w:rPr>
          <w:t>СП 14.13330.2011</w:t>
        </w:r>
      </w:hyperlink>
      <w:r w:rsidR="005A5C00" w:rsidRPr="00B123E1">
        <w:rPr>
          <w:sz w:val="24"/>
          <w:szCs w:val="24"/>
        </w:rPr>
        <w:t xml:space="preserve"> Строительство в сейсмических районах</w:t>
      </w:r>
    </w:p>
    <w:p w:rsidR="00504FB0" w:rsidRPr="00B123E1" w:rsidRDefault="00D83607" w:rsidP="001E789C">
      <w:pPr>
        <w:widowControl/>
        <w:spacing w:line="360" w:lineRule="auto"/>
        <w:ind w:firstLine="720"/>
        <w:jc w:val="both"/>
        <w:rPr>
          <w:sz w:val="24"/>
          <w:szCs w:val="24"/>
        </w:rPr>
      </w:pPr>
      <w:hyperlink r:id="rId39" w:tooltip="СП 17.13330.2011 Кровли" w:history="1">
        <w:r w:rsidR="00504FB0" w:rsidRPr="00B123E1">
          <w:rPr>
            <w:rStyle w:val="ae"/>
            <w:sz w:val="24"/>
            <w:szCs w:val="24"/>
            <w:u w:val="none"/>
          </w:rPr>
          <w:t>СП 17.13330.2011</w:t>
        </w:r>
      </w:hyperlink>
      <w:r w:rsidR="00504FB0" w:rsidRPr="00B123E1">
        <w:rPr>
          <w:sz w:val="24"/>
          <w:szCs w:val="24"/>
        </w:rPr>
        <w:t xml:space="preserve"> Кровли. Актуализи</w:t>
      </w:r>
      <w:r w:rsidR="00D24319" w:rsidRPr="00B123E1">
        <w:rPr>
          <w:sz w:val="24"/>
          <w:szCs w:val="24"/>
        </w:rPr>
        <w:t xml:space="preserve">рованная редакция </w:t>
      </w:r>
      <w:hyperlink r:id="rId40" w:tooltip="СП 17.13330.2011 Кровли" w:history="1">
        <w:r w:rsidR="00D24319" w:rsidRPr="00B123E1">
          <w:rPr>
            <w:rStyle w:val="ae"/>
            <w:sz w:val="24"/>
            <w:szCs w:val="24"/>
            <w:u w:val="none"/>
          </w:rPr>
          <w:t>СНиП II-26-76</w:t>
        </w:r>
      </w:hyperlink>
    </w:p>
    <w:p w:rsidR="00A53804" w:rsidRPr="00B123E1" w:rsidRDefault="00D83607" w:rsidP="001E789C">
      <w:pPr>
        <w:widowControl/>
        <w:spacing w:line="360" w:lineRule="auto"/>
        <w:ind w:firstLine="720"/>
        <w:jc w:val="both"/>
        <w:rPr>
          <w:sz w:val="24"/>
          <w:szCs w:val="24"/>
        </w:rPr>
      </w:pPr>
      <w:hyperlink r:id="rId41" w:tooltip="СП 109.13330.2012 Холодильники" w:history="1">
        <w:r w:rsidR="00E05825" w:rsidRPr="00B123E1">
          <w:rPr>
            <w:rStyle w:val="ae"/>
            <w:sz w:val="24"/>
            <w:szCs w:val="24"/>
            <w:u w:val="none"/>
          </w:rPr>
          <w:t>СП 109.13330.2012</w:t>
        </w:r>
      </w:hyperlink>
      <w:r w:rsidR="00E05825" w:rsidRPr="00B123E1">
        <w:rPr>
          <w:sz w:val="24"/>
          <w:szCs w:val="24"/>
        </w:rPr>
        <w:t xml:space="preserve"> Холодильники. Актуализированная редакция </w:t>
      </w:r>
      <w:hyperlink r:id="rId42" w:tooltip="СП 109.13330.2012 Холодильники" w:history="1">
        <w:r w:rsidR="00E05825" w:rsidRPr="00B123E1">
          <w:rPr>
            <w:rStyle w:val="ae"/>
            <w:sz w:val="24"/>
            <w:szCs w:val="24"/>
            <w:u w:val="none"/>
          </w:rPr>
          <w:t>СНи</w:t>
        </w:r>
        <w:r w:rsidR="00D24319" w:rsidRPr="00B123E1">
          <w:rPr>
            <w:rStyle w:val="ae"/>
            <w:sz w:val="24"/>
            <w:szCs w:val="24"/>
            <w:u w:val="none"/>
          </w:rPr>
          <w:t>П</w:t>
        </w:r>
        <w:r w:rsidR="00E34511" w:rsidRPr="00B123E1">
          <w:rPr>
            <w:rStyle w:val="ae"/>
            <w:sz w:val="24"/>
            <w:szCs w:val="24"/>
            <w:u w:val="none"/>
          </w:rPr>
          <w:t> </w:t>
        </w:r>
        <w:r w:rsidR="00D24319" w:rsidRPr="00B123E1">
          <w:rPr>
            <w:rStyle w:val="ae"/>
            <w:sz w:val="24"/>
            <w:szCs w:val="24"/>
            <w:u w:val="none"/>
          </w:rPr>
          <w:t>2.11.02-87</w:t>
        </w:r>
      </w:hyperlink>
    </w:p>
    <w:p w:rsidR="00031B35" w:rsidRPr="00B123E1" w:rsidRDefault="00031B35" w:rsidP="001E789C">
      <w:pPr>
        <w:pStyle w:val="ab"/>
        <w:spacing w:after="0" w:line="360" w:lineRule="auto"/>
        <w:ind w:firstLine="720"/>
        <w:jc w:val="both"/>
        <w:rPr>
          <w:rFonts w:ascii="Arial" w:hAnsi="Arial" w:cs="Arial"/>
          <w:sz w:val="22"/>
          <w:szCs w:val="22"/>
        </w:rPr>
      </w:pPr>
      <w:r w:rsidRPr="00B123E1">
        <w:rPr>
          <w:rFonts w:ascii="Arial" w:hAnsi="Arial" w:cs="Arial"/>
          <w:spacing w:val="60"/>
          <w:sz w:val="22"/>
          <w:szCs w:val="22"/>
        </w:rPr>
        <w:t>Примечани</w:t>
      </w:r>
      <w:r w:rsidR="00560341" w:rsidRPr="00B123E1">
        <w:rPr>
          <w:rFonts w:ascii="Arial" w:hAnsi="Arial" w:cs="Arial"/>
          <w:spacing w:val="60"/>
          <w:sz w:val="22"/>
          <w:szCs w:val="22"/>
        </w:rPr>
        <w:t>е</w:t>
      </w:r>
      <w:r w:rsidR="00EC381A" w:rsidRPr="00B123E1">
        <w:rPr>
          <w:rFonts w:ascii="Arial" w:hAnsi="Arial" w:cs="Arial"/>
          <w:sz w:val="22"/>
          <w:szCs w:val="22"/>
        </w:rPr>
        <w:t xml:space="preserve"> – </w:t>
      </w:r>
      <w:r w:rsidRPr="00B123E1">
        <w:rPr>
          <w:rFonts w:ascii="Arial" w:hAnsi="Arial" w:cs="Arial"/>
          <w:sz w:val="22"/>
          <w:szCs w:val="22"/>
        </w:rPr>
        <w:t xml:space="preserve">При пользовании настоящим сводом правил целесообразно проверить действие ссылочных стандартов, сводов правил и классификаторов в информационной системе общего пользования </w:t>
      </w:r>
      <w:r w:rsidR="002306B8" w:rsidRPr="00B123E1">
        <w:rPr>
          <w:rFonts w:ascii="Arial" w:hAnsi="Arial" w:cs="Arial"/>
          <w:sz w:val="22"/>
          <w:szCs w:val="22"/>
        </w:rPr>
        <w:sym w:font="Symbol" w:char="F0BE"/>
      </w:r>
      <w:r w:rsidRPr="00B123E1">
        <w:rPr>
          <w:rFonts w:ascii="Arial" w:hAnsi="Arial" w:cs="Arial"/>
          <w:sz w:val="22"/>
          <w:szCs w:val="22"/>
        </w:rPr>
        <w:t xml:space="preserve">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w:t>
      </w:r>
      <w:r w:rsidRPr="00B123E1">
        <w:rPr>
          <w:rFonts w:ascii="Arial" w:hAnsi="Arial" w:cs="Arial"/>
          <w:spacing w:val="2"/>
          <w:sz w:val="22"/>
          <w:szCs w:val="22"/>
        </w:rPr>
        <w:t>состоянию на 1 января текущего года, и по соответствующим ежемесячно издаваемым ин</w:t>
      </w:r>
      <w:r w:rsidRPr="00B123E1">
        <w:rPr>
          <w:rFonts w:ascii="Arial" w:hAnsi="Arial" w:cs="Arial"/>
          <w:sz w:val="22"/>
          <w:szCs w:val="22"/>
        </w:rPr>
        <w:t>формационным указателям, опубликованным в текущем году. Если ссылочный стандарт заменен (изменен), то при пользовании настоящим сводом правил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031B35" w:rsidRPr="00B123E1" w:rsidRDefault="00031B35" w:rsidP="001E789C">
      <w:pPr>
        <w:widowControl/>
        <w:spacing w:line="360" w:lineRule="auto"/>
        <w:ind w:firstLine="720"/>
        <w:jc w:val="both"/>
        <w:rPr>
          <w:sz w:val="24"/>
          <w:szCs w:val="24"/>
        </w:rPr>
      </w:pPr>
    </w:p>
    <w:p w:rsidR="00031B35" w:rsidRPr="00B123E1" w:rsidRDefault="00031B35" w:rsidP="001E789C">
      <w:pPr>
        <w:widowControl/>
        <w:spacing w:line="360" w:lineRule="auto"/>
        <w:ind w:firstLine="720"/>
        <w:jc w:val="both"/>
        <w:rPr>
          <w:b/>
          <w:sz w:val="24"/>
          <w:szCs w:val="24"/>
        </w:rPr>
      </w:pPr>
      <w:r w:rsidRPr="00B123E1">
        <w:rPr>
          <w:b/>
          <w:sz w:val="24"/>
          <w:szCs w:val="24"/>
        </w:rPr>
        <w:t>3 Термины и определения</w:t>
      </w:r>
    </w:p>
    <w:p w:rsidR="00031B35" w:rsidRPr="00B123E1" w:rsidRDefault="00031B35" w:rsidP="001E789C">
      <w:pPr>
        <w:widowControl/>
        <w:spacing w:line="360" w:lineRule="auto"/>
        <w:ind w:firstLine="720"/>
        <w:jc w:val="both"/>
        <w:rPr>
          <w:sz w:val="24"/>
          <w:szCs w:val="24"/>
        </w:rPr>
      </w:pPr>
    </w:p>
    <w:p w:rsidR="00031B35" w:rsidRPr="00B123E1" w:rsidRDefault="00031B35"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rPr>
        <w:t>В настоящем своде правил применены следующие термины с соответствующими определениями: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D10C56" w:rsidRPr="006E488E" w:rsidTr="009934B3">
        <w:tc>
          <w:tcPr>
            <w:tcW w:w="5840" w:type="dxa"/>
            <w:shd w:val="clear" w:color="auto" w:fill="auto"/>
          </w:tcPr>
          <w:p w:rsidR="00D10C56" w:rsidRPr="006E488E" w:rsidRDefault="00D10C56" w:rsidP="00D10C56">
            <w:pPr>
              <w:pStyle w:val="afd"/>
              <w:ind w:firstLine="720"/>
              <w:jc w:val="both"/>
              <w:rPr>
                <w:rFonts w:ascii="Arial" w:hAnsi="Arial" w:cs="Arial"/>
                <w:color w:val="FF0000"/>
                <w:sz w:val="20"/>
                <w:szCs w:val="20"/>
              </w:rPr>
            </w:pPr>
            <w:r w:rsidRPr="00D10C56">
              <w:rPr>
                <w:rFonts w:ascii="Arial" w:hAnsi="Arial" w:cs="Arial"/>
                <w:color w:val="FF0000"/>
                <w:sz w:val="20"/>
                <w:szCs w:val="20"/>
              </w:rPr>
              <w:t>Дополнить термином и определением</w:t>
            </w:r>
            <w:r>
              <w:rPr>
                <w:rFonts w:ascii="Arial" w:hAnsi="Arial" w:cs="Arial"/>
                <w:color w:val="FF0000"/>
                <w:sz w:val="20"/>
                <w:szCs w:val="20"/>
              </w:rPr>
              <w:t xml:space="preserve"> </w:t>
            </w:r>
            <w:r w:rsidRPr="00D10C56">
              <w:rPr>
                <w:rFonts w:ascii="Arial" w:hAnsi="Arial" w:cs="Arial"/>
                <w:color w:val="FF0000"/>
                <w:sz w:val="20"/>
                <w:szCs w:val="20"/>
              </w:rPr>
              <w:t>«Атриум»</w:t>
            </w:r>
          </w:p>
        </w:tc>
        <w:tc>
          <w:tcPr>
            <w:tcW w:w="4792" w:type="dxa"/>
            <w:shd w:val="clear" w:color="auto" w:fill="auto"/>
          </w:tcPr>
          <w:p w:rsidR="00D10C56" w:rsidRPr="006E488E" w:rsidRDefault="00D10C56" w:rsidP="009934B3">
            <w:pPr>
              <w:pStyle w:val="afd"/>
              <w:spacing w:before="0" w:beforeAutospacing="0" w:after="0" w:afterAutospacing="0"/>
              <w:ind w:firstLine="720"/>
              <w:jc w:val="both"/>
              <w:rPr>
                <w:rFonts w:ascii="Arial" w:hAnsi="Arial" w:cs="Arial"/>
                <w:color w:val="FF0000"/>
                <w:sz w:val="20"/>
                <w:szCs w:val="20"/>
              </w:rPr>
            </w:pPr>
            <w:r w:rsidRPr="00D10C56">
              <w:rPr>
                <w:rFonts w:ascii="Arial" w:hAnsi="Arial" w:cs="Arial"/>
                <w:color w:val="FF0000"/>
                <w:sz w:val="20"/>
                <w:szCs w:val="20"/>
              </w:rPr>
              <w:t>В соответствии с поручением Министра Российской Федерации по делам гражданской обороны, чрезвычайным ситуациям и ликвидации последствий стихийных бедствий В.А. Пучкова, а также обращением ДНПР МЧС России № 19-16-1646 от 24.10.2016г, опубликован «Перечень типовых решений,</w:t>
            </w:r>
            <w:r w:rsidRPr="00D10C56">
              <w:rPr>
                <w:rFonts w:ascii="Arial" w:hAnsi="Arial" w:cs="Arial"/>
                <w:color w:val="FF0000"/>
                <w:sz w:val="20"/>
                <w:szCs w:val="20"/>
              </w:rPr>
              <w:br/>
              <w:t>согласованных главным государственным</w:t>
            </w:r>
            <w:r w:rsidRPr="00D10C56">
              <w:rPr>
                <w:rFonts w:ascii="Arial" w:hAnsi="Arial" w:cs="Arial"/>
                <w:color w:val="FF0000"/>
                <w:sz w:val="20"/>
                <w:szCs w:val="20"/>
              </w:rPr>
              <w:br/>
              <w:t>инспектором Российской Федерации по</w:t>
            </w:r>
            <w:r w:rsidRPr="00D10C56">
              <w:rPr>
                <w:rFonts w:ascii="Arial" w:hAnsi="Arial" w:cs="Arial"/>
                <w:color w:val="FF0000"/>
                <w:sz w:val="20"/>
                <w:szCs w:val="20"/>
              </w:rPr>
              <w:br/>
              <w:t>пожарному надзору или одним из его</w:t>
            </w:r>
            <w:r w:rsidRPr="00D10C56">
              <w:rPr>
                <w:rFonts w:ascii="Arial" w:hAnsi="Arial" w:cs="Arial"/>
                <w:color w:val="FF0000"/>
                <w:sz w:val="20"/>
                <w:szCs w:val="20"/>
              </w:rPr>
              <w:br/>
              <w:t>заместителей». Положения настоящего Перечня должны войти в СП 2.13130 отдельными пунктами и терминами. Все Положения по Атриумам должны войти в необходимые разделы СП 2.13130 для исключения разработки специальных технических условий (СТУ) в дальнейшем.</w:t>
            </w:r>
            <w:r w:rsidRPr="00D10C56">
              <w:rPr>
                <w:rFonts w:ascii="Arial" w:hAnsi="Arial" w:cs="Arial"/>
                <w:color w:val="FF0000"/>
                <w:sz w:val="20"/>
                <w:szCs w:val="20"/>
              </w:rPr>
              <w:br/>
              <w:t>http://mchs.gov.by/_modules/_cfiles/files/NPB_9</w:t>
            </w:r>
            <w:r w:rsidRPr="00D10C56">
              <w:rPr>
                <w:rFonts w:ascii="Arial" w:hAnsi="Arial" w:cs="Arial"/>
                <w:color w:val="FF0000"/>
                <w:sz w:val="20"/>
                <w:szCs w:val="20"/>
              </w:rPr>
              <w:br/>
              <w:t>6-2004.pdf - Нормы Пожарной безопасности республики Беларусь. Здания с атриумами (пассажами). Противопожарные требования. НПБ 96 – 2004.</w:t>
            </w:r>
            <w:r w:rsidRPr="00D10C56">
              <w:rPr>
                <w:rFonts w:ascii="Arial" w:hAnsi="Arial" w:cs="Arial"/>
                <w:color w:val="FF0000"/>
                <w:sz w:val="20"/>
                <w:szCs w:val="20"/>
              </w:rPr>
              <w:br/>
              <w:t>Анализ нормативных документов в области</w:t>
            </w:r>
            <w:r w:rsidRPr="00D10C56">
              <w:rPr>
                <w:rFonts w:ascii="Arial" w:hAnsi="Arial" w:cs="Arial"/>
                <w:color w:val="FF0000"/>
                <w:sz w:val="20"/>
                <w:szCs w:val="20"/>
              </w:rPr>
              <w:br/>
              <w:t>обеспечения пожарной безопасности, Мешалкин Е.А., Шарапов С.А., Чугуевская Е.С.</w:t>
            </w:r>
          </w:p>
        </w:tc>
      </w:tr>
    </w:tbl>
    <w:p w:rsidR="00A53804" w:rsidRDefault="00031B35"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b/>
        </w:rPr>
        <w:lastRenderedPageBreak/>
        <w:t>3.1</w:t>
      </w:r>
      <w:r w:rsidR="00D24319" w:rsidRPr="00B123E1">
        <w:rPr>
          <w:rFonts w:ascii="Arial" w:hAnsi="Arial" w:cs="Arial"/>
          <w:b/>
        </w:rPr>
        <w:t xml:space="preserve"> </w:t>
      </w:r>
      <w:r w:rsidRPr="00B123E1">
        <w:rPr>
          <w:rFonts w:ascii="Arial" w:hAnsi="Arial" w:cs="Arial"/>
          <w:b/>
        </w:rPr>
        <w:t>огнестойкость строительной конструкции:</w:t>
      </w:r>
      <w:r w:rsidRPr="00B123E1">
        <w:rPr>
          <w:rFonts w:ascii="Arial" w:hAnsi="Arial" w:cs="Arial"/>
        </w:rPr>
        <w:t xml:space="preserve"> Способность строительной конструкции сохранять несущие и (или) ограждающие функции в условиях пожара.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D24D4" w:rsidRPr="006E488E" w:rsidTr="009934B3">
        <w:tc>
          <w:tcPr>
            <w:tcW w:w="5840" w:type="dxa"/>
            <w:shd w:val="clear" w:color="auto" w:fill="auto"/>
          </w:tcPr>
          <w:p w:rsidR="004D24D4" w:rsidRPr="006E488E" w:rsidRDefault="00D10C56" w:rsidP="004D24D4">
            <w:pPr>
              <w:pStyle w:val="afd"/>
              <w:spacing w:before="0" w:beforeAutospacing="0" w:after="0" w:afterAutospacing="0"/>
              <w:ind w:firstLine="720"/>
              <w:jc w:val="both"/>
              <w:rPr>
                <w:rFonts w:ascii="Arial" w:hAnsi="Arial" w:cs="Arial"/>
                <w:color w:val="FF0000"/>
                <w:sz w:val="20"/>
                <w:szCs w:val="20"/>
              </w:rPr>
            </w:pPr>
            <w:r w:rsidRPr="00D10C56">
              <w:rPr>
                <w:rFonts w:ascii="Arial" w:hAnsi="Arial" w:cs="Arial"/>
                <w:color w:val="FF0000"/>
                <w:sz w:val="20"/>
                <w:szCs w:val="20"/>
              </w:rPr>
              <w:t>3.1 огнестойкость строительной конструкции: Способность строительной конструкции сохранять несущие и (или) ограждающие функции в условиях пожара.</w:t>
            </w:r>
          </w:p>
        </w:tc>
        <w:tc>
          <w:tcPr>
            <w:tcW w:w="4792" w:type="dxa"/>
            <w:shd w:val="clear" w:color="auto" w:fill="auto"/>
          </w:tcPr>
          <w:p w:rsidR="00D10C56" w:rsidRDefault="00D10C56" w:rsidP="00D10C56">
            <w:pPr>
              <w:pStyle w:val="afd"/>
              <w:spacing w:before="0" w:beforeAutospacing="0" w:after="0" w:afterAutospacing="0"/>
              <w:ind w:firstLine="720"/>
              <w:jc w:val="both"/>
              <w:rPr>
                <w:rFonts w:ascii="Arial" w:hAnsi="Arial" w:cs="Arial"/>
                <w:color w:val="FF0000"/>
                <w:sz w:val="20"/>
                <w:szCs w:val="20"/>
              </w:rPr>
            </w:pPr>
            <w:r w:rsidRPr="004D24D4">
              <w:rPr>
                <w:rFonts w:ascii="Arial" w:hAnsi="Arial" w:cs="Arial"/>
                <w:color w:val="FF0000"/>
                <w:sz w:val="20"/>
                <w:szCs w:val="20"/>
              </w:rPr>
              <w:t>Можно ли говорить об изменении использовании стандартизированного (см. основополагающие стандарты) термина из ч.31 ст.2 123-ФЗ Выдержка:</w:t>
            </w:r>
            <w:r w:rsidRPr="004D24D4">
              <w:rPr>
                <w:rFonts w:ascii="Arial" w:hAnsi="Arial" w:cs="Arial"/>
                <w:color w:val="FF0000"/>
                <w:sz w:val="20"/>
                <w:szCs w:val="20"/>
              </w:rPr>
              <w:br/>
              <w:t>3</w:t>
            </w:r>
          </w:p>
          <w:p w:rsidR="004D24D4" w:rsidRPr="006E488E" w:rsidRDefault="00D10C56" w:rsidP="00D10C56">
            <w:pPr>
              <w:pStyle w:val="afd"/>
              <w:spacing w:before="0" w:beforeAutospacing="0" w:after="0" w:afterAutospacing="0"/>
              <w:ind w:firstLine="720"/>
              <w:jc w:val="both"/>
              <w:rPr>
                <w:rFonts w:ascii="Arial" w:hAnsi="Arial" w:cs="Arial"/>
                <w:color w:val="FF0000"/>
                <w:sz w:val="20"/>
                <w:szCs w:val="20"/>
              </w:rPr>
            </w:pPr>
            <w:r w:rsidRPr="004D24D4">
              <w:rPr>
                <w:rFonts w:ascii="Arial" w:hAnsi="Arial" w:cs="Arial"/>
                <w:color w:val="FF0000"/>
                <w:sz w:val="20"/>
                <w:szCs w:val="20"/>
              </w:rPr>
              <w:t>31) предел огнестойкости конструкции</w:t>
            </w:r>
            <w:r w:rsidRPr="004D24D4">
              <w:rPr>
                <w:rFonts w:ascii="Arial" w:hAnsi="Arial" w:cs="Arial"/>
                <w:color w:val="FF0000"/>
                <w:sz w:val="20"/>
                <w:szCs w:val="20"/>
              </w:rPr>
              <w:br/>
              <w:t>(заполнения проемов противопожарных</w:t>
            </w:r>
            <w:r w:rsidRPr="004D24D4">
              <w:rPr>
                <w:rFonts w:ascii="Arial" w:hAnsi="Arial" w:cs="Arial"/>
                <w:color w:val="FF0000"/>
                <w:sz w:val="20"/>
                <w:szCs w:val="20"/>
              </w:rPr>
              <w:br/>
              <w:t>преград) - промежуток времени от начала</w:t>
            </w:r>
            <w:r w:rsidRPr="004D24D4">
              <w:rPr>
                <w:rFonts w:ascii="Arial" w:hAnsi="Arial" w:cs="Arial"/>
                <w:color w:val="FF0000"/>
                <w:sz w:val="20"/>
                <w:szCs w:val="20"/>
              </w:rPr>
              <w:br/>
              <w:t>огневого воздействия в условиях стандартных</w:t>
            </w:r>
            <w:r w:rsidRPr="004D24D4">
              <w:rPr>
                <w:rFonts w:ascii="Arial" w:hAnsi="Arial" w:cs="Arial"/>
                <w:color w:val="FF0000"/>
                <w:sz w:val="20"/>
                <w:szCs w:val="20"/>
              </w:rPr>
              <w:br/>
              <w:t>испытаний до наступления одного из</w:t>
            </w:r>
            <w:r w:rsidRPr="004D24D4">
              <w:rPr>
                <w:rFonts w:ascii="Arial" w:hAnsi="Arial" w:cs="Arial"/>
                <w:color w:val="FF0000"/>
                <w:sz w:val="20"/>
                <w:szCs w:val="20"/>
              </w:rPr>
              <w:br/>
              <w:t>нормированных для данной конструкции</w:t>
            </w:r>
            <w:r w:rsidRPr="004D24D4">
              <w:rPr>
                <w:rFonts w:ascii="Arial" w:hAnsi="Arial" w:cs="Arial"/>
                <w:color w:val="FF0000"/>
                <w:sz w:val="20"/>
                <w:szCs w:val="20"/>
              </w:rPr>
              <w:br/>
              <w:t>(заполнения проемов противопожарных</w:t>
            </w:r>
            <w:r w:rsidRPr="004D24D4">
              <w:rPr>
                <w:rFonts w:ascii="Arial" w:hAnsi="Arial" w:cs="Arial"/>
                <w:color w:val="FF0000"/>
                <w:sz w:val="20"/>
                <w:szCs w:val="20"/>
              </w:rPr>
              <w:br/>
              <w:t>преград) предельных состояний;</w:t>
            </w:r>
          </w:p>
        </w:tc>
      </w:tr>
      <w:tr w:rsidR="00D10C56" w:rsidRPr="006E488E" w:rsidTr="009934B3">
        <w:tc>
          <w:tcPr>
            <w:tcW w:w="5840" w:type="dxa"/>
            <w:shd w:val="clear" w:color="auto" w:fill="auto"/>
          </w:tcPr>
          <w:p w:rsidR="00D10C56" w:rsidRPr="00D10C56" w:rsidRDefault="00D10C56" w:rsidP="004D24D4">
            <w:pPr>
              <w:pStyle w:val="afd"/>
              <w:spacing w:before="0" w:beforeAutospacing="0" w:after="0" w:afterAutospacing="0"/>
              <w:ind w:firstLine="720"/>
              <w:jc w:val="both"/>
              <w:rPr>
                <w:rFonts w:ascii="Arial" w:hAnsi="Arial" w:cs="Arial"/>
                <w:color w:val="FF0000"/>
                <w:sz w:val="20"/>
                <w:szCs w:val="20"/>
              </w:rPr>
            </w:pPr>
            <w:r w:rsidRPr="00D10C56">
              <w:rPr>
                <w:rFonts w:ascii="Arial" w:hAnsi="Arial" w:cs="Arial"/>
                <w:color w:val="FF0000"/>
                <w:sz w:val="20"/>
                <w:szCs w:val="20"/>
              </w:rPr>
              <w:t>Дополнить термином и определением «Стилобат»</w:t>
            </w:r>
          </w:p>
        </w:tc>
        <w:tc>
          <w:tcPr>
            <w:tcW w:w="4792" w:type="dxa"/>
            <w:shd w:val="clear" w:color="auto" w:fill="auto"/>
          </w:tcPr>
          <w:p w:rsidR="00D10C56" w:rsidRPr="004D24D4" w:rsidRDefault="00D10C56" w:rsidP="00D10C56">
            <w:pPr>
              <w:pStyle w:val="afd"/>
              <w:spacing w:before="0" w:beforeAutospacing="0" w:after="0" w:afterAutospacing="0"/>
              <w:ind w:firstLine="720"/>
              <w:jc w:val="both"/>
              <w:rPr>
                <w:rFonts w:ascii="Arial" w:hAnsi="Arial" w:cs="Arial"/>
                <w:color w:val="FF0000"/>
                <w:sz w:val="20"/>
                <w:szCs w:val="20"/>
              </w:rPr>
            </w:pPr>
            <w:r w:rsidRPr="00D10C56">
              <w:rPr>
                <w:rFonts w:ascii="Arial" w:hAnsi="Arial" w:cs="Arial"/>
                <w:color w:val="FF0000"/>
                <w:sz w:val="20"/>
                <w:szCs w:val="20"/>
              </w:rPr>
              <w:t>Обобщенный перечень технических решений, согласованных Главным государственным инспектором Российской Федерации по пожарному надзору (или одним из его заместителей), 2011 г.</w:t>
            </w:r>
            <w:r w:rsidRPr="00D10C56">
              <w:rPr>
                <w:rFonts w:ascii="Arial" w:hAnsi="Arial" w:cs="Arial"/>
                <w:color w:val="FF0000"/>
                <w:sz w:val="20"/>
                <w:szCs w:val="20"/>
              </w:rPr>
              <w:br/>
              <w:t>http://www.mchs.gov.ru/document/4861915 *Определить требования по огнестойкости к стилобатам.</w:t>
            </w:r>
          </w:p>
        </w:tc>
      </w:tr>
    </w:tbl>
    <w:p w:rsidR="006E488E" w:rsidRPr="00B123E1" w:rsidRDefault="006E488E" w:rsidP="001E789C">
      <w:pPr>
        <w:pStyle w:val="afd"/>
        <w:spacing w:before="0" w:beforeAutospacing="0" w:after="0" w:afterAutospacing="0" w:line="360" w:lineRule="auto"/>
        <w:ind w:firstLine="720"/>
        <w:jc w:val="both"/>
        <w:rPr>
          <w:rFonts w:ascii="Arial" w:hAnsi="Arial" w:cs="Arial"/>
        </w:rPr>
      </w:pPr>
    </w:p>
    <w:p w:rsidR="002F5825" w:rsidRPr="00B123E1" w:rsidRDefault="002F5825" w:rsidP="001E789C">
      <w:pPr>
        <w:pStyle w:val="afd"/>
        <w:spacing w:before="0" w:beforeAutospacing="0" w:after="0" w:afterAutospacing="0" w:line="360" w:lineRule="auto"/>
        <w:ind w:firstLine="720"/>
        <w:jc w:val="both"/>
        <w:rPr>
          <w:rFonts w:ascii="Arial" w:hAnsi="Arial" w:cs="Arial"/>
          <w:bCs/>
        </w:rPr>
      </w:pPr>
      <w:r w:rsidRPr="00B123E1">
        <w:rPr>
          <w:rFonts w:ascii="Arial" w:hAnsi="Arial" w:cs="Arial"/>
          <w:b/>
          <w:bCs/>
        </w:rPr>
        <w:t>3.</w:t>
      </w:r>
      <w:r w:rsidR="00A53804" w:rsidRPr="00B123E1">
        <w:rPr>
          <w:rFonts w:ascii="Arial" w:hAnsi="Arial" w:cs="Arial"/>
          <w:b/>
          <w:bCs/>
        </w:rPr>
        <w:t>2</w:t>
      </w:r>
      <w:r w:rsidR="00D47830" w:rsidRPr="00B123E1">
        <w:rPr>
          <w:rFonts w:ascii="Arial" w:hAnsi="Arial" w:cs="Arial"/>
          <w:bCs/>
        </w:rPr>
        <w:t xml:space="preserve"> </w:t>
      </w:r>
      <w:r w:rsidRPr="00B123E1">
        <w:rPr>
          <w:rFonts w:ascii="Arial" w:hAnsi="Arial" w:cs="Arial"/>
          <w:b/>
          <w:bCs/>
        </w:rPr>
        <w:t>конструктивная огнезащита</w:t>
      </w:r>
      <w:r w:rsidRPr="00B123E1">
        <w:rPr>
          <w:rFonts w:ascii="Arial" w:hAnsi="Arial" w:cs="Arial"/>
          <w:bCs/>
        </w:rPr>
        <w:t xml:space="preserve">: </w:t>
      </w:r>
      <w:r w:rsidR="00D24319" w:rsidRPr="00B123E1">
        <w:rPr>
          <w:rFonts w:ascii="Arial" w:hAnsi="Arial" w:cs="Arial"/>
          <w:bCs/>
        </w:rPr>
        <w:t>О</w:t>
      </w:r>
      <w:r w:rsidRPr="00B123E1">
        <w:rPr>
          <w:rFonts w:ascii="Arial" w:hAnsi="Arial" w:cs="Arial"/>
          <w:bCs/>
        </w:rPr>
        <w:t xml:space="preserve">гнезащита строительных конструкций, </w:t>
      </w:r>
      <w:r w:rsidR="009764F1" w:rsidRPr="00B123E1">
        <w:rPr>
          <w:rFonts w:ascii="Arial" w:hAnsi="Arial" w:cs="Arial"/>
          <w:bCs/>
        </w:rPr>
        <w:t>основанная на</w:t>
      </w:r>
      <w:r w:rsidRPr="00B123E1">
        <w:rPr>
          <w:rFonts w:ascii="Arial" w:hAnsi="Arial" w:cs="Arial"/>
          <w:bCs/>
        </w:rPr>
        <w:t xml:space="preserve"> создании на обогреваемой поверхности конструкции теплоизоляционного слоя, путем нанесения на нее </w:t>
      </w:r>
      <w:r w:rsidRPr="00B123E1">
        <w:rPr>
          <w:rFonts w:ascii="Arial" w:hAnsi="Arial" w:cs="Arial"/>
          <w:b/>
          <w:bCs/>
        </w:rPr>
        <w:t>толстослойных напыляемых составов</w:t>
      </w:r>
      <w:r w:rsidRPr="00B123E1">
        <w:rPr>
          <w:rFonts w:ascii="Arial" w:hAnsi="Arial" w:cs="Arial"/>
          <w:bCs/>
        </w:rPr>
        <w:t>, огнезащитных обмазок, штукатурки, облицовки плитными, листовыми и другими строительными материалами, в том числе на каркасе, с воздушными прослойками, а также комбинации данных материалов, в том числе со вспучивающимися покрытиями. Способ нанесения (крепления) огнезащиты должен соответствовать способу, описанному в протоколе испытаний на огнестойкость и в проекте огнезащиты.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E488E" w:rsidRPr="00B123E1" w:rsidTr="009934B3">
        <w:tc>
          <w:tcPr>
            <w:tcW w:w="5840" w:type="dxa"/>
            <w:shd w:val="clear" w:color="auto" w:fill="auto"/>
          </w:tcPr>
          <w:p w:rsidR="006E488E" w:rsidRPr="006E488E" w:rsidRDefault="006E488E" w:rsidP="006E488E">
            <w:pPr>
              <w:pStyle w:val="afd"/>
              <w:spacing w:before="0" w:beforeAutospacing="0" w:after="0" w:afterAutospacing="0"/>
              <w:ind w:firstLine="720"/>
              <w:jc w:val="both"/>
              <w:rPr>
                <w:rFonts w:ascii="Arial" w:hAnsi="Arial" w:cs="Arial"/>
                <w:color w:val="FF0000"/>
                <w:sz w:val="20"/>
                <w:szCs w:val="20"/>
              </w:rPr>
            </w:pPr>
            <w:r>
              <w:rPr>
                <w:rFonts w:ascii="Arial" w:hAnsi="Arial" w:cs="Arial"/>
                <w:color w:val="FF0000"/>
                <w:sz w:val="20"/>
                <w:szCs w:val="20"/>
              </w:rPr>
              <w:t>п.</w:t>
            </w:r>
            <w:r w:rsidRPr="006E488E">
              <w:rPr>
                <w:rFonts w:ascii="Arial" w:hAnsi="Arial" w:cs="Arial"/>
                <w:color w:val="FF0000"/>
                <w:sz w:val="20"/>
                <w:szCs w:val="20"/>
              </w:rPr>
              <w:t>3.2 Удалить «толстослойных», раз убрали тонкослойные и не приводите определения «толстослойных».</w:t>
            </w:r>
          </w:p>
        </w:tc>
        <w:tc>
          <w:tcPr>
            <w:tcW w:w="4792" w:type="dxa"/>
            <w:shd w:val="clear" w:color="auto" w:fill="auto"/>
          </w:tcPr>
          <w:p w:rsidR="006E488E" w:rsidRPr="006E488E" w:rsidRDefault="006E488E" w:rsidP="006E488E">
            <w:pPr>
              <w:pStyle w:val="afd"/>
              <w:spacing w:before="0" w:beforeAutospacing="0" w:after="0" w:afterAutospacing="0"/>
              <w:ind w:firstLine="720"/>
              <w:jc w:val="both"/>
              <w:rPr>
                <w:rFonts w:ascii="Arial" w:hAnsi="Arial" w:cs="Arial"/>
                <w:color w:val="FF0000"/>
                <w:sz w:val="20"/>
                <w:szCs w:val="20"/>
              </w:rPr>
            </w:pPr>
          </w:p>
        </w:tc>
      </w:tr>
    </w:tbl>
    <w:p w:rsidR="00837C35" w:rsidRPr="00B123E1" w:rsidRDefault="00D966A2" w:rsidP="001E789C">
      <w:pPr>
        <w:shd w:val="clear" w:color="auto" w:fill="FFFFFF"/>
        <w:spacing w:line="360" w:lineRule="auto"/>
        <w:ind w:firstLine="720"/>
        <w:jc w:val="both"/>
        <w:rPr>
          <w:bCs/>
          <w:sz w:val="24"/>
          <w:szCs w:val="24"/>
        </w:rPr>
      </w:pPr>
      <w:r w:rsidRPr="00B123E1">
        <w:rPr>
          <w:b/>
          <w:bCs/>
          <w:sz w:val="24"/>
          <w:szCs w:val="24"/>
        </w:rPr>
        <w:t>3.3</w:t>
      </w:r>
      <w:r w:rsidR="00837C35" w:rsidRPr="00B123E1">
        <w:rPr>
          <w:bCs/>
          <w:sz w:val="24"/>
          <w:szCs w:val="24"/>
        </w:rPr>
        <w:t xml:space="preserve"> </w:t>
      </w:r>
      <w:r w:rsidR="00837C35" w:rsidRPr="00B123E1">
        <w:rPr>
          <w:b/>
          <w:bCs/>
          <w:sz w:val="24"/>
          <w:szCs w:val="24"/>
        </w:rPr>
        <w:t>вспучивающееся огнезащитное покрытие</w:t>
      </w:r>
      <w:r w:rsidR="00837C35" w:rsidRPr="00B123E1">
        <w:rPr>
          <w:bCs/>
          <w:sz w:val="24"/>
          <w:szCs w:val="24"/>
        </w:rPr>
        <w:t xml:space="preserve">: </w:t>
      </w:r>
      <w:r w:rsidR="00D24319" w:rsidRPr="00B123E1">
        <w:rPr>
          <w:bCs/>
          <w:sz w:val="24"/>
          <w:szCs w:val="24"/>
        </w:rPr>
        <w:t>С</w:t>
      </w:r>
      <w:r w:rsidR="007E07F7" w:rsidRPr="00B123E1">
        <w:rPr>
          <w:bCs/>
          <w:sz w:val="24"/>
          <w:szCs w:val="24"/>
        </w:rPr>
        <w:t xml:space="preserve">лой огнезащитного состава, </w:t>
      </w:r>
      <w:r w:rsidR="00837C35" w:rsidRPr="00B123E1">
        <w:rPr>
          <w:bCs/>
          <w:sz w:val="24"/>
          <w:szCs w:val="24"/>
        </w:rPr>
        <w:t>нанесен</w:t>
      </w:r>
      <w:r w:rsidR="007E07F7" w:rsidRPr="00B123E1">
        <w:rPr>
          <w:bCs/>
          <w:sz w:val="24"/>
          <w:szCs w:val="24"/>
        </w:rPr>
        <w:t>ный</w:t>
      </w:r>
      <w:r w:rsidR="00837C35" w:rsidRPr="00B123E1">
        <w:rPr>
          <w:bCs/>
          <w:sz w:val="24"/>
          <w:szCs w:val="24"/>
        </w:rPr>
        <w:t xml:space="preserve"> на </w:t>
      </w:r>
      <w:r w:rsidR="007E07F7" w:rsidRPr="00B123E1">
        <w:rPr>
          <w:bCs/>
          <w:sz w:val="24"/>
          <w:szCs w:val="24"/>
        </w:rPr>
        <w:t xml:space="preserve">обогреваемую </w:t>
      </w:r>
      <w:r w:rsidR="00837C35" w:rsidRPr="00B123E1">
        <w:rPr>
          <w:bCs/>
          <w:sz w:val="24"/>
          <w:szCs w:val="24"/>
        </w:rPr>
        <w:t>поверхность строительных конструкций, огнезащитно</w:t>
      </w:r>
      <w:r w:rsidR="009764F1" w:rsidRPr="00B123E1">
        <w:rPr>
          <w:bCs/>
          <w:sz w:val="24"/>
          <w:szCs w:val="24"/>
        </w:rPr>
        <w:t>е</w:t>
      </w:r>
      <w:r w:rsidR="00837C35" w:rsidRPr="00B123E1">
        <w:rPr>
          <w:bCs/>
          <w:sz w:val="24"/>
          <w:szCs w:val="24"/>
        </w:rPr>
        <w:t xml:space="preserve"> действи</w:t>
      </w:r>
      <w:r w:rsidR="009764F1" w:rsidRPr="00B123E1">
        <w:rPr>
          <w:bCs/>
          <w:sz w:val="24"/>
          <w:szCs w:val="24"/>
        </w:rPr>
        <w:t>е</w:t>
      </w:r>
      <w:r w:rsidR="00837C35" w:rsidRPr="00B123E1">
        <w:rPr>
          <w:bCs/>
          <w:sz w:val="24"/>
          <w:szCs w:val="24"/>
        </w:rPr>
        <w:t xml:space="preserve"> которого основан</w:t>
      </w:r>
      <w:r w:rsidR="009764F1" w:rsidRPr="00B123E1">
        <w:rPr>
          <w:bCs/>
          <w:sz w:val="24"/>
          <w:szCs w:val="24"/>
        </w:rPr>
        <w:t>о</w:t>
      </w:r>
      <w:r w:rsidR="00837C35" w:rsidRPr="00B123E1">
        <w:rPr>
          <w:bCs/>
          <w:sz w:val="24"/>
          <w:szCs w:val="24"/>
        </w:rPr>
        <w:t xml:space="preserve"> на химической реакции, активируемой при воздействии пожара, в результате которой его толщина многократно увеличивается, образуя на обогреваемой поверхности конструкции теплоизоляционный слой, защищающий конструкцию от нагревания. Покрытие может быть нанесено на огрунтованную поверхность. Допускается дополнительная поверхностная обработка покрытия для повышения устойчивости к воздействию неблагоприятных климатических факторов и придания декоративного вида. </w:t>
      </w:r>
    </w:p>
    <w:p w:rsidR="00031B35" w:rsidRPr="00B123E1" w:rsidRDefault="00C141AE"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b/>
        </w:rPr>
        <w:lastRenderedPageBreak/>
        <w:t>3.</w:t>
      </w:r>
      <w:r w:rsidR="00B012CA" w:rsidRPr="00B123E1">
        <w:rPr>
          <w:rFonts w:ascii="Arial" w:hAnsi="Arial" w:cs="Arial"/>
          <w:b/>
        </w:rPr>
        <w:t>4</w:t>
      </w:r>
      <w:r w:rsidR="00A71ABB" w:rsidRPr="00B123E1">
        <w:rPr>
          <w:rFonts w:ascii="Arial" w:hAnsi="Arial" w:cs="Arial"/>
          <w:b/>
        </w:rPr>
        <w:t xml:space="preserve"> </w:t>
      </w:r>
      <w:r w:rsidR="00031B35" w:rsidRPr="00B123E1">
        <w:rPr>
          <w:rFonts w:ascii="Arial" w:hAnsi="Arial" w:cs="Arial"/>
          <w:b/>
        </w:rPr>
        <w:t xml:space="preserve">пожарная секция: </w:t>
      </w:r>
      <w:r w:rsidR="00031B35" w:rsidRPr="00B123E1">
        <w:rPr>
          <w:rFonts w:ascii="Arial" w:hAnsi="Arial" w:cs="Arial"/>
        </w:rPr>
        <w:t>Часть пожарного отсека, выделенная противопожарными преградами в соответствии с требованиями нормативных документов по пожарной безопасности.</w:t>
      </w:r>
    </w:p>
    <w:p w:rsidR="00A840F7" w:rsidRPr="00B123E1" w:rsidRDefault="00A840F7"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b/>
        </w:rPr>
        <w:t>3.5</w:t>
      </w:r>
      <w:r w:rsidRPr="00B123E1">
        <w:rPr>
          <w:rFonts w:ascii="Arial" w:hAnsi="Arial" w:cs="Arial"/>
        </w:rPr>
        <w:t xml:space="preserve"> </w:t>
      </w:r>
      <w:r w:rsidRPr="00B123E1">
        <w:rPr>
          <w:rFonts w:ascii="Arial" w:hAnsi="Arial" w:cs="Arial"/>
          <w:b/>
        </w:rPr>
        <w:t>проект огнезащиты:</w:t>
      </w:r>
      <w:r w:rsidRPr="00B123E1">
        <w:rPr>
          <w:rFonts w:ascii="Arial" w:hAnsi="Arial" w:cs="Arial"/>
        </w:rPr>
        <w:t xml:space="preserve"> </w:t>
      </w:r>
      <w:r w:rsidR="00D24319" w:rsidRPr="00B123E1">
        <w:rPr>
          <w:rFonts w:ascii="Arial" w:hAnsi="Arial" w:cs="Arial"/>
        </w:rPr>
        <w:t>Р</w:t>
      </w:r>
      <w:r w:rsidRPr="00B123E1">
        <w:rPr>
          <w:rFonts w:ascii="Arial" w:hAnsi="Arial" w:cs="Arial"/>
        </w:rPr>
        <w:t>аздел проектной документации и (или) рабочей документации в составе мероприятий по обеспечению пожарной безопасности, содержащий обоснование принятых проектных решений по способам и средствам огнезащиты строительных конструкций для обеспечения их предела огнестойкости, с учетом экспериментальных данных по огнезащитной эффективности средства огнезащиты, а также результатов прочностных и теплотехнических расчетов строительных конструкций с нанесенными средствами огнезащиты.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529" w:type="dxa"/>
            <w:shd w:val="clear" w:color="auto" w:fill="auto"/>
          </w:tcPr>
          <w:p w:rsidR="00AC7440" w:rsidRPr="00B123E1" w:rsidRDefault="00AC7440" w:rsidP="00AC7440">
            <w:pPr>
              <w:rPr>
                <w:color w:val="FF0000"/>
              </w:rPr>
            </w:pPr>
            <w:r w:rsidRPr="00B123E1">
              <w:rPr>
                <w:color w:val="FF0000"/>
              </w:rPr>
              <w:t>в п. 3.5 текст «в составе мероприятий по обеспечению пожарной безопасности» заменить на текст «в составе раздела конструктивные и объемно-планировочные решения»</w:t>
            </w:r>
          </w:p>
        </w:tc>
        <w:tc>
          <w:tcPr>
            <w:tcW w:w="4536" w:type="dxa"/>
            <w:shd w:val="clear" w:color="auto" w:fill="auto"/>
          </w:tcPr>
          <w:p w:rsidR="00AC7440" w:rsidRPr="00B123E1" w:rsidRDefault="00AC7440" w:rsidP="00AC7440">
            <w:pPr>
              <w:rPr>
                <w:color w:val="FF0000"/>
              </w:rPr>
            </w:pPr>
            <w:r w:rsidRPr="00B123E1">
              <w:rPr>
                <w:color w:val="FF0000"/>
              </w:rPr>
              <w:t>См. п. 14 д, е, л</w:t>
            </w:r>
            <w:r w:rsidRPr="00B123E1">
              <w:rPr>
                <w:b/>
                <w:bCs/>
                <w:color w:val="FF0000"/>
                <w:sz w:val="16"/>
                <w:szCs w:val="16"/>
              </w:rPr>
              <w:t xml:space="preserve"> </w:t>
            </w:r>
            <w:r w:rsidRPr="00B123E1">
              <w:rPr>
                <w:bCs/>
                <w:color w:val="FF0000"/>
              </w:rPr>
              <w:t>ПОЛОЖЕНИЯ О СОСТАВЕ РАЗДЕЛОВ ПРОЕКТНОЙ ДОКУМЕНТАЦИИ И ТРЕБОВАНИЯХ К ИХ СОДЕРЖАНИЮ, утвержденного п/п РФ № 87 от 16.02.2008.</w:t>
            </w:r>
          </w:p>
        </w:tc>
      </w:tr>
      <w:tr w:rsidR="006E488E" w:rsidRPr="00B123E1" w:rsidTr="00AC7440">
        <w:tc>
          <w:tcPr>
            <w:tcW w:w="5529" w:type="dxa"/>
            <w:shd w:val="clear" w:color="auto" w:fill="auto"/>
          </w:tcPr>
          <w:p w:rsidR="006E488E" w:rsidRPr="00B123E1" w:rsidRDefault="006E488E" w:rsidP="00AC7440">
            <w:pPr>
              <w:rPr>
                <w:color w:val="FF0000"/>
              </w:rPr>
            </w:pPr>
          </w:p>
        </w:tc>
        <w:tc>
          <w:tcPr>
            <w:tcW w:w="4536" w:type="dxa"/>
            <w:shd w:val="clear" w:color="auto" w:fill="auto"/>
          </w:tcPr>
          <w:p w:rsidR="006E488E" w:rsidRPr="00B123E1" w:rsidRDefault="006E488E" w:rsidP="006E488E">
            <w:pPr>
              <w:rPr>
                <w:color w:val="FF0000"/>
              </w:rPr>
            </w:pPr>
            <w:r w:rsidRPr="006E488E">
              <w:rPr>
                <w:color w:val="FF0000"/>
              </w:rPr>
              <w:t>Данное требование приведет к разработке сметной документации к проектной документации раздела ПБ. Для объектов, финансирование которых предусматривается из бюджета, в настоящее время спецификация на огнезащиту</w:t>
            </w:r>
            <w:r>
              <w:rPr>
                <w:color w:val="FF0000"/>
              </w:rPr>
              <w:t xml:space="preserve"> предусматривается в разделе КР</w:t>
            </w:r>
          </w:p>
        </w:tc>
      </w:tr>
    </w:tbl>
    <w:p w:rsidR="009C2164" w:rsidRPr="00B123E1" w:rsidRDefault="009C2164"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b/>
        </w:rPr>
        <w:t>3.6</w:t>
      </w:r>
      <w:r w:rsidRPr="00B123E1">
        <w:rPr>
          <w:rFonts w:ascii="Arial" w:hAnsi="Arial" w:cs="Arial"/>
        </w:rPr>
        <w:t xml:space="preserve"> </w:t>
      </w:r>
      <w:r w:rsidRPr="00B123E1">
        <w:rPr>
          <w:rFonts w:ascii="Arial" w:hAnsi="Arial" w:cs="Arial"/>
          <w:b/>
        </w:rPr>
        <w:t>огнезащитная плита:</w:t>
      </w:r>
      <w:r w:rsidRPr="00B123E1">
        <w:rPr>
          <w:rFonts w:ascii="Arial" w:hAnsi="Arial" w:cs="Arial"/>
        </w:rPr>
        <w:t xml:space="preserve"> </w:t>
      </w:r>
      <w:r w:rsidR="00D24319" w:rsidRPr="00B123E1">
        <w:rPr>
          <w:rFonts w:ascii="Arial" w:hAnsi="Arial" w:cs="Arial"/>
        </w:rPr>
        <w:t>Э</w:t>
      </w:r>
      <w:r w:rsidRPr="00B123E1">
        <w:rPr>
          <w:rFonts w:ascii="Arial" w:hAnsi="Arial" w:cs="Arial"/>
        </w:rPr>
        <w:t>лемент конструктивной огнезащиты, представляющий собой навесную панель, обеспечивающую огнезащитную эффективность за счет экранирования конструкции, а также низкой теплопроводности исходного материала самой плиты.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529" w:type="dxa"/>
            <w:shd w:val="clear" w:color="auto" w:fill="auto"/>
          </w:tcPr>
          <w:p w:rsidR="00AC7440" w:rsidRPr="00B123E1" w:rsidRDefault="00AC7440" w:rsidP="00AC7440">
            <w:pPr>
              <w:rPr>
                <w:color w:val="FF0000"/>
              </w:rPr>
            </w:pPr>
            <w:r w:rsidRPr="00B123E1">
              <w:rPr>
                <w:color w:val="FF0000"/>
              </w:rPr>
              <w:t xml:space="preserve">Из Терминов и определений исключить абзац 3.6 Огнезащитная плита (ОП). </w:t>
            </w:r>
          </w:p>
        </w:tc>
        <w:tc>
          <w:tcPr>
            <w:tcW w:w="4536" w:type="dxa"/>
            <w:shd w:val="clear" w:color="auto" w:fill="auto"/>
          </w:tcPr>
          <w:p w:rsidR="00AC7440" w:rsidRPr="00B123E1" w:rsidRDefault="00AC7440" w:rsidP="00AC7440">
            <w:pPr>
              <w:rPr>
                <w:color w:val="FF0000"/>
              </w:rPr>
            </w:pPr>
            <w:r w:rsidRPr="00B123E1">
              <w:rPr>
                <w:color w:val="FF0000"/>
              </w:rPr>
              <w:t>Для данного изобретения (ОП) отсутствуют НД, устанавливающие классификацию, требования, область применения и пр; упоминание ОП не содержится в ТРоТПБ, см. ст. 37, а в тексте СП 2.13130.2012* только в п. 5.2.2, да и то не к месту (не по определению).</w:t>
            </w:r>
          </w:p>
        </w:tc>
      </w:tr>
    </w:tbl>
    <w:p w:rsidR="00781EBE" w:rsidRPr="00B123E1" w:rsidRDefault="00781EBE"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b/>
        </w:rPr>
        <w:t>3.7</w:t>
      </w:r>
      <w:r w:rsidRPr="00B123E1">
        <w:rPr>
          <w:rFonts w:ascii="Arial" w:hAnsi="Arial" w:cs="Arial"/>
        </w:rPr>
        <w:t xml:space="preserve"> </w:t>
      </w:r>
      <w:r w:rsidRPr="00B123E1">
        <w:rPr>
          <w:rFonts w:ascii="Arial" w:hAnsi="Arial" w:cs="Arial"/>
          <w:b/>
        </w:rPr>
        <w:t>фасадная система (ФС):</w:t>
      </w:r>
      <w:r w:rsidRPr="00B123E1">
        <w:rPr>
          <w:rFonts w:ascii="Arial" w:hAnsi="Arial" w:cs="Arial"/>
        </w:rPr>
        <w:t xml:space="preserve"> </w:t>
      </w:r>
      <w:r w:rsidR="00D24319" w:rsidRPr="00B123E1">
        <w:rPr>
          <w:rFonts w:ascii="Arial" w:hAnsi="Arial" w:cs="Arial"/>
        </w:rPr>
        <w:t>С</w:t>
      </w:r>
      <w:r w:rsidRPr="00B123E1">
        <w:rPr>
          <w:rFonts w:ascii="Arial" w:hAnsi="Arial" w:cs="Arial"/>
        </w:rPr>
        <w:t>истема, состоящая из материалов, изделий, элементов и деталей (включая архитектурно-декоративные элементы),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отделки, облицовки (в случае использования штучных материалов) и теплоизоляции наружных стен зданий и сооружений различного назначения в процессе их строительства, ремонта и реконструкции.</w:t>
      </w:r>
    </w:p>
    <w:p w:rsidR="00781EBE" w:rsidRPr="00B123E1" w:rsidRDefault="00781EBE"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rPr>
        <w:t>Фасадные системы (ФС) подразделяются на:</w:t>
      </w:r>
    </w:p>
    <w:p w:rsidR="00781EBE" w:rsidRPr="00B123E1" w:rsidRDefault="00AB66A0"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b/>
        </w:rPr>
        <w:lastRenderedPageBreak/>
        <w:t>- системы фасадные теплоизоляционные композиционные с наружными штукатурными слоями (СФТК):</w:t>
      </w:r>
      <w:r w:rsidR="00781EBE" w:rsidRPr="00B123E1">
        <w:rPr>
          <w:rFonts w:ascii="Arial" w:hAnsi="Arial" w:cs="Arial"/>
        </w:rPr>
        <w:t xml:space="preserve"> </w:t>
      </w:r>
      <w:r w:rsidR="00D24319" w:rsidRPr="00B123E1">
        <w:rPr>
          <w:rFonts w:ascii="Arial" w:hAnsi="Arial" w:cs="Arial"/>
        </w:rPr>
        <w:t>С</w:t>
      </w:r>
      <w:r w:rsidR="00781EBE" w:rsidRPr="00B123E1">
        <w:rPr>
          <w:rFonts w:ascii="Arial" w:hAnsi="Arial" w:cs="Arial"/>
        </w:rPr>
        <w:t xml:space="preserve">овокупность слоев, устраиваемых непосредственно на внешней поверхности наружных стен зданий, в том числе клеевой слой, слой теплоизоляционного материала, штукатурные и защитно-декоративные слои. </w:t>
      </w:r>
      <w:r w:rsidRPr="00B123E1">
        <w:rPr>
          <w:rFonts w:ascii="Arial" w:hAnsi="Arial" w:cs="Arial"/>
        </w:rPr>
        <w:t>СФТК</w:t>
      </w:r>
      <w:r w:rsidR="00A53804" w:rsidRPr="00B123E1">
        <w:rPr>
          <w:rFonts w:ascii="Arial" w:hAnsi="Arial" w:cs="Arial"/>
        </w:rPr>
        <w:t xml:space="preserve"> </w:t>
      </w:r>
      <w:r w:rsidR="00781EBE" w:rsidRPr="00B123E1">
        <w:rPr>
          <w:rFonts w:ascii="Arial" w:hAnsi="Arial" w:cs="Arial"/>
        </w:rPr>
        <w:t xml:space="preserve">представляет собой комплекс материалов и изделий, устанавливаемый на строительной площадке на заранее подготовленные поверхности зданий или сооружений в процессе их строительства, ремонта и реконструкции, а так же совокупность технических и технологических решений, определяющий правила и порядок установки </w:t>
      </w:r>
      <w:r w:rsidRPr="00B123E1">
        <w:rPr>
          <w:rFonts w:ascii="Arial" w:hAnsi="Arial" w:cs="Arial"/>
        </w:rPr>
        <w:t>СФТК</w:t>
      </w:r>
      <w:r w:rsidR="00A53804" w:rsidRPr="00B123E1">
        <w:rPr>
          <w:rFonts w:ascii="Arial" w:hAnsi="Arial" w:cs="Arial"/>
        </w:rPr>
        <w:t xml:space="preserve"> </w:t>
      </w:r>
      <w:r w:rsidR="00781EBE" w:rsidRPr="00B123E1">
        <w:rPr>
          <w:rFonts w:ascii="Arial" w:hAnsi="Arial" w:cs="Arial"/>
        </w:rPr>
        <w:t>в проектное положение, предназначенная для наружной облицовки, отделки и теплоизоляции стен зданий и сооружений различного назначения;</w:t>
      </w:r>
    </w:p>
    <w:p w:rsidR="00781EBE" w:rsidRPr="00B123E1" w:rsidRDefault="00781EBE"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b/>
        </w:rPr>
        <w:t>-</w:t>
      </w:r>
      <w:r w:rsidRPr="00B123E1">
        <w:rPr>
          <w:rFonts w:ascii="Arial" w:hAnsi="Arial" w:cs="Arial"/>
        </w:rPr>
        <w:t xml:space="preserve"> </w:t>
      </w:r>
      <w:r w:rsidRPr="00B123E1">
        <w:rPr>
          <w:rFonts w:ascii="Arial" w:hAnsi="Arial" w:cs="Arial"/>
          <w:b/>
        </w:rPr>
        <w:t>навесные фасадные системы с воздушным зазором (НФС):</w:t>
      </w:r>
      <w:r w:rsidRPr="00B123E1">
        <w:rPr>
          <w:rFonts w:ascii="Arial" w:hAnsi="Arial" w:cs="Arial"/>
        </w:rPr>
        <w:t xml:space="preserve"> </w:t>
      </w:r>
      <w:r w:rsidR="00D24319" w:rsidRPr="00B123E1">
        <w:rPr>
          <w:rFonts w:ascii="Arial" w:hAnsi="Arial" w:cs="Arial"/>
        </w:rPr>
        <w:t>С</w:t>
      </w:r>
      <w:r w:rsidRPr="00B123E1">
        <w:rPr>
          <w:rFonts w:ascii="Arial" w:hAnsi="Arial" w:cs="Arial"/>
        </w:rPr>
        <w:t xml:space="preserve">истема, состоящая из подоблицовочной конструкции, теплоизоляционного слоя (при необходимости), ветрогидрозащитной мембраны (при необходимости) и защитно-декоративного экрана, а также совокупности технических и технологических решений, определяющих правила и порядок установки этой системы в проектное положение, предназначенная для наружной облицовки и теплоизоляции стен зданий и сооружений различного назначения; </w:t>
      </w:r>
    </w:p>
    <w:p w:rsidR="00781EBE" w:rsidRPr="00B123E1" w:rsidRDefault="00781EBE"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b/>
        </w:rPr>
        <w:t>3.8</w:t>
      </w:r>
      <w:r w:rsidRPr="00B123E1">
        <w:rPr>
          <w:rFonts w:ascii="Arial" w:hAnsi="Arial" w:cs="Arial"/>
        </w:rPr>
        <w:t xml:space="preserve"> </w:t>
      </w:r>
      <w:r w:rsidRPr="00B123E1">
        <w:rPr>
          <w:rFonts w:ascii="Arial" w:hAnsi="Arial" w:cs="Arial"/>
          <w:b/>
        </w:rPr>
        <w:t>облицовка:</w:t>
      </w:r>
      <w:r w:rsidRPr="00B123E1">
        <w:rPr>
          <w:rFonts w:ascii="Arial" w:hAnsi="Arial" w:cs="Arial"/>
        </w:rPr>
        <w:t xml:space="preserve"> </w:t>
      </w:r>
      <w:r w:rsidR="00D24319" w:rsidRPr="00B123E1">
        <w:rPr>
          <w:rFonts w:ascii="Arial" w:hAnsi="Arial" w:cs="Arial"/>
        </w:rPr>
        <w:t>К</w:t>
      </w:r>
      <w:r w:rsidR="003E1E3B" w:rsidRPr="00B123E1">
        <w:rPr>
          <w:rFonts w:ascii="Arial" w:hAnsi="Arial" w:cs="Arial"/>
        </w:rPr>
        <w:t>онструкция</w:t>
      </w:r>
      <w:r w:rsidRPr="00B123E1">
        <w:rPr>
          <w:rFonts w:ascii="Arial" w:hAnsi="Arial" w:cs="Arial"/>
        </w:rPr>
        <w:t xml:space="preserve"> из штучных материалов, образующая наружный слой элементов зданий (стен, колонн, перекрытий, цоколей) и поверхности зданий и сооружений</w:t>
      </w:r>
      <w:r w:rsidR="003E1E3B" w:rsidRPr="00B123E1">
        <w:rPr>
          <w:rFonts w:ascii="Arial" w:hAnsi="Arial" w:cs="Arial"/>
        </w:rPr>
        <w:t xml:space="preserve"> предохраняющая основные ограждающие, несущие конструкции и теплоизоляционные материалы от атмосферных и других внешних воздействий.</w:t>
      </w:r>
    </w:p>
    <w:p w:rsidR="00781EBE" w:rsidRPr="00B123E1" w:rsidRDefault="00781EBE" w:rsidP="001E789C">
      <w:pPr>
        <w:pStyle w:val="afd"/>
        <w:spacing w:before="0" w:beforeAutospacing="0" w:after="0" w:afterAutospacing="0" w:line="360" w:lineRule="auto"/>
        <w:ind w:firstLine="720"/>
        <w:jc w:val="both"/>
        <w:rPr>
          <w:rFonts w:ascii="Arial" w:hAnsi="Arial" w:cs="Arial"/>
        </w:rPr>
      </w:pPr>
      <w:r w:rsidRPr="00B123E1">
        <w:rPr>
          <w:rFonts w:ascii="Arial" w:hAnsi="Arial" w:cs="Arial"/>
          <w:b/>
        </w:rPr>
        <w:t>3.9</w:t>
      </w:r>
      <w:r w:rsidRPr="00B123E1">
        <w:rPr>
          <w:rFonts w:ascii="Arial" w:hAnsi="Arial" w:cs="Arial"/>
        </w:rPr>
        <w:t xml:space="preserve"> </w:t>
      </w:r>
      <w:r w:rsidRPr="00B123E1">
        <w:rPr>
          <w:rFonts w:ascii="Arial" w:hAnsi="Arial" w:cs="Arial"/>
          <w:b/>
        </w:rPr>
        <w:t>отделка внешних поверхностей наружных стен:</w:t>
      </w:r>
      <w:r w:rsidRPr="00B123E1">
        <w:rPr>
          <w:rFonts w:ascii="Arial" w:hAnsi="Arial" w:cs="Arial"/>
        </w:rPr>
        <w:t xml:space="preserve"> </w:t>
      </w:r>
      <w:r w:rsidR="00D24319" w:rsidRPr="00B123E1">
        <w:rPr>
          <w:rFonts w:ascii="Arial" w:hAnsi="Arial" w:cs="Arial"/>
        </w:rPr>
        <w:t>В</w:t>
      </w:r>
      <w:r w:rsidRPr="00B123E1">
        <w:rPr>
          <w:rFonts w:ascii="Arial" w:hAnsi="Arial" w:cs="Arial"/>
        </w:rPr>
        <w:t>нешняя поверхность наружных стен, изготовленная из нештучных (штукатурных, лакокрасочных и т.п.) материалов, предохраняющая основные ограждающие, несущие конструкции и теплоизоляционные материалы от атмосферных и других внешних воздействий.</w:t>
      </w:r>
    </w:p>
    <w:p w:rsidR="00837C35" w:rsidRPr="00B123E1" w:rsidRDefault="00F73494" w:rsidP="001E789C">
      <w:pPr>
        <w:shd w:val="clear" w:color="auto" w:fill="FFFFFF"/>
        <w:spacing w:line="360" w:lineRule="auto"/>
        <w:ind w:firstLine="720"/>
        <w:jc w:val="both"/>
        <w:rPr>
          <w:bCs/>
          <w:sz w:val="24"/>
          <w:szCs w:val="24"/>
        </w:rPr>
      </w:pPr>
      <w:r w:rsidRPr="00B123E1">
        <w:rPr>
          <w:b/>
          <w:bCs/>
          <w:sz w:val="24"/>
          <w:szCs w:val="24"/>
        </w:rPr>
        <w:t>3.10</w:t>
      </w:r>
      <w:r w:rsidRPr="00B123E1">
        <w:rPr>
          <w:bCs/>
          <w:sz w:val="24"/>
          <w:szCs w:val="24"/>
        </w:rPr>
        <w:t xml:space="preserve"> </w:t>
      </w:r>
      <w:r w:rsidR="00837C35" w:rsidRPr="00B123E1">
        <w:rPr>
          <w:b/>
          <w:bCs/>
          <w:sz w:val="24"/>
          <w:szCs w:val="24"/>
        </w:rPr>
        <w:t>группа пожарной опасности кровельных материалов</w:t>
      </w:r>
      <w:r w:rsidR="000834BF" w:rsidRPr="00B123E1">
        <w:rPr>
          <w:bCs/>
          <w:sz w:val="24"/>
          <w:szCs w:val="24"/>
        </w:rPr>
        <w:t>:</w:t>
      </w:r>
      <w:r w:rsidR="00837C35" w:rsidRPr="00B123E1">
        <w:rPr>
          <w:bCs/>
          <w:sz w:val="24"/>
          <w:szCs w:val="24"/>
        </w:rPr>
        <w:t xml:space="preserve"> </w:t>
      </w:r>
      <w:r w:rsidR="00D24319" w:rsidRPr="00B123E1">
        <w:rPr>
          <w:bCs/>
          <w:sz w:val="24"/>
          <w:szCs w:val="24"/>
        </w:rPr>
        <w:t>К</w:t>
      </w:r>
      <w:r w:rsidR="00837C35" w:rsidRPr="00B123E1">
        <w:rPr>
          <w:bCs/>
          <w:sz w:val="24"/>
          <w:szCs w:val="24"/>
        </w:rPr>
        <w:t xml:space="preserve">лассификационный параметр, оценивающий степень повреждения по длине кровельной композиции в условиях специальных испытаний согласно </w:t>
      </w:r>
      <w:hyperlink r:id="rId43" w:tooltip="ГОСТ Р 56026-2014 Материалы строительные. Метод определения группы пожарной опасности кровельных материалов" w:history="1">
        <w:r w:rsidR="00837C35" w:rsidRPr="00B123E1">
          <w:rPr>
            <w:rStyle w:val="ae"/>
            <w:bCs/>
            <w:sz w:val="24"/>
            <w:szCs w:val="24"/>
            <w:u w:val="none"/>
          </w:rPr>
          <w:t>ГОСТ Р 56026</w:t>
        </w:r>
      </w:hyperlink>
      <w:r w:rsidR="00837C35" w:rsidRPr="00B123E1">
        <w:rPr>
          <w:bCs/>
          <w:sz w:val="24"/>
          <w:szCs w:val="24"/>
        </w:rPr>
        <w:t>.</w:t>
      </w:r>
    </w:p>
    <w:p w:rsidR="00837C35" w:rsidRPr="00B123E1" w:rsidRDefault="00F73494" w:rsidP="001E789C">
      <w:pPr>
        <w:shd w:val="clear" w:color="auto" w:fill="FFFFFF"/>
        <w:spacing w:line="360" w:lineRule="auto"/>
        <w:ind w:firstLine="720"/>
        <w:jc w:val="both"/>
        <w:rPr>
          <w:bCs/>
          <w:sz w:val="24"/>
          <w:szCs w:val="24"/>
        </w:rPr>
      </w:pPr>
      <w:r w:rsidRPr="00B123E1">
        <w:rPr>
          <w:b/>
          <w:bCs/>
          <w:sz w:val="24"/>
          <w:szCs w:val="24"/>
        </w:rPr>
        <w:t>3.11</w:t>
      </w:r>
      <w:r w:rsidRPr="00B123E1">
        <w:rPr>
          <w:bCs/>
          <w:sz w:val="24"/>
          <w:szCs w:val="24"/>
        </w:rPr>
        <w:t xml:space="preserve"> </w:t>
      </w:r>
      <w:r w:rsidR="00837C35" w:rsidRPr="00B123E1">
        <w:rPr>
          <w:b/>
          <w:bCs/>
          <w:sz w:val="24"/>
          <w:szCs w:val="24"/>
        </w:rPr>
        <w:t>огнезащитный состав</w:t>
      </w:r>
      <w:r w:rsidR="000834BF" w:rsidRPr="00B123E1">
        <w:rPr>
          <w:b/>
          <w:bCs/>
          <w:sz w:val="24"/>
          <w:szCs w:val="24"/>
        </w:rPr>
        <w:t>:</w:t>
      </w:r>
      <w:r w:rsidR="00837C35" w:rsidRPr="00B123E1">
        <w:rPr>
          <w:bCs/>
          <w:sz w:val="24"/>
          <w:szCs w:val="24"/>
        </w:rPr>
        <w:t xml:space="preserve"> </w:t>
      </w:r>
      <w:r w:rsidR="00D24319" w:rsidRPr="00B123E1">
        <w:rPr>
          <w:bCs/>
          <w:sz w:val="24"/>
          <w:szCs w:val="24"/>
        </w:rPr>
        <w:t>С</w:t>
      </w:r>
      <w:r w:rsidR="00837C35" w:rsidRPr="00B123E1">
        <w:rPr>
          <w:bCs/>
          <w:sz w:val="24"/>
          <w:szCs w:val="24"/>
        </w:rPr>
        <w:t>остав (вещество), специально предназначенное для огнезащиты различных объектов и обладающий огнезащитной эффективностью.</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529" w:type="dxa"/>
            <w:shd w:val="clear" w:color="auto" w:fill="auto"/>
          </w:tcPr>
          <w:p w:rsidR="00AC7440" w:rsidRPr="00B123E1" w:rsidRDefault="00AC7440" w:rsidP="00AC7440">
            <w:pPr>
              <w:rPr>
                <w:color w:val="FF0000"/>
              </w:rPr>
            </w:pPr>
            <w:r w:rsidRPr="00B123E1">
              <w:rPr>
                <w:color w:val="FF0000"/>
              </w:rPr>
              <w:t>Из Терминов и определений исключить абзац 3.11 огнезащитный состав.</w:t>
            </w:r>
          </w:p>
        </w:tc>
        <w:tc>
          <w:tcPr>
            <w:tcW w:w="4536" w:type="dxa"/>
            <w:shd w:val="clear" w:color="auto" w:fill="auto"/>
          </w:tcPr>
          <w:p w:rsidR="00AC7440" w:rsidRPr="00B123E1" w:rsidRDefault="00AC7440" w:rsidP="00AC7440">
            <w:pPr>
              <w:rPr>
                <w:color w:val="FF0000"/>
              </w:rPr>
            </w:pPr>
            <w:r w:rsidRPr="00B123E1">
              <w:rPr>
                <w:color w:val="FF0000"/>
              </w:rPr>
              <w:t xml:space="preserve">Данное дублирующее определение не соответствует определению по </w:t>
            </w:r>
            <w:r w:rsidRPr="00B123E1">
              <w:rPr>
                <w:rFonts w:hint="eastAsia"/>
                <w:color w:val="FF0000"/>
              </w:rPr>
              <w:t>ГОСТ</w:t>
            </w:r>
            <w:r w:rsidRPr="00B123E1">
              <w:rPr>
                <w:color w:val="FF0000"/>
              </w:rPr>
              <w:t xml:space="preserve"> </w:t>
            </w:r>
            <w:r w:rsidRPr="00B123E1">
              <w:rPr>
                <w:rFonts w:hint="eastAsia"/>
                <w:color w:val="FF0000"/>
              </w:rPr>
              <w:t>Р</w:t>
            </w:r>
            <w:r w:rsidRPr="00B123E1">
              <w:rPr>
                <w:color w:val="FF0000"/>
              </w:rPr>
              <w:t xml:space="preserve"> 53295-2009.</w:t>
            </w:r>
          </w:p>
        </w:tc>
      </w:tr>
    </w:tbl>
    <w:p w:rsidR="00D83607" w:rsidRPr="00B123E1" w:rsidRDefault="00031B35" w:rsidP="00D83607">
      <w:pPr>
        <w:keepNext/>
        <w:widowControl/>
        <w:spacing w:line="360" w:lineRule="auto"/>
        <w:ind w:firstLine="720"/>
        <w:jc w:val="both"/>
        <w:rPr>
          <w:b/>
          <w:sz w:val="24"/>
          <w:szCs w:val="24"/>
        </w:rPr>
      </w:pPr>
      <w:r w:rsidRPr="00B123E1">
        <w:rPr>
          <w:b/>
          <w:sz w:val="24"/>
          <w:szCs w:val="24"/>
        </w:rPr>
        <w:lastRenderedPageBreak/>
        <w:t>4 Основные положения</w:t>
      </w:r>
    </w:p>
    <w:p w:rsidR="00031B35" w:rsidRPr="00B123E1" w:rsidRDefault="00031B35" w:rsidP="00D83607">
      <w:pPr>
        <w:keepNext/>
        <w:widowControl/>
        <w:spacing w:line="360" w:lineRule="auto"/>
        <w:ind w:firstLine="720"/>
        <w:jc w:val="both"/>
        <w:rPr>
          <w:rFonts w:ascii="TimesNewRomanPSMT" w:hAnsi="TimesNewRomanPSMT"/>
          <w:color w:val="0000CC"/>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D83607" w:rsidRPr="00B123E1" w:rsidTr="00D83607">
        <w:tc>
          <w:tcPr>
            <w:tcW w:w="5529" w:type="dxa"/>
            <w:shd w:val="clear" w:color="auto" w:fill="auto"/>
          </w:tcPr>
          <w:p w:rsidR="00D83607" w:rsidRPr="00B123E1" w:rsidRDefault="00D83607" w:rsidP="00D83607">
            <w:pPr>
              <w:rPr>
                <w:color w:val="FF0000"/>
              </w:rPr>
            </w:pPr>
            <w:r w:rsidRPr="00B123E1">
              <w:rPr>
                <w:rFonts w:ascii="TimesNewRomanPSMT" w:hAnsi="TimesNewRomanPSMT"/>
                <w:color w:val="FF0000"/>
              </w:rPr>
              <w:t>Во всех СП МЧС 4-ый раздел звучит по- разному, ТК 274 обратите внимание. СП 1.13330.2009 –Общие требования СП 2.13330. – Основные положения СП 4.13330.2013 – Общие требования пожарной безопасности СП 7.13330.2013 – Основные положения Замечание не принципиальное, но должен быть единый стиль у документов</w:t>
            </w:r>
          </w:p>
        </w:tc>
        <w:tc>
          <w:tcPr>
            <w:tcW w:w="4536" w:type="dxa"/>
            <w:shd w:val="clear" w:color="auto" w:fill="auto"/>
          </w:tcPr>
          <w:p w:rsidR="00D83607" w:rsidRPr="00B123E1" w:rsidRDefault="00D83607" w:rsidP="00D83607">
            <w:pPr>
              <w:rPr>
                <w:color w:val="FF0000"/>
              </w:rPr>
            </w:pPr>
          </w:p>
        </w:tc>
      </w:tr>
    </w:tbl>
    <w:p w:rsidR="00D83607" w:rsidRPr="00B123E1" w:rsidRDefault="00D83607" w:rsidP="00D83607">
      <w:pPr>
        <w:keepNext/>
        <w:widowControl/>
        <w:spacing w:line="360" w:lineRule="auto"/>
        <w:ind w:firstLine="720"/>
        <w:jc w:val="both"/>
        <w:rPr>
          <w:b/>
          <w:sz w:val="24"/>
          <w:szCs w:val="24"/>
        </w:rPr>
      </w:pPr>
    </w:p>
    <w:p w:rsidR="00031B35" w:rsidRPr="00B123E1" w:rsidRDefault="00C141AE" w:rsidP="001E789C">
      <w:pPr>
        <w:widowControl/>
        <w:spacing w:line="360" w:lineRule="auto"/>
        <w:ind w:firstLine="720"/>
        <w:jc w:val="both"/>
        <w:rPr>
          <w:bCs/>
          <w:sz w:val="24"/>
          <w:szCs w:val="24"/>
        </w:rPr>
      </w:pPr>
      <w:r w:rsidRPr="00B123E1">
        <w:rPr>
          <w:bCs/>
          <w:sz w:val="24"/>
          <w:szCs w:val="24"/>
        </w:rPr>
        <w:t>4.1 </w:t>
      </w:r>
      <w:r w:rsidR="00031B35" w:rsidRPr="00B123E1">
        <w:rPr>
          <w:bCs/>
          <w:sz w:val="24"/>
          <w:szCs w:val="24"/>
        </w:rPr>
        <w:t>Нормативная и техническая документация на здания, строительные конструкции, изделия и материалы должна содержать их пожарно-технические характеристики, регламенти</w:t>
      </w:r>
      <w:r w:rsidR="00F52410" w:rsidRPr="00B123E1">
        <w:rPr>
          <w:bCs/>
          <w:sz w:val="24"/>
          <w:szCs w:val="24"/>
        </w:rPr>
        <w:t>руемые настоящим сводом правил.</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D10C56">
        <w:trPr>
          <w:trHeight w:val="355"/>
        </w:trPr>
        <w:tc>
          <w:tcPr>
            <w:tcW w:w="5529" w:type="dxa"/>
            <w:shd w:val="clear" w:color="auto" w:fill="auto"/>
          </w:tcPr>
          <w:p w:rsidR="00AC7440" w:rsidRPr="00B123E1" w:rsidRDefault="00AC7440" w:rsidP="00AC7440">
            <w:pPr>
              <w:rPr>
                <w:color w:val="FF0000"/>
              </w:rPr>
            </w:pPr>
            <w:r w:rsidRPr="00B123E1">
              <w:rPr>
                <w:color w:val="FF0000"/>
              </w:rPr>
              <w:t>В п. 4.1 заменить текст</w:t>
            </w:r>
            <w:r w:rsidRPr="00B123E1">
              <w:rPr>
                <w:bCs/>
                <w:color w:val="FF0000"/>
              </w:rPr>
              <w:t xml:space="preserve"> «регламентируемые настоящим сводом правил» на текст «регламентируемые ТРоТПБ».</w:t>
            </w:r>
          </w:p>
        </w:tc>
        <w:tc>
          <w:tcPr>
            <w:tcW w:w="4536" w:type="dxa"/>
            <w:shd w:val="clear" w:color="auto" w:fill="auto"/>
          </w:tcPr>
          <w:p w:rsidR="00AC7440" w:rsidRPr="00B123E1" w:rsidRDefault="00AC7440" w:rsidP="00AC7440">
            <w:pPr>
              <w:rPr>
                <w:color w:val="FF0000"/>
              </w:rPr>
            </w:pPr>
            <w:r w:rsidRPr="00B123E1">
              <w:rPr>
                <w:color w:val="FF0000"/>
              </w:rPr>
              <w:t>См. ТРоТПБ ст. 78; 133; 134 и др.</w:t>
            </w:r>
          </w:p>
          <w:p w:rsidR="00AC7440" w:rsidRPr="00B123E1" w:rsidRDefault="00AC7440" w:rsidP="00AC7440">
            <w:pPr>
              <w:rPr>
                <w:color w:val="FF0000"/>
              </w:rPr>
            </w:pPr>
          </w:p>
        </w:tc>
      </w:tr>
      <w:tr w:rsidR="00D10C56" w:rsidRPr="00B123E1" w:rsidTr="00AC7440">
        <w:tc>
          <w:tcPr>
            <w:tcW w:w="5529" w:type="dxa"/>
            <w:shd w:val="clear" w:color="auto" w:fill="auto"/>
          </w:tcPr>
          <w:p w:rsidR="00D10C56" w:rsidRPr="00D10C56" w:rsidRDefault="00D10C56" w:rsidP="00AC7440">
            <w:pPr>
              <w:rPr>
                <w:bCs/>
                <w:color w:val="FF0000"/>
              </w:rPr>
            </w:pPr>
            <w:r w:rsidRPr="00D10C56">
              <w:rPr>
                <w:bCs/>
                <w:color w:val="FF0000"/>
              </w:rPr>
              <w:t>4.1 Нормативная и техническая документация на здания, строительные конструкции, изделия и материалы должна содержать их пожарно-технические характеристики, регламентируемые настоящим сводом правил.</w:t>
            </w:r>
          </w:p>
        </w:tc>
        <w:tc>
          <w:tcPr>
            <w:tcW w:w="4536" w:type="dxa"/>
            <w:shd w:val="clear" w:color="auto" w:fill="auto"/>
          </w:tcPr>
          <w:p w:rsidR="00D10C56" w:rsidRPr="00D10C56" w:rsidRDefault="00D10C56" w:rsidP="00AC7440">
            <w:pPr>
              <w:rPr>
                <w:bCs/>
                <w:color w:val="FF0000"/>
              </w:rPr>
            </w:pPr>
            <w:r w:rsidRPr="00D10C56">
              <w:rPr>
                <w:bCs/>
                <w:color w:val="FF0000"/>
              </w:rPr>
              <w:t>Если речь идет о документации при проектировании и строительстве, то Гражданским кодексом определена – Техническая документация. Нормативная документация – исключить, не имеет под собой оснований. Следует отметить, что Техническая документация распространяется и на сооружения, данная запись отсутствует. Исчерпывающий перечень пожарно- технических характеристик определен Главой 10 123-ФЗ «О требованиях пожарной безопасности». Предложение просто указать</w:t>
            </w:r>
          </w:p>
        </w:tc>
      </w:tr>
    </w:tbl>
    <w:p w:rsidR="00031B35" w:rsidRPr="00B123E1" w:rsidRDefault="00C141AE" w:rsidP="001E789C">
      <w:pPr>
        <w:widowControl/>
        <w:spacing w:line="360" w:lineRule="auto"/>
        <w:ind w:firstLine="720"/>
        <w:jc w:val="both"/>
        <w:rPr>
          <w:color w:val="000000"/>
          <w:sz w:val="24"/>
          <w:szCs w:val="24"/>
        </w:rPr>
      </w:pPr>
      <w:r w:rsidRPr="00B123E1">
        <w:rPr>
          <w:color w:val="000000"/>
          <w:sz w:val="24"/>
          <w:szCs w:val="24"/>
        </w:rPr>
        <w:t>4.2 </w:t>
      </w:r>
      <w:r w:rsidR="00031B35" w:rsidRPr="00B123E1">
        <w:rPr>
          <w:color w:val="000000"/>
          <w:sz w:val="24"/>
          <w:szCs w:val="24"/>
        </w:rPr>
        <w:t xml:space="preserve">В процессе проектирования объектов защиты должны определяться характеристики огнестойкости и пожарной опасности объектов защиты. </w:t>
      </w:r>
    </w:p>
    <w:p w:rsidR="002306B8" w:rsidRPr="00B123E1" w:rsidRDefault="002306B8" w:rsidP="001E789C">
      <w:pPr>
        <w:widowControl/>
        <w:spacing w:line="360" w:lineRule="auto"/>
        <w:ind w:firstLine="720"/>
        <w:jc w:val="both"/>
        <w:rPr>
          <w:sz w:val="24"/>
          <w:szCs w:val="24"/>
        </w:rPr>
      </w:pPr>
      <w:r w:rsidRPr="00B123E1">
        <w:rPr>
          <w:spacing w:val="4"/>
          <w:sz w:val="24"/>
          <w:szCs w:val="24"/>
        </w:rPr>
        <w:t>При разработке и введении в действие новых стандартов на методы оп</w:t>
      </w:r>
      <w:r w:rsidRPr="00B123E1">
        <w:rPr>
          <w:sz w:val="24"/>
          <w:szCs w:val="24"/>
        </w:rPr>
        <w:t>ределения пожарно-технических показателей строительной продукции необходимо устанавливать эти показатели в соответствии с классификацией, принятой в настоящем своде правил.</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529" w:type="dxa"/>
            <w:shd w:val="clear" w:color="auto" w:fill="auto"/>
          </w:tcPr>
          <w:p w:rsidR="00AC7440" w:rsidRPr="00B123E1" w:rsidRDefault="00AC7440" w:rsidP="00AC7440">
            <w:pPr>
              <w:rPr>
                <w:bCs/>
                <w:color w:val="FF0000"/>
              </w:rPr>
            </w:pPr>
            <w:r w:rsidRPr="00B123E1">
              <w:rPr>
                <w:color w:val="FF0000"/>
              </w:rPr>
              <w:t xml:space="preserve">В п. 4.2 заменить текст: «с классификацией, принятой в настоящем своде правил» на текст: «с классификацией, принятой в </w:t>
            </w:r>
            <w:r w:rsidRPr="00B123E1">
              <w:rPr>
                <w:bCs/>
                <w:color w:val="FF0000"/>
              </w:rPr>
              <w:t>ТРоТПБ».</w:t>
            </w:r>
          </w:p>
          <w:p w:rsidR="00AC7440" w:rsidRPr="00B123E1" w:rsidRDefault="00AC7440" w:rsidP="00AC7440">
            <w:pPr>
              <w:rPr>
                <w:color w:val="FF0000"/>
              </w:rPr>
            </w:pPr>
            <w:r w:rsidRPr="00B123E1">
              <w:rPr>
                <w:color w:val="FF0000"/>
              </w:rPr>
              <w:t>В случае исключения из ТРоТПБ глав (3; 9; 10 и др.) и статей закона с классификациями и определениями, касающимися огнестойкости, их следует включить либо в СП 2.13130, либо в СНиП 21-01*, либо в соответствующие ГОСТ Р.</w:t>
            </w:r>
          </w:p>
        </w:tc>
        <w:tc>
          <w:tcPr>
            <w:tcW w:w="4536" w:type="dxa"/>
            <w:shd w:val="clear" w:color="auto" w:fill="auto"/>
          </w:tcPr>
          <w:p w:rsidR="00AC7440" w:rsidRPr="00B123E1" w:rsidRDefault="00AC7440" w:rsidP="00AC7440">
            <w:pPr>
              <w:rPr>
                <w:color w:val="FF0000"/>
              </w:rPr>
            </w:pPr>
            <w:r w:rsidRPr="00B123E1">
              <w:rPr>
                <w:color w:val="FF0000"/>
              </w:rPr>
              <w:t>См. ТРоТПБ гл. 3; 9.</w:t>
            </w:r>
          </w:p>
        </w:tc>
      </w:tr>
    </w:tbl>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4.3</w:t>
      </w:r>
      <w:r w:rsidR="00C141AE" w:rsidRPr="00B123E1">
        <w:rPr>
          <w:color w:val="000000"/>
          <w:sz w:val="24"/>
          <w:szCs w:val="24"/>
        </w:rPr>
        <w:t> </w:t>
      </w:r>
      <w:r w:rsidRPr="00B123E1">
        <w:rPr>
          <w:color w:val="000000"/>
          <w:sz w:val="24"/>
          <w:szCs w:val="24"/>
        </w:rPr>
        <w:t xml:space="preserve">Категории помещений и зданий по взрывопожарной и пожарной опасности следует определять в соответствии с положениями </w:t>
      </w:r>
      <w:hyperlink r:id="rId44" w:tooltip="СП 12.13130.2009 Определение категорий помещений, зданий и наружных установок по взрывопожарной и пожарной опасности" w:history="1">
        <w:r w:rsidRPr="00B123E1">
          <w:rPr>
            <w:rStyle w:val="ae"/>
            <w:sz w:val="24"/>
            <w:szCs w:val="24"/>
            <w:u w:val="none"/>
          </w:rPr>
          <w:t>СП 12.13130</w:t>
        </w:r>
      </w:hyperlink>
      <w:r w:rsidRPr="00B123E1">
        <w:rPr>
          <w:color w:val="000000"/>
          <w:sz w:val="24"/>
          <w:szCs w:val="24"/>
        </w:rPr>
        <w:t>.</w:t>
      </w:r>
    </w:p>
    <w:p w:rsidR="00CB49A2" w:rsidRPr="00B123E1" w:rsidRDefault="00CB49A2" w:rsidP="001E789C">
      <w:pPr>
        <w:spacing w:line="360" w:lineRule="auto"/>
        <w:ind w:firstLine="720"/>
        <w:jc w:val="both"/>
        <w:rPr>
          <w:sz w:val="24"/>
          <w:szCs w:val="24"/>
        </w:rPr>
      </w:pPr>
      <w:r w:rsidRPr="00B123E1">
        <w:rPr>
          <w:sz w:val="24"/>
          <w:szCs w:val="24"/>
        </w:rPr>
        <w:t>4.</w:t>
      </w:r>
      <w:r w:rsidR="007B49D7" w:rsidRPr="00B123E1">
        <w:rPr>
          <w:sz w:val="24"/>
          <w:szCs w:val="24"/>
        </w:rPr>
        <w:t>4</w:t>
      </w:r>
      <w:r w:rsidR="004B0EFE" w:rsidRPr="00B123E1">
        <w:rPr>
          <w:sz w:val="24"/>
          <w:szCs w:val="24"/>
        </w:rPr>
        <w:t xml:space="preserve"> </w:t>
      </w:r>
      <w:r w:rsidRPr="00B123E1">
        <w:rPr>
          <w:sz w:val="24"/>
          <w:szCs w:val="24"/>
        </w:rPr>
        <w:t xml:space="preserve">Высота зданий, кроме специально оговоренных случаев, определяется согласно </w:t>
      </w:r>
      <w:hyperlink r:id="rId45" w:tooltip="СП 1.13130.2009 Системы противопожарной защиты. Эвакуационные пути и выходы" w:history="1">
        <w:r w:rsidRPr="00B123E1">
          <w:rPr>
            <w:rStyle w:val="ae"/>
            <w:sz w:val="24"/>
            <w:szCs w:val="24"/>
            <w:u w:val="none"/>
          </w:rPr>
          <w:t>СП 1.13130</w:t>
        </w:r>
      </w:hyperlink>
      <w:r w:rsidRPr="00B123E1">
        <w:rPr>
          <w:sz w:val="24"/>
          <w:szCs w:val="24"/>
        </w:rPr>
        <w:t>.</w:t>
      </w:r>
    </w:p>
    <w:p w:rsidR="00CB49A2" w:rsidRDefault="00CB49A2" w:rsidP="001E789C">
      <w:pPr>
        <w:widowControl/>
        <w:spacing w:line="360" w:lineRule="auto"/>
        <w:ind w:firstLine="720"/>
        <w:jc w:val="both"/>
        <w:rPr>
          <w:sz w:val="24"/>
          <w:szCs w:val="24"/>
        </w:rPr>
      </w:pPr>
      <w:r w:rsidRPr="00B123E1">
        <w:rPr>
          <w:sz w:val="24"/>
          <w:szCs w:val="24"/>
        </w:rPr>
        <w:lastRenderedPageBreak/>
        <w:t xml:space="preserve">Порядок отнесения этажей к наземным, подвальным и т.д. принимается согласно </w:t>
      </w:r>
      <w:hyperlink r:id="rId46" w:tooltip="СП 4.13130.2013 Системы противопожарной защиты. Ограничение распространения пожара на объектах защиты" w:history="1">
        <w:r w:rsidRPr="00B123E1">
          <w:rPr>
            <w:rStyle w:val="ae"/>
            <w:sz w:val="24"/>
            <w:szCs w:val="24"/>
            <w:u w:val="none"/>
          </w:rPr>
          <w:t>СП 4.13130</w:t>
        </w:r>
      </w:hyperlink>
      <w:r w:rsidRPr="00B123E1">
        <w:rPr>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D10C56" w:rsidRPr="00D10C56" w:rsidTr="009934B3">
        <w:tc>
          <w:tcPr>
            <w:tcW w:w="5529" w:type="dxa"/>
            <w:shd w:val="clear" w:color="auto" w:fill="auto"/>
          </w:tcPr>
          <w:p w:rsidR="00D10C56" w:rsidRPr="00D10C56" w:rsidRDefault="00D10C56" w:rsidP="009934B3">
            <w:pPr>
              <w:rPr>
                <w:color w:val="FF0000"/>
              </w:rPr>
            </w:pPr>
            <w:r w:rsidRPr="00D10C56">
              <w:rPr>
                <w:color w:val="FF0000"/>
              </w:rPr>
              <w:t>4.4 Высота зданий, кроме специально оговоренных случаев, определяется со- гласно СП 1.13130. Порядок отнесения этажей к наземным, подвальным и т.д. принимается согласно СП 4.13130.</w:t>
            </w:r>
          </w:p>
        </w:tc>
        <w:tc>
          <w:tcPr>
            <w:tcW w:w="4536" w:type="dxa"/>
            <w:shd w:val="clear" w:color="auto" w:fill="auto"/>
          </w:tcPr>
          <w:p w:rsidR="00D10C56" w:rsidRPr="00D10C56" w:rsidRDefault="00D10C56" w:rsidP="009934B3">
            <w:pPr>
              <w:rPr>
                <w:color w:val="FF0000"/>
              </w:rPr>
            </w:pPr>
            <w:r w:rsidRPr="00D10C56">
              <w:rPr>
                <w:color w:val="FF0000"/>
              </w:rPr>
              <w:t>Специально оговоренные случаи не обозначены, при проектировании у экспертов проектной документации в органах экспертизы будут вопросы или данные требования будут трактоваться экспертами на свое усмотрение, что недопустимо. Требуется уточнение по пункту или исключение фразы «кроме специально оговоренных случаев». Второй «абзац» записать: Отнесение этажа к надземному, цокольному, подвальному и подземному осуществляется исходя из взаимного расположения отметки пола и планировочной отметки земли в соответствии с СП 4.13130. Исключить «к надземным», в соответствии с</w:t>
            </w:r>
            <w:r>
              <w:rPr>
                <w:color w:val="FF0000"/>
              </w:rPr>
              <w:t xml:space="preserve"> </w:t>
            </w:r>
            <w:r w:rsidRPr="00D10C56">
              <w:rPr>
                <w:color w:val="FF0000"/>
              </w:rPr>
              <w:t>СП 4.13130 – «3.49 этаж надземный».</w:t>
            </w:r>
          </w:p>
        </w:tc>
      </w:tr>
    </w:tbl>
    <w:p w:rsidR="009D56B1" w:rsidRPr="00B123E1" w:rsidRDefault="00C141AE" w:rsidP="001E789C">
      <w:pPr>
        <w:widowControl/>
        <w:spacing w:line="360" w:lineRule="auto"/>
        <w:ind w:firstLine="720"/>
        <w:jc w:val="both"/>
        <w:rPr>
          <w:color w:val="000000"/>
          <w:sz w:val="24"/>
          <w:szCs w:val="24"/>
        </w:rPr>
      </w:pPr>
      <w:r w:rsidRPr="00B123E1">
        <w:rPr>
          <w:sz w:val="24"/>
          <w:szCs w:val="24"/>
        </w:rPr>
        <w:t>4.</w:t>
      </w:r>
      <w:r w:rsidR="00BB542D" w:rsidRPr="00B123E1">
        <w:rPr>
          <w:sz w:val="24"/>
          <w:szCs w:val="24"/>
        </w:rPr>
        <w:t>5</w:t>
      </w:r>
      <w:r w:rsidRPr="00B123E1">
        <w:rPr>
          <w:sz w:val="24"/>
          <w:szCs w:val="24"/>
        </w:rPr>
        <w:t> </w:t>
      </w:r>
      <w:r w:rsidR="00031B35" w:rsidRPr="00B123E1">
        <w:rPr>
          <w:sz w:val="24"/>
          <w:szCs w:val="24"/>
        </w:rPr>
        <w:t>В процессе строительства необходимо обеспечить приоритетное выполнение противопожарных</w:t>
      </w:r>
      <w:r w:rsidR="00031B35" w:rsidRPr="00B123E1">
        <w:rPr>
          <w:color w:val="000000"/>
          <w:sz w:val="24"/>
          <w:szCs w:val="24"/>
        </w:rPr>
        <w:t xml:space="preserve"> мероприятий, предусмотренных проектом, разработанным в соответствии с действующими нормативными документами по пожарной безопасности и утвержденным в установленном порядке.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529" w:type="dxa"/>
            <w:shd w:val="clear" w:color="auto" w:fill="auto"/>
          </w:tcPr>
          <w:p w:rsidR="00AC7440" w:rsidRPr="00D10C56" w:rsidRDefault="00AC7440" w:rsidP="00AC7440">
            <w:pPr>
              <w:rPr>
                <w:color w:val="FF0000"/>
              </w:rPr>
            </w:pPr>
            <w:r w:rsidRPr="00D10C56">
              <w:rPr>
                <w:color w:val="FF0000"/>
              </w:rPr>
              <w:t>Исключить текст п.п. 4.5; 4.7; р. 5.1, носящий декларативный характер и дублирующий  ТР.</w:t>
            </w:r>
          </w:p>
        </w:tc>
        <w:tc>
          <w:tcPr>
            <w:tcW w:w="4536" w:type="dxa"/>
            <w:shd w:val="clear" w:color="auto" w:fill="auto"/>
          </w:tcPr>
          <w:p w:rsidR="00AC7440" w:rsidRPr="00D10C56" w:rsidRDefault="00AC7440" w:rsidP="00AC7440">
            <w:pPr>
              <w:rPr>
                <w:color w:val="FF0000"/>
              </w:rPr>
            </w:pPr>
            <w:r w:rsidRPr="00D10C56">
              <w:rPr>
                <w:color w:val="FF0000"/>
              </w:rPr>
              <w:t>См. ТРоТПБ ст. 1 ч.2; ст. 80 ч.3; ст. 10; 13; гл. 10; ТРоБЗиС ст. 8.</w:t>
            </w:r>
          </w:p>
        </w:tc>
      </w:tr>
      <w:tr w:rsidR="00D10C56" w:rsidRPr="00B123E1" w:rsidTr="00AC7440">
        <w:tc>
          <w:tcPr>
            <w:tcW w:w="5529" w:type="dxa"/>
            <w:shd w:val="clear" w:color="auto" w:fill="auto"/>
          </w:tcPr>
          <w:p w:rsidR="00D10C56" w:rsidRPr="00D10C56" w:rsidRDefault="00D10C56" w:rsidP="00AC7440">
            <w:pPr>
              <w:rPr>
                <w:color w:val="FF0000"/>
              </w:rPr>
            </w:pPr>
            <w:r w:rsidRPr="00D10C56">
              <w:rPr>
                <w:color w:val="FF0000"/>
              </w:rPr>
              <w:t>4.5 В процессе строительства необходимо обеспечить приоритетное выполнение противопожарных мероприятий, предусмотренных проектом, разработанным в соответствии с действующими нормативными документами по пожарной безопасности и утвержденным в установленном порядке.</w:t>
            </w:r>
          </w:p>
        </w:tc>
        <w:tc>
          <w:tcPr>
            <w:tcW w:w="4536" w:type="dxa"/>
            <w:shd w:val="clear" w:color="auto" w:fill="auto"/>
          </w:tcPr>
          <w:p w:rsidR="00D10C56" w:rsidRPr="00D10C56" w:rsidRDefault="00D10C56" w:rsidP="00AC7440">
            <w:pPr>
              <w:rPr>
                <w:color w:val="FF0000"/>
              </w:rPr>
            </w:pPr>
            <w:r w:rsidRPr="00D10C56">
              <w:rPr>
                <w:color w:val="FF0000"/>
              </w:rPr>
              <w:t>Исключить: «предусмотренных проектом». Заменить на «предусмотренных технической документацией» *И далее по тексту исправить «проекту».</w:t>
            </w:r>
          </w:p>
        </w:tc>
      </w:tr>
    </w:tbl>
    <w:p w:rsidR="00031B35" w:rsidRPr="00B123E1" w:rsidRDefault="00C141AE" w:rsidP="001E789C">
      <w:pPr>
        <w:widowControl/>
        <w:spacing w:line="360" w:lineRule="auto"/>
        <w:ind w:firstLine="720"/>
        <w:jc w:val="both"/>
        <w:rPr>
          <w:color w:val="000000"/>
          <w:sz w:val="24"/>
          <w:szCs w:val="24"/>
        </w:rPr>
      </w:pPr>
      <w:r w:rsidRPr="00B123E1">
        <w:rPr>
          <w:color w:val="000000"/>
          <w:sz w:val="24"/>
          <w:szCs w:val="24"/>
        </w:rPr>
        <w:t>4.</w:t>
      </w:r>
      <w:r w:rsidR="00BB542D" w:rsidRPr="00B123E1">
        <w:rPr>
          <w:color w:val="000000"/>
          <w:sz w:val="24"/>
          <w:szCs w:val="24"/>
        </w:rPr>
        <w:t>6</w:t>
      </w:r>
      <w:r w:rsidRPr="00B123E1">
        <w:rPr>
          <w:color w:val="000000"/>
          <w:sz w:val="24"/>
          <w:szCs w:val="24"/>
        </w:rPr>
        <w:t> </w:t>
      </w:r>
      <w:r w:rsidR="00031B35" w:rsidRPr="00B123E1">
        <w:rPr>
          <w:color w:val="000000"/>
          <w:sz w:val="24"/>
          <w:szCs w:val="24"/>
        </w:rPr>
        <w:t>В процессе эксплуатации следует:</w:t>
      </w:r>
    </w:p>
    <w:p w:rsidR="00031B35" w:rsidRDefault="00C141AE"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 xml:space="preserve">обеспечить содержание здания </w:t>
      </w:r>
      <w:r w:rsidR="00031B35" w:rsidRPr="00B123E1">
        <w:rPr>
          <w:color w:val="000000"/>
          <w:w w:val="90"/>
          <w:sz w:val="24"/>
          <w:szCs w:val="24"/>
        </w:rPr>
        <w:t>и состояние строительных конструкций</w:t>
      </w:r>
      <w:r w:rsidR="00031B35" w:rsidRPr="00B123E1">
        <w:rPr>
          <w:color w:val="000000"/>
          <w:sz w:val="24"/>
          <w:szCs w:val="24"/>
        </w:rPr>
        <w:t xml:space="preserve"> в соответствии с требованиями проектной и технической документации на них;</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7148AC" w:rsidRPr="00B123E1" w:rsidTr="009934B3">
        <w:tc>
          <w:tcPr>
            <w:tcW w:w="5529" w:type="dxa"/>
            <w:shd w:val="clear" w:color="auto" w:fill="auto"/>
          </w:tcPr>
          <w:p w:rsidR="007148AC" w:rsidRPr="00B123E1" w:rsidRDefault="007148AC" w:rsidP="009934B3">
            <w:pPr>
              <w:rPr>
                <w:color w:val="FF0000"/>
              </w:rPr>
            </w:pPr>
            <w:r w:rsidRPr="007148AC">
              <w:rPr>
                <w:color w:val="FF0000"/>
              </w:rPr>
              <w:t>4.6 В процессе эксплуатации следует: - обеспечить содержание здания и состояние строительных конструкций в соответствии с</w:t>
            </w:r>
            <w:r w:rsidRPr="007148AC">
              <w:rPr>
                <w:color w:val="FF0000"/>
              </w:rPr>
              <w:t xml:space="preserve"> </w:t>
            </w:r>
            <w:r w:rsidRPr="007148AC">
              <w:rPr>
                <w:color w:val="FF0000"/>
              </w:rPr>
              <w:t>й документации на них;</w:t>
            </w:r>
          </w:p>
        </w:tc>
        <w:tc>
          <w:tcPr>
            <w:tcW w:w="4536" w:type="dxa"/>
            <w:shd w:val="clear" w:color="auto" w:fill="auto"/>
          </w:tcPr>
          <w:p w:rsidR="007148AC" w:rsidRPr="00B123E1" w:rsidRDefault="007148AC" w:rsidP="009934B3">
            <w:pPr>
              <w:rPr>
                <w:color w:val="FF0000"/>
              </w:rPr>
            </w:pPr>
            <w:r w:rsidRPr="007148AC">
              <w:rPr>
                <w:color w:val="FF0000"/>
              </w:rPr>
              <w:t>Исключить «проектной» и далее по тексту. Отдельным абзацем добавить ссылку на ч.4 ст.4 123-ФЗ по важным уточнениям при проведении капитального ремонта, реконструкции или технического перевооружения.</w:t>
            </w:r>
          </w:p>
        </w:tc>
      </w:tr>
    </w:tbl>
    <w:p w:rsidR="00031B35" w:rsidRPr="00B123E1" w:rsidRDefault="00C141AE"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не допускать изменений конструктивных, объемно-планировочных и инженерно-технических решений без проекта, разработанного в соответствии с действующими нормативными документами по пожарной безопасности и утвержд</w:t>
      </w:r>
      <w:r w:rsidR="007148AC">
        <w:rPr>
          <w:color w:val="000000"/>
          <w:sz w:val="24"/>
          <w:szCs w:val="24"/>
        </w:rPr>
        <w:t>енного в установленном порядке;</w:t>
      </w:r>
    </w:p>
    <w:p w:rsidR="00031B35" w:rsidRPr="00B123E1" w:rsidRDefault="00C141AE"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 xml:space="preserve">при проведении ремонтных работ не допускать применения конструкций и материалов, не отвечающих противопожарным требованиям.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529" w:type="dxa"/>
            <w:shd w:val="clear" w:color="auto" w:fill="auto"/>
          </w:tcPr>
          <w:p w:rsidR="00AC7440" w:rsidRPr="00B123E1" w:rsidRDefault="00AC7440" w:rsidP="00AC7440">
            <w:pPr>
              <w:rPr>
                <w:color w:val="FF0000"/>
              </w:rPr>
            </w:pPr>
            <w:r w:rsidRPr="00B123E1">
              <w:rPr>
                <w:color w:val="FF0000"/>
              </w:rPr>
              <w:t xml:space="preserve">Исключить текст п. 4.6, носящий декларативный характер, дублирующий ППР. </w:t>
            </w:r>
          </w:p>
        </w:tc>
        <w:tc>
          <w:tcPr>
            <w:tcW w:w="4536" w:type="dxa"/>
            <w:shd w:val="clear" w:color="auto" w:fill="auto"/>
          </w:tcPr>
          <w:p w:rsidR="00AC7440" w:rsidRPr="00B123E1" w:rsidRDefault="00AC7440" w:rsidP="00AC7440">
            <w:pPr>
              <w:rPr>
                <w:color w:val="FF0000"/>
              </w:rPr>
            </w:pPr>
            <w:r w:rsidRPr="00B123E1">
              <w:rPr>
                <w:color w:val="FF0000"/>
              </w:rPr>
              <w:t>См. ППР п. 23 о) и др.</w:t>
            </w:r>
          </w:p>
        </w:tc>
      </w:tr>
    </w:tbl>
    <w:p w:rsidR="00031B35" w:rsidRPr="00B123E1" w:rsidRDefault="00787442" w:rsidP="001E789C">
      <w:pPr>
        <w:widowControl/>
        <w:spacing w:line="360" w:lineRule="auto"/>
        <w:ind w:firstLine="720"/>
        <w:jc w:val="both"/>
        <w:rPr>
          <w:bCs/>
          <w:sz w:val="24"/>
          <w:szCs w:val="24"/>
        </w:rPr>
      </w:pPr>
      <w:r w:rsidRPr="00B123E1">
        <w:rPr>
          <w:bCs/>
          <w:sz w:val="24"/>
          <w:szCs w:val="24"/>
        </w:rPr>
        <w:lastRenderedPageBreak/>
        <w:t>4.</w:t>
      </w:r>
      <w:r w:rsidR="00653D30" w:rsidRPr="00B123E1">
        <w:rPr>
          <w:bCs/>
          <w:sz w:val="24"/>
          <w:szCs w:val="24"/>
        </w:rPr>
        <w:t>7</w:t>
      </w:r>
      <w:r w:rsidRPr="00B123E1">
        <w:rPr>
          <w:bCs/>
          <w:sz w:val="24"/>
          <w:szCs w:val="24"/>
        </w:rPr>
        <w:t> </w:t>
      </w:r>
      <w:r w:rsidR="00031B35" w:rsidRPr="00B123E1">
        <w:rPr>
          <w:bCs/>
          <w:sz w:val="24"/>
          <w:szCs w:val="24"/>
        </w:rPr>
        <w:t xml:space="preserve">При изменении функционального назначения существующих зданий или отдельных помещений в них, а также при изменении объемно-планировочных и конструктивных решений должны применяться действующие нормативные документы по пожарной безопасности в соответствии с новым назначением этих зданий или помещений.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529" w:type="dxa"/>
            <w:shd w:val="clear" w:color="auto" w:fill="auto"/>
          </w:tcPr>
          <w:p w:rsidR="00AC7440" w:rsidRPr="00B123E1" w:rsidRDefault="00AC7440" w:rsidP="00AC7440">
            <w:pPr>
              <w:rPr>
                <w:color w:val="FF0000"/>
              </w:rPr>
            </w:pPr>
            <w:r w:rsidRPr="00B123E1">
              <w:rPr>
                <w:color w:val="FF0000"/>
              </w:rPr>
              <w:t>Исключить текст п.п. 4.5; 4.7; р. 5.1, носящий декларативный характер и дублирующий  ТР.</w:t>
            </w:r>
          </w:p>
        </w:tc>
        <w:tc>
          <w:tcPr>
            <w:tcW w:w="4536" w:type="dxa"/>
            <w:shd w:val="clear" w:color="auto" w:fill="auto"/>
          </w:tcPr>
          <w:p w:rsidR="00AC7440" w:rsidRPr="00B123E1" w:rsidRDefault="00AC7440" w:rsidP="00AC7440">
            <w:pPr>
              <w:rPr>
                <w:color w:val="FF0000"/>
              </w:rPr>
            </w:pPr>
            <w:r w:rsidRPr="00B123E1">
              <w:rPr>
                <w:color w:val="FF0000"/>
              </w:rPr>
              <w:t>См. ТРоТПБ ст. 1 ч.2; ст. 80 ч.3; ст. 10; 13; гл. 10; ТРоБЗиС ст. 8.</w:t>
            </w:r>
          </w:p>
        </w:tc>
      </w:tr>
    </w:tbl>
    <w:p w:rsidR="002306B8" w:rsidRPr="00B123E1" w:rsidRDefault="002306B8" w:rsidP="001E789C">
      <w:pPr>
        <w:widowControl/>
        <w:spacing w:line="360" w:lineRule="auto"/>
        <w:ind w:firstLine="720"/>
        <w:jc w:val="both"/>
        <w:rPr>
          <w:bCs/>
          <w:sz w:val="24"/>
          <w:szCs w:val="24"/>
        </w:rPr>
      </w:pPr>
      <w:r w:rsidRPr="00B123E1">
        <w:rPr>
          <w:bCs/>
          <w:sz w:val="24"/>
          <w:szCs w:val="24"/>
        </w:rPr>
        <w:t>4.</w:t>
      </w:r>
      <w:r w:rsidR="00653D30" w:rsidRPr="00B123E1">
        <w:rPr>
          <w:bCs/>
          <w:sz w:val="24"/>
          <w:szCs w:val="24"/>
        </w:rPr>
        <w:t>8</w:t>
      </w:r>
      <w:r w:rsidRPr="00B123E1">
        <w:rPr>
          <w:bCs/>
          <w:sz w:val="24"/>
          <w:szCs w:val="24"/>
        </w:rPr>
        <w:t xml:space="preserve"> Наряду с настоящим сводом правил должны соблюдаться противопожарные требования, изложенные в других нормативных документах по пожарной безопасности. Эти нормативные документы могут </w:t>
      </w:r>
      <w:r w:rsidRPr="00B123E1">
        <w:rPr>
          <w:bCs/>
          <w:spacing w:val="-2"/>
          <w:sz w:val="24"/>
          <w:szCs w:val="24"/>
        </w:rPr>
        <w:t>содержать дополнения, уточнения и изменения положений настоящего свода правил,</w:t>
      </w:r>
      <w:r w:rsidRPr="00B123E1">
        <w:rPr>
          <w:bCs/>
          <w:sz w:val="24"/>
          <w:szCs w:val="24"/>
        </w:rPr>
        <w:t xml:space="preserve"> учитывающие особенности функционального назначения и специфику пожарной защиты отдельных видов объектов защиты.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EA4792" w:rsidRPr="00B123E1" w:rsidTr="009934B3">
        <w:tc>
          <w:tcPr>
            <w:tcW w:w="5529" w:type="dxa"/>
            <w:shd w:val="clear" w:color="auto" w:fill="auto"/>
          </w:tcPr>
          <w:p w:rsidR="00EA4792" w:rsidRPr="00B123E1" w:rsidRDefault="00EA4792" w:rsidP="009934B3">
            <w:pPr>
              <w:rPr>
                <w:color w:val="FF0000"/>
              </w:rPr>
            </w:pPr>
            <w:r w:rsidRPr="00EA4792">
              <w:rPr>
                <w:color w:val="FF0000"/>
              </w:rPr>
              <w:t>4.8 Наряду с настоящим сводом правил должны соблюдаться противопожарные требования, изложенные в других нормативных документах по пожарной безопасности. Эти нормативные документы могут содержать дополнения, уточнения и изменения положений настоящего свода правил, учитывающие особенности функционального назначения и специфику пожарной защиты отдельных видов объектов защиты.</w:t>
            </w:r>
          </w:p>
        </w:tc>
        <w:tc>
          <w:tcPr>
            <w:tcW w:w="4536" w:type="dxa"/>
            <w:shd w:val="clear" w:color="auto" w:fill="auto"/>
          </w:tcPr>
          <w:p w:rsidR="00EA4792" w:rsidRPr="00B123E1" w:rsidRDefault="00EA4792" w:rsidP="009934B3">
            <w:pPr>
              <w:rPr>
                <w:color w:val="FF0000"/>
              </w:rPr>
            </w:pPr>
            <w:r w:rsidRPr="00EA4792">
              <w:rPr>
                <w:color w:val="FF0000"/>
              </w:rPr>
              <w:t>Ч.3 ст. 4 123-ФЗ записано более четко. Выдержка:</w:t>
            </w:r>
            <w:r w:rsidRPr="00EA4792">
              <w:rPr>
                <w:color w:val="FF0000"/>
              </w:rPr>
              <w:br/>
              <w:t>3. К нормативным документам по пожарной</w:t>
            </w:r>
            <w:r w:rsidRPr="00EA4792">
              <w:rPr>
                <w:color w:val="FF0000"/>
              </w:rPr>
              <w:br/>
              <w:t>безопасности относятся национальные</w:t>
            </w:r>
            <w:r w:rsidRPr="00EA4792">
              <w:rPr>
                <w:color w:val="FF0000"/>
              </w:rPr>
              <w:br/>
              <w:t>стандарты, своды правил, содержащие</w:t>
            </w:r>
            <w:r w:rsidRPr="00EA4792">
              <w:rPr>
                <w:color w:val="FF0000"/>
              </w:rPr>
              <w:br/>
              <w:t>требования пожарной безопасности, а также</w:t>
            </w:r>
            <w:r w:rsidRPr="00EA4792">
              <w:rPr>
                <w:color w:val="FF0000"/>
              </w:rPr>
              <w:br/>
              <w:t>иные документы, содержащие требования</w:t>
            </w:r>
            <w:r w:rsidRPr="00EA4792">
              <w:rPr>
                <w:color w:val="FF0000"/>
              </w:rPr>
              <w:br/>
              <w:t>пожарной безопасности, применение которых</w:t>
            </w:r>
            <w:r w:rsidRPr="00EA4792">
              <w:rPr>
                <w:color w:val="FF0000"/>
              </w:rPr>
              <w:br/>
              <w:t>на добровольной основе обеспечивает</w:t>
            </w:r>
            <w:r w:rsidRPr="00EA4792">
              <w:rPr>
                <w:color w:val="FF0000"/>
              </w:rPr>
              <w:br/>
              <w:t>соблюдение требований настоящего</w:t>
            </w:r>
            <w:r w:rsidRPr="00EA4792">
              <w:rPr>
                <w:color w:val="FF0000"/>
              </w:rPr>
              <w:br/>
              <w:t>Федерального закона.</w:t>
            </w:r>
          </w:p>
        </w:tc>
      </w:tr>
    </w:tbl>
    <w:p w:rsidR="00031B35" w:rsidRPr="00B123E1" w:rsidRDefault="00031B35" w:rsidP="001E789C">
      <w:pPr>
        <w:widowControl/>
        <w:spacing w:line="360" w:lineRule="auto"/>
        <w:ind w:firstLine="720"/>
        <w:jc w:val="both"/>
        <w:rPr>
          <w:strike/>
          <w:color w:val="000000"/>
          <w:sz w:val="24"/>
          <w:szCs w:val="24"/>
        </w:rPr>
      </w:pPr>
    </w:p>
    <w:p w:rsidR="00031B35" w:rsidRPr="00B123E1" w:rsidRDefault="00031B35" w:rsidP="001E789C">
      <w:pPr>
        <w:widowControl/>
        <w:spacing w:line="360" w:lineRule="auto"/>
        <w:ind w:firstLine="720"/>
        <w:jc w:val="both"/>
        <w:rPr>
          <w:b/>
          <w:color w:val="000000"/>
          <w:sz w:val="24"/>
          <w:szCs w:val="24"/>
        </w:rPr>
      </w:pPr>
      <w:r w:rsidRPr="00B123E1">
        <w:rPr>
          <w:b/>
          <w:color w:val="000000"/>
          <w:sz w:val="24"/>
          <w:szCs w:val="24"/>
        </w:rPr>
        <w:t xml:space="preserve">5 Требования к строительным конструкциям </w:t>
      </w:r>
    </w:p>
    <w:p w:rsidR="00031B35" w:rsidRPr="00B123E1" w:rsidRDefault="00031B35" w:rsidP="001E789C">
      <w:pPr>
        <w:widowControl/>
        <w:spacing w:line="360" w:lineRule="auto"/>
        <w:ind w:firstLine="720"/>
        <w:jc w:val="both"/>
        <w:rPr>
          <w:color w:val="000000"/>
          <w:sz w:val="24"/>
          <w:szCs w:val="24"/>
        </w:rPr>
      </w:pPr>
    </w:p>
    <w:p w:rsidR="00031B35" w:rsidRPr="00B123E1" w:rsidRDefault="00031B35" w:rsidP="001E789C">
      <w:pPr>
        <w:widowControl/>
        <w:spacing w:line="360" w:lineRule="auto"/>
        <w:ind w:firstLine="720"/>
        <w:jc w:val="both"/>
        <w:rPr>
          <w:b/>
          <w:color w:val="000000"/>
          <w:sz w:val="24"/>
          <w:szCs w:val="24"/>
        </w:rPr>
      </w:pPr>
      <w:r w:rsidRPr="00B123E1">
        <w:rPr>
          <w:b/>
          <w:color w:val="000000"/>
          <w:sz w:val="24"/>
          <w:szCs w:val="24"/>
        </w:rPr>
        <w:t>5.1 Пожарно-техническая классификация</w:t>
      </w:r>
    </w:p>
    <w:p w:rsidR="00031B35" w:rsidRPr="00B123E1" w:rsidRDefault="00787442" w:rsidP="001E789C">
      <w:pPr>
        <w:widowControl/>
        <w:spacing w:line="360" w:lineRule="auto"/>
        <w:ind w:firstLine="720"/>
        <w:jc w:val="both"/>
        <w:rPr>
          <w:color w:val="000000"/>
          <w:sz w:val="24"/>
          <w:szCs w:val="24"/>
        </w:rPr>
      </w:pPr>
      <w:r w:rsidRPr="00B123E1">
        <w:rPr>
          <w:color w:val="000000"/>
          <w:sz w:val="24"/>
          <w:szCs w:val="24"/>
        </w:rPr>
        <w:t>5.1.1 Цель п</w:t>
      </w:r>
      <w:r w:rsidR="00031B35" w:rsidRPr="00B123E1">
        <w:rPr>
          <w:color w:val="000000"/>
          <w:sz w:val="24"/>
          <w:szCs w:val="24"/>
        </w:rPr>
        <w:t>ожарно-техническ</w:t>
      </w:r>
      <w:r w:rsidRPr="00B123E1">
        <w:rPr>
          <w:color w:val="000000"/>
          <w:sz w:val="24"/>
          <w:szCs w:val="24"/>
        </w:rPr>
        <w:t>ой</w:t>
      </w:r>
      <w:r w:rsidR="00031B35" w:rsidRPr="00B123E1">
        <w:rPr>
          <w:color w:val="000000"/>
          <w:sz w:val="24"/>
          <w:szCs w:val="24"/>
        </w:rPr>
        <w:t xml:space="preserve"> классификаци</w:t>
      </w:r>
      <w:r w:rsidR="00EC381A" w:rsidRPr="00B123E1">
        <w:rPr>
          <w:color w:val="000000"/>
          <w:sz w:val="24"/>
          <w:szCs w:val="24"/>
        </w:rPr>
        <w:t>и</w:t>
      </w:r>
      <w:r w:rsidR="00EC381A" w:rsidRPr="00B123E1">
        <w:rPr>
          <w:sz w:val="24"/>
          <w:szCs w:val="24"/>
        </w:rPr>
        <w:t xml:space="preserve"> – </w:t>
      </w:r>
      <w:r w:rsidR="00031B35" w:rsidRPr="00B123E1">
        <w:rPr>
          <w:color w:val="000000"/>
          <w:sz w:val="24"/>
          <w:szCs w:val="24"/>
        </w:rPr>
        <w:t>установлени</w:t>
      </w:r>
      <w:r w:rsidRPr="00B123E1">
        <w:rPr>
          <w:color w:val="000000"/>
          <w:sz w:val="24"/>
          <w:szCs w:val="24"/>
        </w:rPr>
        <w:t>е</w:t>
      </w:r>
      <w:r w:rsidR="00031B35" w:rsidRPr="00B123E1">
        <w:rPr>
          <w:color w:val="000000"/>
          <w:sz w:val="24"/>
          <w:szCs w:val="24"/>
        </w:rPr>
        <w:t xml:space="preserve"> необходимых требований по противопожарной защите конструкций, помещений, зданий, элементов и частей зданий в зависимости от их огнестойко</w:t>
      </w:r>
      <w:r w:rsidR="009134A6" w:rsidRPr="00B123E1">
        <w:rPr>
          <w:color w:val="000000"/>
          <w:sz w:val="24"/>
          <w:szCs w:val="24"/>
        </w:rPr>
        <w:t>сти и (или) пожарной опасности.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529" w:type="dxa"/>
            <w:shd w:val="clear" w:color="auto" w:fill="auto"/>
          </w:tcPr>
          <w:p w:rsidR="00AC7440" w:rsidRPr="00B123E1" w:rsidRDefault="00AC7440" w:rsidP="00AC7440">
            <w:pPr>
              <w:rPr>
                <w:color w:val="FF0000"/>
              </w:rPr>
            </w:pPr>
            <w:r w:rsidRPr="00B123E1">
              <w:rPr>
                <w:color w:val="FF0000"/>
              </w:rPr>
              <w:t>Исключить текст п.п. 4.5; 4.7; р. 5.1, носящий декларативный характер и дублирующий  ТР.</w:t>
            </w:r>
          </w:p>
        </w:tc>
        <w:tc>
          <w:tcPr>
            <w:tcW w:w="4536" w:type="dxa"/>
            <w:shd w:val="clear" w:color="auto" w:fill="auto"/>
          </w:tcPr>
          <w:p w:rsidR="00AC7440" w:rsidRPr="00B123E1" w:rsidRDefault="00AC7440" w:rsidP="00AC7440">
            <w:pPr>
              <w:rPr>
                <w:color w:val="FF0000"/>
              </w:rPr>
            </w:pPr>
            <w:r w:rsidRPr="00B123E1">
              <w:rPr>
                <w:color w:val="FF0000"/>
              </w:rPr>
              <w:t>См. ТРоТПБ ст. 1 ч.2; ст. 80 ч.3; ст. 10; 13; гл. 10; ТРоБЗиС ст. 8.</w:t>
            </w:r>
          </w:p>
        </w:tc>
      </w:tr>
    </w:tbl>
    <w:p w:rsidR="00D24319" w:rsidRPr="00B123E1" w:rsidRDefault="00787442" w:rsidP="001E789C">
      <w:pPr>
        <w:widowControl/>
        <w:spacing w:line="360" w:lineRule="auto"/>
        <w:ind w:firstLine="720"/>
        <w:jc w:val="both"/>
        <w:rPr>
          <w:color w:val="000000"/>
          <w:sz w:val="24"/>
          <w:szCs w:val="24"/>
        </w:rPr>
      </w:pPr>
      <w:r w:rsidRPr="00B123E1">
        <w:rPr>
          <w:color w:val="000000"/>
          <w:sz w:val="24"/>
          <w:szCs w:val="24"/>
        </w:rPr>
        <w:t>5.1.2 </w:t>
      </w:r>
      <w:r w:rsidR="00031B35" w:rsidRPr="00B123E1">
        <w:rPr>
          <w:color w:val="000000"/>
          <w:sz w:val="24"/>
          <w:szCs w:val="24"/>
        </w:rPr>
        <w:t>Строительные конструкции классифицируются по огнестойкости и пожарной опасности.</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 xml:space="preserve">Противопожарные преграды классифицируются по способу предотвращения распространения опасных факторов пожара, а также по огнестойкости </w:t>
      </w:r>
      <w:r w:rsidR="00787442" w:rsidRPr="00B123E1">
        <w:rPr>
          <w:color w:val="000000"/>
          <w:sz w:val="24"/>
          <w:szCs w:val="24"/>
        </w:rPr>
        <w:t>в целях</w:t>
      </w:r>
      <w:r w:rsidRPr="00B123E1">
        <w:rPr>
          <w:color w:val="000000"/>
          <w:sz w:val="24"/>
          <w:szCs w:val="24"/>
        </w:rPr>
        <w:t xml:space="preserve"> под</w:t>
      </w:r>
      <w:r w:rsidRPr="00B123E1">
        <w:rPr>
          <w:color w:val="000000"/>
          <w:sz w:val="24"/>
          <w:szCs w:val="24"/>
        </w:rPr>
        <w:lastRenderedPageBreak/>
        <w:t xml:space="preserve">бора строительных конструкций и заполнения проемов в противопожарных преградах с необходимым пределом огнестойкости и классом пожарной опасности. </w:t>
      </w:r>
    </w:p>
    <w:p w:rsidR="00031B35" w:rsidRPr="00B123E1" w:rsidRDefault="00031B35" w:rsidP="001E789C">
      <w:pPr>
        <w:widowControl/>
        <w:spacing w:line="360" w:lineRule="auto"/>
        <w:ind w:firstLine="720"/>
        <w:jc w:val="both"/>
        <w:rPr>
          <w:strike/>
          <w:color w:val="000000"/>
          <w:sz w:val="24"/>
          <w:szCs w:val="24"/>
        </w:rPr>
      </w:pPr>
    </w:p>
    <w:p w:rsidR="00031B35" w:rsidRPr="00B123E1" w:rsidRDefault="00787442" w:rsidP="001E789C">
      <w:pPr>
        <w:widowControl/>
        <w:spacing w:line="360" w:lineRule="auto"/>
        <w:ind w:firstLine="720"/>
        <w:jc w:val="both"/>
        <w:rPr>
          <w:b/>
          <w:color w:val="000000"/>
          <w:sz w:val="24"/>
          <w:szCs w:val="24"/>
        </w:rPr>
      </w:pPr>
      <w:r w:rsidRPr="00B123E1">
        <w:rPr>
          <w:b/>
          <w:color w:val="000000"/>
          <w:sz w:val="24"/>
          <w:szCs w:val="24"/>
        </w:rPr>
        <w:t>5.2 </w:t>
      </w:r>
      <w:r w:rsidR="00031B35" w:rsidRPr="00B123E1">
        <w:rPr>
          <w:b/>
          <w:color w:val="000000"/>
          <w:sz w:val="24"/>
          <w:szCs w:val="24"/>
        </w:rPr>
        <w:t xml:space="preserve">Строительные конструкции </w:t>
      </w:r>
    </w:p>
    <w:p w:rsidR="00D24319" w:rsidRPr="00B123E1" w:rsidRDefault="00D24319" w:rsidP="001E789C">
      <w:pPr>
        <w:widowControl/>
        <w:spacing w:line="360" w:lineRule="auto"/>
        <w:ind w:firstLine="720"/>
        <w:jc w:val="both"/>
        <w:rPr>
          <w:color w:val="000000"/>
          <w:sz w:val="24"/>
          <w:szCs w:val="24"/>
        </w:rPr>
      </w:pP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5.2.1</w:t>
      </w:r>
      <w:r w:rsidR="00787442" w:rsidRPr="00B123E1">
        <w:rPr>
          <w:color w:val="000000"/>
          <w:sz w:val="24"/>
          <w:szCs w:val="24"/>
        </w:rPr>
        <w:t> </w:t>
      </w:r>
      <w:r w:rsidRPr="00B123E1">
        <w:rPr>
          <w:color w:val="000000"/>
          <w:sz w:val="24"/>
          <w:szCs w:val="24"/>
        </w:rPr>
        <w:t>Предел огнестойкости строительных конструкций устанавливается по времени (в минутах) от начала огневого испытания при стандартном температурном режиме до наступления одного</w:t>
      </w:r>
      <w:r w:rsidR="00B012CA" w:rsidRPr="00B123E1">
        <w:rPr>
          <w:color w:val="000000"/>
          <w:sz w:val="24"/>
          <w:szCs w:val="24"/>
        </w:rPr>
        <w:t xml:space="preserve"> или последовательно нескольких</w:t>
      </w:r>
      <w:r w:rsidRPr="00B123E1">
        <w:rPr>
          <w:color w:val="000000"/>
          <w:sz w:val="24"/>
          <w:szCs w:val="24"/>
        </w:rPr>
        <w:t xml:space="preserve"> нормируемых для данной конструкции предельных состояний по огнестойкости</w:t>
      </w:r>
      <w:r w:rsidR="00992332" w:rsidRPr="00B123E1">
        <w:rPr>
          <w:color w:val="000000"/>
          <w:sz w:val="24"/>
          <w:szCs w:val="24"/>
        </w:rPr>
        <w:t>, с учетом функционального назначения конструкции.</w:t>
      </w:r>
    </w:p>
    <w:p w:rsidR="00031B35" w:rsidRPr="00B123E1" w:rsidRDefault="00787442" w:rsidP="001E789C">
      <w:pPr>
        <w:widowControl/>
        <w:spacing w:line="360" w:lineRule="auto"/>
        <w:ind w:firstLine="720"/>
        <w:jc w:val="both"/>
        <w:rPr>
          <w:sz w:val="24"/>
          <w:szCs w:val="24"/>
        </w:rPr>
      </w:pPr>
      <w:r w:rsidRPr="00B123E1">
        <w:rPr>
          <w:color w:val="000000"/>
          <w:sz w:val="24"/>
          <w:szCs w:val="24"/>
        </w:rPr>
        <w:t xml:space="preserve">Для </w:t>
      </w:r>
      <w:r w:rsidR="00031B35" w:rsidRPr="00B123E1">
        <w:rPr>
          <w:color w:val="000000"/>
          <w:sz w:val="24"/>
          <w:szCs w:val="24"/>
        </w:rPr>
        <w:t xml:space="preserve">строительных конструкций </w:t>
      </w:r>
      <w:r w:rsidRPr="00B123E1">
        <w:rPr>
          <w:color w:val="000000"/>
          <w:sz w:val="24"/>
          <w:szCs w:val="24"/>
        </w:rPr>
        <w:t xml:space="preserve">пределы огнестойкости </w:t>
      </w:r>
      <w:r w:rsidR="00031B35" w:rsidRPr="00B123E1">
        <w:rPr>
          <w:color w:val="000000"/>
          <w:sz w:val="24"/>
          <w:szCs w:val="24"/>
        </w:rPr>
        <w:t xml:space="preserve">и их условные обозначения </w:t>
      </w:r>
      <w:r w:rsidR="00251BFE" w:rsidRPr="00B123E1">
        <w:rPr>
          <w:color w:val="000000"/>
          <w:sz w:val="24"/>
          <w:szCs w:val="24"/>
        </w:rPr>
        <w:t>определяют</w:t>
      </w:r>
      <w:r w:rsidR="00031B35" w:rsidRPr="00B123E1">
        <w:rPr>
          <w:color w:val="000000"/>
          <w:sz w:val="24"/>
          <w:szCs w:val="24"/>
        </w:rPr>
        <w:t xml:space="preserve"> по </w:t>
      </w:r>
      <w:r w:rsidR="00031B35" w:rsidRPr="00B123E1">
        <w:rPr>
          <w:sz w:val="24"/>
          <w:szCs w:val="24"/>
        </w:rPr>
        <w:t>ГОСТ</w:t>
      </w:r>
      <w:r w:rsidRPr="00B123E1">
        <w:rPr>
          <w:sz w:val="24"/>
          <w:szCs w:val="24"/>
        </w:rPr>
        <w:t> </w:t>
      </w:r>
      <w:r w:rsidR="0087582F" w:rsidRPr="00B123E1">
        <w:rPr>
          <w:sz w:val="24"/>
          <w:szCs w:val="24"/>
        </w:rPr>
        <w:t>30247</w:t>
      </w:r>
      <w:r w:rsidR="0087582F" w:rsidRPr="00B123E1">
        <w:rPr>
          <w:color w:val="000000"/>
          <w:sz w:val="24"/>
          <w:szCs w:val="24"/>
        </w:rPr>
        <w:t xml:space="preserve">, </w:t>
      </w:r>
      <w:hyperlink r:id="rId47" w:tooltip="ГОСТ Р 53307-2009 Конструкции строительные. Противопожарные двери и ворота. Метод испытаний на огнестойкость" w:history="1">
        <w:r w:rsidR="00031B35" w:rsidRPr="00B123E1">
          <w:rPr>
            <w:rStyle w:val="ae"/>
            <w:sz w:val="24"/>
            <w:szCs w:val="24"/>
            <w:u w:val="none"/>
          </w:rPr>
          <w:t>ГОСТ</w:t>
        </w:r>
        <w:r w:rsidRPr="00B123E1">
          <w:rPr>
            <w:rStyle w:val="ae"/>
            <w:sz w:val="24"/>
            <w:szCs w:val="24"/>
            <w:u w:val="none"/>
          </w:rPr>
          <w:t> </w:t>
        </w:r>
        <w:r w:rsidR="00031B35" w:rsidRPr="00B123E1">
          <w:rPr>
            <w:rStyle w:val="ae"/>
            <w:sz w:val="24"/>
            <w:szCs w:val="24"/>
            <w:u w:val="none"/>
          </w:rPr>
          <w:t>Р</w:t>
        </w:r>
        <w:r w:rsidRPr="00B123E1">
          <w:rPr>
            <w:rStyle w:val="ae"/>
            <w:sz w:val="24"/>
            <w:szCs w:val="24"/>
            <w:u w:val="none"/>
          </w:rPr>
          <w:t> </w:t>
        </w:r>
        <w:r w:rsidR="00031B35" w:rsidRPr="00B123E1">
          <w:rPr>
            <w:rStyle w:val="ae"/>
            <w:sz w:val="24"/>
            <w:szCs w:val="24"/>
            <w:u w:val="none"/>
          </w:rPr>
          <w:t>53307</w:t>
        </w:r>
      </w:hyperlink>
      <w:r w:rsidR="001B135F" w:rsidRPr="00B123E1">
        <w:rPr>
          <w:color w:val="000000"/>
          <w:sz w:val="24"/>
          <w:szCs w:val="24"/>
        </w:rPr>
        <w:t xml:space="preserve">, </w:t>
      </w:r>
      <w:hyperlink r:id="rId48" w:tooltip="ГОСТ Р 53308-2009 Конструкции строительные. Светопрозрачные ограждающие конструкции и заполнения проемов. Метод испытаний на огнестойкость" w:history="1">
        <w:r w:rsidR="004A49AA" w:rsidRPr="00B123E1">
          <w:rPr>
            <w:rStyle w:val="ae"/>
            <w:sz w:val="24"/>
            <w:szCs w:val="24"/>
            <w:u w:val="none"/>
          </w:rPr>
          <w:t>ГОСТ Р 53308</w:t>
        </w:r>
      </w:hyperlink>
      <w:r w:rsidR="001B135F" w:rsidRPr="00B123E1">
        <w:rPr>
          <w:color w:val="000000"/>
          <w:sz w:val="24"/>
          <w:szCs w:val="24"/>
        </w:rPr>
        <w:t xml:space="preserve">, </w:t>
      </w:r>
      <w:hyperlink r:id="rId49" w:tooltip="ГОСТ Р 55896-2013 Конструкции строительные. Двери для заполнения проемов в ограждениях шахт лифтов. Методы испытаний на огнестойкость" w:history="1">
        <w:r w:rsidR="001B135F" w:rsidRPr="00B123E1">
          <w:rPr>
            <w:rStyle w:val="ae"/>
            <w:sz w:val="24"/>
            <w:szCs w:val="24"/>
            <w:u w:val="none"/>
          </w:rPr>
          <w:t>ГОСТ Р 55896</w:t>
        </w:r>
      </w:hyperlink>
      <w:r w:rsidR="001B135F" w:rsidRPr="00B123E1">
        <w:rPr>
          <w:sz w:val="24"/>
          <w:szCs w:val="24"/>
        </w:rPr>
        <w:t xml:space="preserve"> и </w:t>
      </w:r>
      <w:hyperlink r:id="rId50" w:tooltip="ГОСТ Р 56076-2014 Конструкции строительные. Конструкции из панелей с металлическими обшивками. Методы испытаний на огнестойкость и пожарную опасность" w:history="1">
        <w:r w:rsidR="001B135F" w:rsidRPr="00B123E1">
          <w:rPr>
            <w:rStyle w:val="ae"/>
            <w:sz w:val="24"/>
            <w:szCs w:val="24"/>
            <w:u w:val="none"/>
          </w:rPr>
          <w:t>ГОСТ Р 56076</w:t>
        </w:r>
      </w:hyperlink>
      <w:r w:rsidR="004A49AA" w:rsidRPr="00B123E1">
        <w:rPr>
          <w:sz w:val="24"/>
          <w:szCs w:val="24"/>
        </w:rPr>
        <w:t>.</w:t>
      </w:r>
    </w:p>
    <w:p w:rsidR="00031B35" w:rsidRPr="00B123E1" w:rsidRDefault="00031B35" w:rsidP="001E789C">
      <w:pPr>
        <w:widowControl/>
        <w:spacing w:line="360" w:lineRule="auto"/>
        <w:ind w:firstLine="720"/>
        <w:jc w:val="both"/>
        <w:rPr>
          <w:sz w:val="24"/>
          <w:szCs w:val="24"/>
        </w:rPr>
      </w:pPr>
      <w:r w:rsidRPr="00B123E1">
        <w:rPr>
          <w:sz w:val="24"/>
          <w:szCs w:val="24"/>
        </w:rPr>
        <w:t>Предел огнестойкости узлов крепления</w:t>
      </w:r>
      <w:r w:rsidR="00007045" w:rsidRPr="00B123E1">
        <w:rPr>
          <w:sz w:val="24"/>
          <w:szCs w:val="24"/>
        </w:rPr>
        <w:t xml:space="preserve"> (по признаку </w:t>
      </w:r>
      <w:r w:rsidR="00007045" w:rsidRPr="00B123E1">
        <w:rPr>
          <w:sz w:val="24"/>
          <w:szCs w:val="24"/>
          <w:lang w:val="en-US"/>
        </w:rPr>
        <w:t>R</w:t>
      </w:r>
      <w:r w:rsidR="00007045" w:rsidRPr="00B123E1">
        <w:rPr>
          <w:sz w:val="24"/>
          <w:szCs w:val="24"/>
        </w:rPr>
        <w:t>)</w:t>
      </w:r>
      <w:r w:rsidRPr="00B123E1">
        <w:rPr>
          <w:sz w:val="24"/>
          <w:szCs w:val="24"/>
        </w:rPr>
        <w:t xml:space="preserve"> </w:t>
      </w:r>
      <w:r w:rsidR="00007045" w:rsidRPr="00B123E1">
        <w:rPr>
          <w:sz w:val="24"/>
          <w:szCs w:val="24"/>
        </w:rPr>
        <w:t>и</w:t>
      </w:r>
      <w:r w:rsidR="00EB767A" w:rsidRPr="00B123E1">
        <w:rPr>
          <w:sz w:val="24"/>
          <w:szCs w:val="24"/>
        </w:rPr>
        <w:t xml:space="preserve"> </w:t>
      </w:r>
      <w:r w:rsidRPr="00B123E1">
        <w:rPr>
          <w:sz w:val="24"/>
          <w:szCs w:val="24"/>
        </w:rPr>
        <w:t xml:space="preserve">примыкания </w:t>
      </w:r>
      <w:r w:rsidR="00007045" w:rsidRPr="00B123E1">
        <w:rPr>
          <w:sz w:val="24"/>
          <w:szCs w:val="24"/>
        </w:rPr>
        <w:t>(</w:t>
      </w:r>
      <w:r w:rsidR="001B135F" w:rsidRPr="00B123E1">
        <w:rPr>
          <w:sz w:val="24"/>
          <w:szCs w:val="24"/>
        </w:rPr>
        <w:t>по признак</w:t>
      </w:r>
      <w:r w:rsidR="00EB767A" w:rsidRPr="00B123E1">
        <w:rPr>
          <w:sz w:val="24"/>
          <w:szCs w:val="24"/>
        </w:rPr>
        <w:t xml:space="preserve">ам </w:t>
      </w:r>
      <w:r w:rsidR="001B135F" w:rsidRPr="00B123E1">
        <w:rPr>
          <w:sz w:val="24"/>
          <w:szCs w:val="24"/>
          <w:lang w:val="en-US"/>
        </w:rPr>
        <w:t>E</w:t>
      </w:r>
      <w:r w:rsidR="00007045" w:rsidRPr="00B123E1">
        <w:rPr>
          <w:sz w:val="24"/>
          <w:szCs w:val="24"/>
        </w:rPr>
        <w:t>,</w:t>
      </w:r>
      <w:r w:rsidR="001B135F" w:rsidRPr="00B123E1">
        <w:rPr>
          <w:sz w:val="24"/>
          <w:szCs w:val="24"/>
        </w:rPr>
        <w:t xml:space="preserve"> </w:t>
      </w:r>
      <w:r w:rsidR="001B135F" w:rsidRPr="00B123E1">
        <w:rPr>
          <w:sz w:val="24"/>
          <w:szCs w:val="24"/>
          <w:lang w:val="en-US"/>
        </w:rPr>
        <w:t>EI</w:t>
      </w:r>
      <w:r w:rsidR="00007045" w:rsidRPr="00B123E1">
        <w:rPr>
          <w:sz w:val="24"/>
          <w:szCs w:val="24"/>
        </w:rPr>
        <w:t>)</w:t>
      </w:r>
      <w:r w:rsidR="001B135F" w:rsidRPr="00B123E1">
        <w:rPr>
          <w:sz w:val="24"/>
          <w:szCs w:val="24"/>
        </w:rPr>
        <w:t xml:space="preserve"> </w:t>
      </w:r>
      <w:r w:rsidRPr="00B123E1">
        <w:rPr>
          <w:sz w:val="24"/>
          <w:szCs w:val="24"/>
        </w:rPr>
        <w:t>строительных конструкций между собой</w:t>
      </w:r>
      <w:r w:rsidR="00007045" w:rsidRPr="00B123E1">
        <w:rPr>
          <w:sz w:val="24"/>
          <w:szCs w:val="24"/>
        </w:rPr>
        <w:t xml:space="preserve">, </w:t>
      </w:r>
      <w:r w:rsidR="00E93CE5" w:rsidRPr="00B123E1">
        <w:rPr>
          <w:sz w:val="24"/>
          <w:szCs w:val="24"/>
        </w:rPr>
        <w:t>за исключением противопожарных преград</w:t>
      </w:r>
      <w:r w:rsidR="00007045" w:rsidRPr="00B123E1">
        <w:rPr>
          <w:sz w:val="24"/>
          <w:szCs w:val="24"/>
        </w:rPr>
        <w:t>,</w:t>
      </w:r>
      <w:r w:rsidR="00E93CE5" w:rsidRPr="00B123E1">
        <w:rPr>
          <w:sz w:val="24"/>
          <w:szCs w:val="24"/>
        </w:rPr>
        <w:t xml:space="preserve"> </w:t>
      </w:r>
      <w:r w:rsidRPr="00B123E1">
        <w:rPr>
          <w:sz w:val="24"/>
          <w:szCs w:val="24"/>
        </w:rPr>
        <w:t>должен быть не ниже минимального требуемого предела огнестойкости стык</w:t>
      </w:r>
      <w:r w:rsidR="00787442" w:rsidRPr="00B123E1">
        <w:rPr>
          <w:sz w:val="24"/>
          <w:szCs w:val="24"/>
        </w:rPr>
        <w:t xml:space="preserve">уемых строительных конструкций и </w:t>
      </w:r>
      <w:r w:rsidRPr="00B123E1">
        <w:rPr>
          <w:sz w:val="24"/>
          <w:szCs w:val="24"/>
        </w:rPr>
        <w:t>определяется в рамках оценки огнестойкости стыкуемых строительных конструкций.</w:t>
      </w:r>
    </w:p>
    <w:p w:rsidR="00031B35" w:rsidRPr="00B123E1" w:rsidRDefault="00031B35" w:rsidP="007E3B3F">
      <w:pPr>
        <w:widowControl/>
        <w:spacing w:line="360" w:lineRule="auto"/>
        <w:ind w:firstLine="720"/>
        <w:jc w:val="both"/>
        <w:rPr>
          <w:sz w:val="24"/>
          <w:szCs w:val="24"/>
        </w:rPr>
      </w:pPr>
      <w:r w:rsidRPr="00B123E1">
        <w:rPr>
          <w:sz w:val="24"/>
          <w:szCs w:val="24"/>
        </w:rPr>
        <w:t>Предел огнестойкости по признаку R конструкции, являющейся опорой для других конструкций, должен быть не менее предела огнестойкости опи</w:t>
      </w:r>
      <w:r w:rsidR="00354D3A" w:rsidRPr="00B123E1">
        <w:rPr>
          <w:sz w:val="24"/>
          <w:szCs w:val="24"/>
        </w:rPr>
        <w:t>раемой</w:t>
      </w:r>
      <w:r w:rsidRPr="00B123E1">
        <w:rPr>
          <w:sz w:val="24"/>
          <w:szCs w:val="24"/>
        </w:rPr>
        <w:t xml:space="preserve"> конструкции.</w:t>
      </w:r>
    </w:p>
    <w:p w:rsidR="00521D38" w:rsidRPr="00B123E1" w:rsidRDefault="00031B35" w:rsidP="001E789C">
      <w:pPr>
        <w:widowControl/>
        <w:spacing w:line="360" w:lineRule="auto"/>
        <w:ind w:firstLine="720"/>
        <w:jc w:val="both"/>
        <w:rPr>
          <w:sz w:val="24"/>
          <w:szCs w:val="24"/>
        </w:rPr>
      </w:pPr>
      <w:r w:rsidRPr="00B123E1">
        <w:rPr>
          <w:sz w:val="24"/>
          <w:szCs w:val="24"/>
        </w:rPr>
        <w:t>5</w:t>
      </w:r>
      <w:r w:rsidR="00787442" w:rsidRPr="00B123E1">
        <w:rPr>
          <w:sz w:val="24"/>
          <w:szCs w:val="24"/>
        </w:rPr>
        <w:t>.2.2 </w:t>
      </w:r>
      <w:r w:rsidR="00521D38" w:rsidRPr="00B123E1">
        <w:rPr>
          <w:sz w:val="24"/>
          <w:szCs w:val="24"/>
        </w:rPr>
        <w:t xml:space="preserve">Класс пожарной опасности строительных конструкций </w:t>
      </w:r>
      <w:r w:rsidR="00251BFE" w:rsidRPr="00B123E1">
        <w:rPr>
          <w:sz w:val="24"/>
          <w:szCs w:val="24"/>
        </w:rPr>
        <w:t>определяют</w:t>
      </w:r>
      <w:r w:rsidR="00521D38" w:rsidRPr="00B123E1">
        <w:rPr>
          <w:sz w:val="24"/>
          <w:szCs w:val="24"/>
        </w:rPr>
        <w:t xml:space="preserve"> по </w:t>
      </w:r>
      <w:hyperlink r:id="rId51" w:tooltip="ГОСТ 30403-2012 Конструкции строительные. Метод испытаний на пожарную опасность" w:history="1">
        <w:r w:rsidR="00521D38" w:rsidRPr="00B123E1">
          <w:rPr>
            <w:rStyle w:val="ae"/>
            <w:sz w:val="24"/>
            <w:szCs w:val="24"/>
            <w:u w:val="none"/>
          </w:rPr>
          <w:t>ГОСТ 30403</w:t>
        </w:r>
      </w:hyperlink>
      <w:r w:rsidR="00454B44" w:rsidRPr="00B123E1">
        <w:rPr>
          <w:sz w:val="24"/>
          <w:szCs w:val="24"/>
        </w:rPr>
        <w:t>,</w:t>
      </w:r>
      <w:r w:rsidR="001B135F" w:rsidRPr="00B123E1">
        <w:rPr>
          <w:sz w:val="24"/>
          <w:szCs w:val="24"/>
        </w:rPr>
        <w:t xml:space="preserve"> </w:t>
      </w:r>
      <w:r w:rsidR="00454B44" w:rsidRPr="00B123E1">
        <w:rPr>
          <w:sz w:val="24"/>
          <w:szCs w:val="24"/>
        </w:rPr>
        <w:t xml:space="preserve">за исключением </w:t>
      </w:r>
      <w:r w:rsidR="001B135F" w:rsidRPr="00B123E1">
        <w:rPr>
          <w:sz w:val="24"/>
          <w:szCs w:val="24"/>
        </w:rPr>
        <w:t>ненесущих наружных и внутренних стен, покрытий и перекрытий из панелей с металлическими обшивками и теплоизоляционным материалом</w:t>
      </w:r>
      <w:r w:rsidR="00454B44" w:rsidRPr="00B123E1">
        <w:rPr>
          <w:sz w:val="24"/>
          <w:szCs w:val="24"/>
        </w:rPr>
        <w:t xml:space="preserve"> (определяется</w:t>
      </w:r>
      <w:r w:rsidR="001B135F" w:rsidRPr="00B123E1">
        <w:rPr>
          <w:sz w:val="24"/>
          <w:szCs w:val="24"/>
        </w:rPr>
        <w:t xml:space="preserve"> по </w:t>
      </w:r>
      <w:hyperlink r:id="rId52" w:tooltip="ГОСТ Р 56076-2014 Конструкции строительные. Конструкции из панелей с металлическими обшивками. Методы испытаний на огнестойкость и пожарную опасность" w:history="1">
        <w:r w:rsidR="001B135F" w:rsidRPr="00B123E1">
          <w:rPr>
            <w:rStyle w:val="ae"/>
            <w:sz w:val="24"/>
            <w:szCs w:val="24"/>
            <w:u w:val="none"/>
          </w:rPr>
          <w:t>ГОСТ Р 56076</w:t>
        </w:r>
      </w:hyperlink>
      <w:r w:rsidR="00454B44" w:rsidRPr="00B123E1">
        <w:rPr>
          <w:sz w:val="24"/>
          <w:szCs w:val="24"/>
        </w:rPr>
        <w:t>)</w:t>
      </w:r>
      <w:r w:rsidR="00521D38" w:rsidRPr="00B123E1">
        <w:rPr>
          <w:sz w:val="24"/>
          <w:szCs w:val="24"/>
        </w:rPr>
        <w:t>,</w:t>
      </w:r>
      <w:r w:rsidR="00454B44" w:rsidRPr="00B123E1">
        <w:rPr>
          <w:sz w:val="24"/>
          <w:szCs w:val="24"/>
        </w:rPr>
        <w:t xml:space="preserve"> а также</w:t>
      </w:r>
      <w:r w:rsidR="00521D38" w:rsidRPr="00B123E1">
        <w:rPr>
          <w:sz w:val="24"/>
          <w:szCs w:val="24"/>
        </w:rPr>
        <w:t xml:space="preserve"> стен наружных с внешней стороны </w:t>
      </w:r>
      <w:r w:rsidR="00894219" w:rsidRPr="00B123E1">
        <w:rPr>
          <w:sz w:val="24"/>
          <w:szCs w:val="24"/>
        </w:rPr>
        <w:t xml:space="preserve">с применением </w:t>
      </w:r>
      <w:r w:rsidR="003E1E3B" w:rsidRPr="00B123E1">
        <w:rPr>
          <w:sz w:val="24"/>
          <w:szCs w:val="24"/>
        </w:rPr>
        <w:t>СФТК</w:t>
      </w:r>
      <w:r w:rsidR="00894219" w:rsidRPr="00B123E1">
        <w:rPr>
          <w:sz w:val="24"/>
          <w:szCs w:val="24"/>
        </w:rPr>
        <w:t xml:space="preserve"> и НФС</w:t>
      </w:r>
      <w:r w:rsidR="00454B44" w:rsidRPr="00B123E1">
        <w:rPr>
          <w:sz w:val="24"/>
          <w:szCs w:val="24"/>
        </w:rPr>
        <w:t xml:space="preserve"> (определяется по </w:t>
      </w:r>
      <w:hyperlink r:id="rId53" w:tooltip="ГОСТ 31251-2008 Стены наружные с внешней стороны. Метод испытаний на пожарную опасность" w:history="1">
        <w:r w:rsidR="00454B44" w:rsidRPr="00B123E1">
          <w:rPr>
            <w:rStyle w:val="ae"/>
            <w:sz w:val="24"/>
            <w:szCs w:val="24"/>
            <w:u w:val="none"/>
          </w:rPr>
          <w:t>ГОСТ 31251</w:t>
        </w:r>
      </w:hyperlink>
      <w:r w:rsidR="00454B44" w:rsidRPr="00B123E1">
        <w:rPr>
          <w:sz w:val="24"/>
          <w:szCs w:val="24"/>
        </w:rPr>
        <w:t>)</w:t>
      </w:r>
      <w:r w:rsidR="00521D38" w:rsidRPr="00B123E1">
        <w:rPr>
          <w:sz w:val="24"/>
          <w:szCs w:val="24"/>
        </w:rPr>
        <w:t>.</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Для конструкций стен наружных ненесущих светопрозрачных допускается без испытаний устанавливать к</w:t>
      </w:r>
      <w:r w:rsidR="00EC381A" w:rsidRPr="00B123E1">
        <w:rPr>
          <w:color w:val="000000"/>
          <w:sz w:val="24"/>
          <w:szCs w:val="24"/>
        </w:rPr>
        <w:t>лассы их пожарной опасности: К0</w:t>
      </w:r>
      <w:r w:rsidR="00EC381A" w:rsidRPr="00B123E1">
        <w:rPr>
          <w:sz w:val="24"/>
          <w:szCs w:val="24"/>
        </w:rPr>
        <w:t xml:space="preserve"> – </w:t>
      </w:r>
      <w:r w:rsidRPr="00B123E1">
        <w:rPr>
          <w:color w:val="000000"/>
          <w:sz w:val="24"/>
          <w:szCs w:val="24"/>
        </w:rPr>
        <w:t xml:space="preserve">для конструкций, выполненных только из </w:t>
      </w:r>
      <w:r w:rsidR="00354D3A" w:rsidRPr="00B123E1">
        <w:rPr>
          <w:color w:val="000000"/>
          <w:sz w:val="24"/>
          <w:szCs w:val="24"/>
        </w:rPr>
        <w:t xml:space="preserve">негорючих </w:t>
      </w:r>
      <w:r w:rsidRPr="00B123E1">
        <w:rPr>
          <w:color w:val="000000"/>
          <w:sz w:val="24"/>
          <w:szCs w:val="24"/>
        </w:rPr>
        <w:t xml:space="preserve">материалов </w:t>
      </w:r>
      <w:r w:rsidR="00354D3A" w:rsidRPr="00B123E1">
        <w:rPr>
          <w:color w:val="000000"/>
          <w:sz w:val="24"/>
          <w:szCs w:val="24"/>
        </w:rPr>
        <w:t>(</w:t>
      </w:r>
      <w:r w:rsidRPr="00B123E1">
        <w:rPr>
          <w:color w:val="000000"/>
          <w:sz w:val="24"/>
          <w:szCs w:val="24"/>
        </w:rPr>
        <w:t>НГ</w:t>
      </w:r>
      <w:r w:rsidR="00354D3A" w:rsidRPr="00B123E1">
        <w:rPr>
          <w:color w:val="000000"/>
          <w:sz w:val="24"/>
          <w:szCs w:val="24"/>
        </w:rPr>
        <w:t>)</w:t>
      </w:r>
      <w:r w:rsidRPr="00B123E1">
        <w:rPr>
          <w:color w:val="000000"/>
          <w:sz w:val="24"/>
          <w:szCs w:val="24"/>
        </w:rPr>
        <w:t>, при этом показатели пожарной опасности материалов уплотнителей и герметиков учитывать не следует; К3</w:t>
      </w:r>
      <w:r w:rsidR="00EC381A" w:rsidRPr="00B123E1">
        <w:rPr>
          <w:sz w:val="24"/>
          <w:szCs w:val="24"/>
        </w:rPr>
        <w:t xml:space="preserve"> – </w:t>
      </w:r>
      <w:r w:rsidRPr="00B123E1">
        <w:rPr>
          <w:color w:val="000000"/>
          <w:sz w:val="24"/>
          <w:szCs w:val="24"/>
        </w:rPr>
        <w:t>для конструкций, выполненных из материалов группы горючести Г4.</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C7440" w:rsidRPr="00B123E1" w:rsidTr="00AC7440">
        <w:tc>
          <w:tcPr>
            <w:tcW w:w="5840" w:type="dxa"/>
            <w:tcBorders>
              <w:top w:val="single" w:sz="4" w:space="0" w:color="auto"/>
              <w:left w:val="single" w:sz="4" w:space="0" w:color="auto"/>
              <w:bottom w:val="single" w:sz="4" w:space="0" w:color="auto"/>
              <w:right w:val="single" w:sz="4" w:space="0" w:color="auto"/>
            </w:tcBorders>
            <w:shd w:val="clear" w:color="auto" w:fill="auto"/>
          </w:tcPr>
          <w:p w:rsidR="00AC7440" w:rsidRPr="00B123E1" w:rsidRDefault="00AC7440" w:rsidP="00AC7440">
            <w:pPr>
              <w:rPr>
                <w:color w:val="FF0000"/>
              </w:rPr>
            </w:pPr>
            <w:r w:rsidRPr="00B123E1">
              <w:rPr>
                <w:color w:val="FF0000"/>
              </w:rPr>
              <w:t>Из п. 5.2.2 исключить слово «герметиков», применение которых, в отличие от уплотнителей, как правило, не регла</w:t>
            </w:r>
            <w:r w:rsidRPr="00B123E1">
              <w:rPr>
                <w:color w:val="FF0000"/>
              </w:rPr>
              <w:lastRenderedPageBreak/>
              <w:t>ментируется в Альбомах технических решений, например на стоечно-ригельные системы. Промышленностью выпускается достаточное количество огнестойких герметиков, в отличие от уплотнителей.</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AC7440" w:rsidRPr="00B123E1" w:rsidRDefault="00AC7440" w:rsidP="00AC7440">
            <w:pPr>
              <w:rPr>
                <w:color w:val="FF0000"/>
              </w:rPr>
            </w:pPr>
            <w:r w:rsidRPr="00B123E1">
              <w:rPr>
                <w:color w:val="FF0000"/>
              </w:rPr>
              <w:lastRenderedPageBreak/>
              <w:t xml:space="preserve">Применение не огнестойких герметиков в строительных конструкциях способствует скрытому </w:t>
            </w:r>
            <w:r w:rsidRPr="00B123E1">
              <w:rPr>
                <w:color w:val="FF0000"/>
              </w:rPr>
              <w:lastRenderedPageBreak/>
              <w:t>распространению горения.</w:t>
            </w:r>
          </w:p>
        </w:tc>
      </w:tr>
    </w:tbl>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lastRenderedPageBreak/>
        <w:t>Строительные конструкции не должны способствовать скрытому распространению горения.</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В стенах, перегородках, перекрытиях и покрытиях зданий, а также в уз</w:t>
      </w:r>
      <w:r w:rsidR="00495D53" w:rsidRPr="00B123E1">
        <w:rPr>
          <w:color w:val="000000"/>
          <w:sz w:val="24"/>
          <w:szCs w:val="24"/>
        </w:rPr>
        <w:t xml:space="preserve">лах их сочленения </w:t>
      </w:r>
      <w:r w:rsidRPr="00B123E1">
        <w:rPr>
          <w:color w:val="000000"/>
          <w:sz w:val="24"/>
          <w:szCs w:val="24"/>
        </w:rPr>
        <w:t>не допускается предусматривать пустоты, ограниченные горючими материалами, за исключением пустот, разделенных элементами сплошного сечения или глухими диафрагмами из негорючих материалов толщиной, равной не менее толщины пересекаемой конструкции, в том числе по контуру помещений и коридоров:</w:t>
      </w:r>
    </w:p>
    <w:p w:rsidR="00031B35" w:rsidRPr="00B123E1" w:rsidRDefault="00495D53"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в деревянных конструкциях перекрытий и покрытий, при условии их разделения глухими диафрагмами на участки площадью не более 54 м²;</w:t>
      </w:r>
    </w:p>
    <w:p w:rsidR="00031B35" w:rsidRPr="00B123E1" w:rsidRDefault="00495D53"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между стальным или алюминиевым профилированным листом и утеплителем, при заполнении этих пустот негорючим материалом</w:t>
      </w:r>
      <w:r w:rsidR="0078168B" w:rsidRPr="00B123E1">
        <w:rPr>
          <w:color w:val="000000"/>
          <w:sz w:val="24"/>
          <w:szCs w:val="24"/>
        </w:rPr>
        <w:t xml:space="preserve"> (минеральной ватой,</w:t>
      </w:r>
      <w:r w:rsidR="00031B35" w:rsidRPr="00B123E1">
        <w:rPr>
          <w:color w:val="000000"/>
          <w:sz w:val="24"/>
          <w:szCs w:val="24"/>
        </w:rPr>
        <w:t xml:space="preserve"> </w:t>
      </w:r>
      <w:r w:rsidR="00EE0F5A" w:rsidRPr="00B123E1">
        <w:rPr>
          <w:color w:val="000000"/>
          <w:sz w:val="24"/>
          <w:szCs w:val="24"/>
        </w:rPr>
        <w:t xml:space="preserve">огнезащитными плитами, </w:t>
      </w:r>
      <w:r w:rsidR="0078168B" w:rsidRPr="00B123E1">
        <w:rPr>
          <w:color w:val="000000"/>
          <w:sz w:val="24"/>
          <w:szCs w:val="24"/>
        </w:rPr>
        <w:t xml:space="preserve">огнестойкими мастиками и др.) </w:t>
      </w:r>
      <w:r w:rsidR="00031B35" w:rsidRPr="00B123E1">
        <w:rPr>
          <w:color w:val="000000"/>
          <w:sz w:val="24"/>
          <w:szCs w:val="24"/>
        </w:rPr>
        <w:t>на длину не менее 25 см по торцам листов;</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840" w:type="dxa"/>
            <w:shd w:val="clear" w:color="auto" w:fill="auto"/>
          </w:tcPr>
          <w:p w:rsidR="009042C6" w:rsidRPr="00B123E1" w:rsidRDefault="009042C6" w:rsidP="00D83607">
            <w:pPr>
              <w:rPr>
                <w:color w:val="FF0000"/>
              </w:rPr>
            </w:pPr>
            <w:r w:rsidRPr="00B123E1">
              <w:rPr>
                <w:color w:val="FF0000"/>
              </w:rPr>
              <w:t>Из п. 5.2.2 исключить  текст «огнезащитных плит»</w:t>
            </w:r>
          </w:p>
        </w:tc>
        <w:tc>
          <w:tcPr>
            <w:tcW w:w="4792" w:type="dxa"/>
            <w:shd w:val="clear" w:color="auto" w:fill="auto"/>
          </w:tcPr>
          <w:p w:rsidR="009042C6" w:rsidRPr="00B123E1" w:rsidRDefault="009042C6" w:rsidP="00D83607">
            <w:pPr>
              <w:rPr>
                <w:color w:val="FF0000"/>
              </w:rPr>
            </w:pPr>
            <w:r w:rsidRPr="00B123E1">
              <w:rPr>
                <w:color w:val="FF0000"/>
              </w:rPr>
              <w:t>Исключение ненормативного изобретения.</w:t>
            </w:r>
          </w:p>
        </w:tc>
      </w:tr>
    </w:tbl>
    <w:p w:rsidR="00031B35" w:rsidRPr="00B123E1" w:rsidRDefault="007E743E" w:rsidP="001E789C">
      <w:pPr>
        <w:widowControl/>
        <w:spacing w:line="360" w:lineRule="auto"/>
        <w:ind w:firstLine="720"/>
        <w:jc w:val="both"/>
        <w:rPr>
          <w:color w:val="000000"/>
          <w:sz w:val="24"/>
          <w:szCs w:val="24"/>
        </w:rPr>
      </w:pPr>
      <w:r>
        <w:rPr>
          <w:color w:val="000000"/>
          <w:sz w:val="24"/>
          <w:szCs w:val="24"/>
        </w:rPr>
        <w:t xml:space="preserve">- </w:t>
      </w:r>
      <w:r w:rsidR="00031B35" w:rsidRPr="00B123E1">
        <w:rPr>
          <w:color w:val="000000"/>
          <w:sz w:val="24"/>
          <w:szCs w:val="24"/>
        </w:rPr>
        <w:t>между конструкциями стен и перегородок класс</w:t>
      </w:r>
      <w:r w:rsidR="00495D53" w:rsidRPr="00B123E1">
        <w:rPr>
          <w:color w:val="000000"/>
          <w:sz w:val="24"/>
          <w:szCs w:val="24"/>
        </w:rPr>
        <w:t>ов</w:t>
      </w:r>
      <w:r w:rsidR="00031B35" w:rsidRPr="00B123E1">
        <w:rPr>
          <w:color w:val="000000"/>
          <w:sz w:val="24"/>
          <w:szCs w:val="24"/>
        </w:rPr>
        <w:t xml:space="preserve"> К0, К1 и их обли</w:t>
      </w:r>
      <w:r w:rsidR="00031B35" w:rsidRPr="00B123E1">
        <w:rPr>
          <w:color w:val="000000"/>
          <w:spacing w:val="4"/>
          <w:sz w:val="24"/>
          <w:szCs w:val="24"/>
        </w:rPr>
        <w:t>цовками (отделками) из горючих материалов со стороны помещений, при ус</w:t>
      </w:r>
      <w:r w:rsidR="00031B35" w:rsidRPr="00B123E1">
        <w:rPr>
          <w:color w:val="000000"/>
          <w:sz w:val="24"/>
          <w:szCs w:val="24"/>
        </w:rPr>
        <w:t>ловии разделения этих пустот глухими диафрагмами на участки площадью не</w:t>
      </w:r>
      <w:r w:rsidR="00354D3A" w:rsidRPr="00B123E1">
        <w:rPr>
          <w:color w:val="000000"/>
          <w:sz w:val="24"/>
          <w:szCs w:val="24"/>
        </w:rPr>
        <w:t> </w:t>
      </w:r>
      <w:r w:rsidR="00031B35" w:rsidRPr="00B123E1">
        <w:rPr>
          <w:color w:val="000000"/>
          <w:sz w:val="24"/>
          <w:szCs w:val="24"/>
        </w:rPr>
        <w:t>более 3 м²;</w:t>
      </w:r>
    </w:p>
    <w:p w:rsidR="00031B35" w:rsidRPr="00B123E1" w:rsidRDefault="00495D53" w:rsidP="001E789C">
      <w:pPr>
        <w:widowControl/>
        <w:spacing w:line="360" w:lineRule="auto"/>
        <w:ind w:firstLine="720"/>
        <w:jc w:val="both"/>
        <w:rPr>
          <w:sz w:val="24"/>
          <w:szCs w:val="24"/>
        </w:rPr>
      </w:pPr>
      <w:r w:rsidRPr="00B123E1">
        <w:rPr>
          <w:color w:val="000000"/>
          <w:sz w:val="24"/>
          <w:szCs w:val="24"/>
        </w:rPr>
        <w:t>- </w:t>
      </w:r>
      <w:r w:rsidR="00031B35" w:rsidRPr="00B123E1">
        <w:rPr>
          <w:color w:val="000000"/>
          <w:sz w:val="24"/>
          <w:szCs w:val="24"/>
        </w:rPr>
        <w:t>между облицовками из горючих материалов и наружными поверхностями стен одноэтажных зданий высотой от уровня земли до</w:t>
      </w:r>
      <w:r w:rsidR="00031B35" w:rsidRPr="00B123E1">
        <w:rPr>
          <w:sz w:val="24"/>
          <w:szCs w:val="24"/>
        </w:rPr>
        <w:t xml:space="preserve"> карниз</w:t>
      </w:r>
      <w:r w:rsidR="00117401" w:rsidRPr="00B123E1">
        <w:rPr>
          <w:sz w:val="24"/>
          <w:szCs w:val="24"/>
        </w:rPr>
        <w:t>ного свеса</w:t>
      </w:r>
      <w:r w:rsidR="00031B35" w:rsidRPr="00B123E1">
        <w:rPr>
          <w:sz w:val="24"/>
          <w:szCs w:val="24"/>
        </w:rPr>
        <w:t xml:space="preserve"> не более </w:t>
      </w:r>
      <w:r w:rsidRPr="00B123E1">
        <w:rPr>
          <w:sz w:val="24"/>
          <w:szCs w:val="24"/>
        </w:rPr>
        <w:t>6 </w:t>
      </w:r>
      <w:r w:rsidR="00031B35" w:rsidRPr="00B123E1">
        <w:rPr>
          <w:sz w:val="24"/>
          <w:szCs w:val="24"/>
        </w:rPr>
        <w:t>м и площадью застройки не более 300 м², при условии разделения этих пустот глухими диафрагмами на участки площадью не бол</w:t>
      </w:r>
      <w:r w:rsidRPr="00B123E1">
        <w:rPr>
          <w:sz w:val="24"/>
          <w:szCs w:val="24"/>
        </w:rPr>
        <w:t>ее 7,2 </w:t>
      </w:r>
      <w:r w:rsidR="00031B35" w:rsidRPr="00B123E1">
        <w:rPr>
          <w:sz w:val="24"/>
          <w:szCs w:val="24"/>
        </w:rPr>
        <w:t>м².</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 xml:space="preserve">Перечисленные выше требования не распространяются на наружную теплоизоляцию </w:t>
      </w:r>
      <w:r w:rsidRPr="00B123E1">
        <w:rPr>
          <w:sz w:val="24"/>
          <w:szCs w:val="24"/>
        </w:rPr>
        <w:t xml:space="preserve">и </w:t>
      </w:r>
      <w:r w:rsidR="001B135F" w:rsidRPr="00B123E1">
        <w:rPr>
          <w:sz w:val="24"/>
          <w:szCs w:val="24"/>
        </w:rPr>
        <w:t>облицовку</w:t>
      </w:r>
      <w:r w:rsidR="001B135F" w:rsidRPr="00B123E1">
        <w:rPr>
          <w:color w:val="000000"/>
          <w:sz w:val="24"/>
          <w:szCs w:val="24"/>
        </w:rPr>
        <w:t xml:space="preserve"> </w:t>
      </w:r>
      <w:r w:rsidRPr="00B123E1">
        <w:rPr>
          <w:color w:val="000000"/>
          <w:sz w:val="24"/>
          <w:szCs w:val="24"/>
        </w:rPr>
        <w:t>зданий.</w:t>
      </w:r>
    </w:p>
    <w:p w:rsidR="00653D30" w:rsidRPr="00B123E1" w:rsidRDefault="00495D53" w:rsidP="001E789C">
      <w:pPr>
        <w:widowControl/>
        <w:spacing w:line="360" w:lineRule="auto"/>
        <w:ind w:firstLine="720"/>
        <w:jc w:val="both"/>
        <w:rPr>
          <w:sz w:val="24"/>
          <w:szCs w:val="24"/>
        </w:rPr>
      </w:pPr>
      <w:r w:rsidRPr="00B123E1">
        <w:rPr>
          <w:color w:val="000000"/>
          <w:sz w:val="24"/>
          <w:szCs w:val="24"/>
        </w:rPr>
        <w:t>5.2.3 </w:t>
      </w:r>
      <w:r w:rsidR="00653D30" w:rsidRPr="00B123E1">
        <w:rPr>
          <w:color w:val="000000"/>
          <w:sz w:val="24"/>
          <w:szCs w:val="24"/>
        </w:rPr>
        <w:t xml:space="preserve">Класс пожарной опасности (в том числе возможность распространять горение) конструкций наружных стен с внешней стороны с применением </w:t>
      </w:r>
      <w:r w:rsidR="003E1E3B" w:rsidRPr="00B123E1">
        <w:rPr>
          <w:sz w:val="24"/>
          <w:szCs w:val="24"/>
        </w:rPr>
        <w:t>СФТК</w:t>
      </w:r>
      <w:r w:rsidR="00653D30" w:rsidRPr="00B123E1">
        <w:rPr>
          <w:sz w:val="24"/>
          <w:szCs w:val="24"/>
        </w:rPr>
        <w:t xml:space="preserve"> и НФС определяют при проведении огневых испытаний по </w:t>
      </w:r>
      <w:hyperlink r:id="rId54" w:tooltip="ГОСТ 31251-2008 Стены наружные с внешней стороны. Метод испытаний на пожарную опасность" w:history="1">
        <w:r w:rsidR="00653D30" w:rsidRPr="00B123E1">
          <w:rPr>
            <w:rStyle w:val="ae"/>
            <w:sz w:val="24"/>
            <w:szCs w:val="24"/>
            <w:u w:val="none"/>
          </w:rPr>
          <w:t>ГОСТ 31251</w:t>
        </w:r>
      </w:hyperlink>
      <w:r w:rsidR="00653D30" w:rsidRPr="00B123E1">
        <w:rPr>
          <w:sz w:val="24"/>
          <w:szCs w:val="24"/>
        </w:rPr>
        <w:t>.</w:t>
      </w:r>
    </w:p>
    <w:p w:rsidR="002F617D" w:rsidRPr="00B123E1" w:rsidRDefault="00653D30" w:rsidP="001E789C">
      <w:pPr>
        <w:widowControl/>
        <w:spacing w:line="360" w:lineRule="auto"/>
        <w:ind w:firstLine="720"/>
        <w:jc w:val="both"/>
        <w:rPr>
          <w:sz w:val="24"/>
          <w:szCs w:val="24"/>
        </w:rPr>
      </w:pPr>
      <w:r w:rsidRPr="00B123E1">
        <w:rPr>
          <w:sz w:val="24"/>
          <w:szCs w:val="24"/>
        </w:rPr>
        <w:t xml:space="preserve">В зданиях и сооружениях I - III степеней огнестойкости, кроме малоэтажных жилых домов, не допускается выполнять отделку (в случае использования штучных материалов - облицовку) внешних поверхностей наружных стен из материалов групп </w:t>
      </w:r>
      <w:r w:rsidRPr="00B123E1">
        <w:rPr>
          <w:sz w:val="24"/>
          <w:szCs w:val="24"/>
        </w:rPr>
        <w:lastRenderedPageBreak/>
        <w:t>горючести Г2 - Г4,</w:t>
      </w:r>
      <w:r w:rsidR="00A53804" w:rsidRPr="00B123E1">
        <w:rPr>
          <w:sz w:val="24"/>
          <w:szCs w:val="24"/>
        </w:rPr>
        <w:t xml:space="preserve"> </w:t>
      </w:r>
      <w:r w:rsidR="002F617D" w:rsidRPr="00B123E1">
        <w:rPr>
          <w:sz w:val="24"/>
          <w:szCs w:val="24"/>
        </w:rPr>
        <w:t>а для зданий классов функциональной пожарной опасности Ф1.1 и Ф4.1 должны применятся фасадные системы класса К0 с применением негорючих материалов облицовки, отделки</w:t>
      </w:r>
      <w:r w:rsidR="00192CC1" w:rsidRPr="00B123E1">
        <w:rPr>
          <w:sz w:val="24"/>
          <w:szCs w:val="24"/>
        </w:rPr>
        <w:t xml:space="preserve"> и</w:t>
      </w:r>
      <w:r w:rsidR="002F617D" w:rsidRPr="00B123E1">
        <w:rPr>
          <w:sz w:val="24"/>
          <w:szCs w:val="24"/>
        </w:rPr>
        <w:t xml:space="preserve"> теплоизоляции. Материалы ветровлагозащиты (мембран) не должны относиться к группе горючих легковозгораемых материалов по </w:t>
      </w:r>
      <w:hyperlink r:id="rId55" w:tooltip="ГОСТ Р 56027-2014 Материалы строительные. Метод испытаний на возгораемость под воздействием малого пламени" w:history="1">
        <w:r w:rsidR="002F617D" w:rsidRPr="00B123E1">
          <w:rPr>
            <w:rStyle w:val="ae"/>
            <w:sz w:val="24"/>
            <w:szCs w:val="24"/>
            <w:u w:val="none"/>
          </w:rPr>
          <w:t>ГОСТ</w:t>
        </w:r>
        <w:r w:rsidR="000834BF" w:rsidRPr="00B123E1">
          <w:rPr>
            <w:rStyle w:val="ae"/>
            <w:sz w:val="24"/>
            <w:szCs w:val="24"/>
            <w:u w:val="none"/>
          </w:rPr>
          <w:t xml:space="preserve"> Р</w:t>
        </w:r>
        <w:r w:rsidR="00D24319" w:rsidRPr="00B123E1">
          <w:rPr>
            <w:rStyle w:val="ae"/>
            <w:sz w:val="24"/>
            <w:szCs w:val="24"/>
            <w:u w:val="none"/>
          </w:rPr>
          <w:t xml:space="preserve"> 56027</w:t>
        </w:r>
      </w:hyperlink>
      <w:r w:rsidR="00D24319" w:rsidRPr="00B123E1">
        <w:rPr>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E488E" w:rsidRPr="00B123E1" w:rsidTr="009934B3">
        <w:tc>
          <w:tcPr>
            <w:tcW w:w="5840" w:type="dxa"/>
            <w:tcBorders>
              <w:top w:val="single" w:sz="4" w:space="0" w:color="auto"/>
              <w:left w:val="single" w:sz="4" w:space="0" w:color="auto"/>
              <w:bottom w:val="single" w:sz="4" w:space="0" w:color="auto"/>
              <w:right w:val="single" w:sz="4" w:space="0" w:color="auto"/>
            </w:tcBorders>
            <w:shd w:val="clear" w:color="auto" w:fill="auto"/>
          </w:tcPr>
          <w:p w:rsidR="006E488E" w:rsidRPr="006E488E" w:rsidRDefault="006E488E" w:rsidP="006E488E">
            <w:pPr>
              <w:ind w:firstLine="720"/>
              <w:jc w:val="both"/>
              <w:rPr>
                <w:color w:val="FF0000"/>
              </w:rPr>
            </w:pPr>
            <w:r w:rsidRPr="006E488E">
              <w:rPr>
                <w:color w:val="FF0000"/>
              </w:rPr>
              <w:t>5.2.3</w:t>
            </w:r>
          </w:p>
          <w:p w:rsidR="006E488E" w:rsidRPr="006E488E" w:rsidRDefault="006E488E" w:rsidP="006E488E">
            <w:pPr>
              <w:ind w:firstLine="720"/>
              <w:jc w:val="both"/>
              <w:rPr>
                <w:color w:val="FF0000"/>
              </w:rPr>
            </w:pPr>
            <w:r w:rsidRPr="006E488E">
              <w:rPr>
                <w:color w:val="FF0000"/>
              </w:rPr>
              <w:t xml:space="preserve">В зданиях и сооружениях I - III степеней огнестойкости, кроме малоэтажных жилых домов, не допускается выполнять отделку (в случае использования штучных материалов - облицовку) внешних поверхностей наружных стен из материалов групп горючести Г2 - Г4, а для зданий классов функциональной пожарной опасности Ф1.1 и Ф4.1 должны применятся фасадные системы класса К0 с применением негорючих материалов облицовки, отделки и теплоизоляции. Материалы ветровлагозащиты (мембран) не должны относиться к группе горючих легковозгораемых материалов по </w:t>
            </w:r>
            <w:hyperlink r:id="rId56" w:tooltip="ГОСТ Р 56027-2014 Материалы строительные. Метод испытаний на возгораемость под воздействием малого пламени" w:history="1">
              <w:r w:rsidRPr="006E488E">
                <w:rPr>
                  <w:color w:val="FF0000"/>
                </w:rPr>
                <w:t>ГОСТ Р 56027</w:t>
              </w:r>
            </w:hyperlink>
            <w:r w:rsidRPr="006E488E">
              <w:rPr>
                <w:color w:val="FF0000"/>
              </w:rPr>
              <w:t>.</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6E488E" w:rsidRPr="006E488E" w:rsidRDefault="006E488E" w:rsidP="006E488E">
            <w:pPr>
              <w:jc w:val="both"/>
              <w:rPr>
                <w:color w:val="FF0000"/>
              </w:rPr>
            </w:pPr>
            <w:r w:rsidRPr="006E488E">
              <w:rPr>
                <w:color w:val="FF0000"/>
              </w:rPr>
              <w:t>Изложить в данном виде:</w:t>
            </w:r>
          </w:p>
          <w:p w:rsidR="006E488E" w:rsidRPr="006E488E" w:rsidRDefault="006E488E" w:rsidP="006E488E">
            <w:pPr>
              <w:jc w:val="both"/>
              <w:rPr>
                <w:color w:val="FF0000"/>
              </w:rPr>
            </w:pPr>
            <w:r w:rsidRPr="006E488E">
              <w:rPr>
                <w:color w:val="FF0000"/>
              </w:rPr>
              <w:t>В зданиях и сооружениях I - III степеней огнестойкости, высотой от 3-х эта-жей, не допускается выполнять отделку (в случае использования штучных материа-лов - облицовку) внешних поверхностей наружных стен из материалов групп горюче-сти Г2 - Г4, а для зданий классов функциональной пожарной опасности Ф1.1 и Ф4.1 в случае применения фасадных систем, они должны быть класса К0 с приме-нением негорючих материалов облицовки, отделки и теплоизоляции. Материалы ветровлагозащиты (мембран) не должны относиться к группе горючих легковозгора-емых материалов по ГОСТ Р 56027.</w:t>
            </w:r>
          </w:p>
          <w:p w:rsidR="006E488E" w:rsidRPr="006E488E" w:rsidRDefault="006E488E" w:rsidP="006E488E">
            <w:pPr>
              <w:jc w:val="both"/>
              <w:rPr>
                <w:color w:val="FF0000"/>
              </w:rPr>
            </w:pPr>
            <w:r w:rsidRPr="006E488E">
              <w:rPr>
                <w:color w:val="FF0000"/>
              </w:rPr>
              <w:t xml:space="preserve">Примечание. </w:t>
            </w:r>
          </w:p>
          <w:p w:rsidR="006E488E" w:rsidRPr="006E488E" w:rsidRDefault="006E488E" w:rsidP="006E488E">
            <w:pPr>
              <w:jc w:val="both"/>
              <w:rPr>
                <w:color w:val="FF0000"/>
              </w:rPr>
            </w:pPr>
            <w:r w:rsidRPr="006E488E">
              <w:rPr>
                <w:color w:val="FF0000"/>
              </w:rPr>
              <w:t>высотой от 3-х этажей – в соответствии с Градостроительным кодексом ст. 48 ч.3</w:t>
            </w:r>
          </w:p>
          <w:p w:rsidR="006E488E" w:rsidRPr="006E488E" w:rsidRDefault="006E488E" w:rsidP="006E488E">
            <w:pPr>
              <w:jc w:val="both"/>
              <w:rPr>
                <w:color w:val="FF0000"/>
              </w:rPr>
            </w:pPr>
            <w:r w:rsidRPr="006E488E">
              <w:rPr>
                <w:color w:val="FF0000"/>
              </w:rPr>
              <w:t>в случае применения фасадных систем, они должны быть класса К0 - замена на не обязывающий текст.</w:t>
            </w:r>
          </w:p>
        </w:tc>
      </w:tr>
      <w:tr w:rsidR="00B42367" w:rsidRPr="00B123E1" w:rsidTr="009934B3">
        <w:tc>
          <w:tcPr>
            <w:tcW w:w="5840" w:type="dxa"/>
            <w:tcBorders>
              <w:top w:val="single" w:sz="4" w:space="0" w:color="auto"/>
              <w:left w:val="single" w:sz="4" w:space="0" w:color="auto"/>
              <w:bottom w:val="single" w:sz="4" w:space="0" w:color="auto"/>
              <w:right w:val="single" w:sz="4" w:space="0" w:color="auto"/>
            </w:tcBorders>
            <w:shd w:val="clear" w:color="auto" w:fill="auto"/>
          </w:tcPr>
          <w:p w:rsidR="00B42367" w:rsidRPr="006E488E" w:rsidRDefault="00B42367" w:rsidP="006E488E">
            <w:pPr>
              <w:ind w:firstLine="720"/>
              <w:jc w:val="both"/>
              <w:rPr>
                <w:color w:val="FF0000"/>
              </w:rPr>
            </w:pPr>
            <w:r w:rsidRPr="00B42367">
              <w:rPr>
                <w:color w:val="FF0000"/>
              </w:rPr>
              <w:t>5.2.3.…….. В зданиях и сооружениях I - III степеней огнестойкости, кроме малоэтажных жилых домов,</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B42367" w:rsidRDefault="00B42367" w:rsidP="006E488E">
            <w:pPr>
              <w:jc w:val="both"/>
              <w:rPr>
                <w:color w:val="FF0000"/>
              </w:rPr>
            </w:pPr>
            <w:r w:rsidRPr="00B42367">
              <w:rPr>
                <w:color w:val="FF0000"/>
              </w:rPr>
              <w:t xml:space="preserve">Настоящая классификация «малоэтажных» отсутстввует в пожарной и строительной классификации. Следует уточнить, что понимать под малоэтажными жилыми домами в метрах или этажности. </w:t>
            </w:r>
          </w:p>
          <w:p w:rsidR="00B42367" w:rsidRPr="006E488E" w:rsidRDefault="00B42367" w:rsidP="006E488E">
            <w:pPr>
              <w:jc w:val="both"/>
              <w:rPr>
                <w:color w:val="FF0000"/>
              </w:rPr>
            </w:pPr>
            <w:r w:rsidRPr="00B42367">
              <w:rPr>
                <w:color w:val="FF0000"/>
              </w:rPr>
              <w:t>Например, в Приказе Минэкономразвития России от 01.09.2014 N 540 (ред. от 30.09.2015) «Об утверждении классификатора видов разрешенного использования земельных участков» (Зарегистрировано в Минюсте России 08.09.2014 N 33995) здание высотой до 4-х этажей.</w:t>
            </w:r>
          </w:p>
        </w:tc>
      </w:tr>
    </w:tbl>
    <w:p w:rsidR="00A848CB" w:rsidRPr="00B123E1" w:rsidRDefault="00A848CB" w:rsidP="001E789C">
      <w:pPr>
        <w:widowControl/>
        <w:spacing w:line="360" w:lineRule="auto"/>
        <w:ind w:firstLine="720"/>
        <w:jc w:val="both"/>
        <w:rPr>
          <w:sz w:val="24"/>
          <w:szCs w:val="24"/>
        </w:rPr>
      </w:pPr>
      <w:r w:rsidRPr="00B123E1">
        <w:rPr>
          <w:sz w:val="24"/>
          <w:szCs w:val="24"/>
        </w:rPr>
        <w:t xml:space="preserve">Допускается применение </w:t>
      </w:r>
      <w:r w:rsidR="000834BF" w:rsidRPr="00B123E1">
        <w:rPr>
          <w:sz w:val="24"/>
          <w:szCs w:val="24"/>
        </w:rPr>
        <w:t xml:space="preserve">горючих </w:t>
      </w:r>
      <w:r w:rsidRPr="00B123E1">
        <w:rPr>
          <w:sz w:val="24"/>
          <w:szCs w:val="24"/>
        </w:rPr>
        <w:t xml:space="preserve">материалов защитно-декоративной отделки толщиной </w:t>
      </w:r>
      <w:r w:rsidR="00784567" w:rsidRPr="00B123E1">
        <w:rPr>
          <w:sz w:val="24"/>
          <w:szCs w:val="24"/>
        </w:rPr>
        <w:t xml:space="preserve">до </w:t>
      </w:r>
      <w:r w:rsidRPr="00B123E1">
        <w:rPr>
          <w:sz w:val="24"/>
          <w:szCs w:val="24"/>
        </w:rPr>
        <w:t xml:space="preserve">0,3 мм, наносимых на негорючую внешнюю поверхность наружных стен, ограждений балконов и т.д.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9042C6">
        <w:tc>
          <w:tcPr>
            <w:tcW w:w="5840" w:type="dxa"/>
            <w:shd w:val="clear" w:color="auto" w:fill="auto"/>
          </w:tcPr>
          <w:p w:rsidR="009042C6" w:rsidRPr="00B123E1" w:rsidRDefault="009042C6" w:rsidP="00D83607">
            <w:pPr>
              <w:rPr>
                <w:color w:val="FF0000"/>
              </w:rPr>
            </w:pPr>
            <w:r w:rsidRPr="00B123E1">
              <w:rPr>
                <w:color w:val="FF0000"/>
              </w:rPr>
              <w:t>В п. 5.2.3 вместо приведенного неоднозначного словосочетания «малоэтажный жилой дом», следует указать конкретную этажность зданий, для которых устанавливаются исключения.</w:t>
            </w:r>
          </w:p>
          <w:p w:rsidR="009042C6" w:rsidRPr="00B123E1" w:rsidRDefault="009042C6" w:rsidP="00D83607">
            <w:pPr>
              <w:rPr>
                <w:color w:val="FF0000"/>
              </w:rPr>
            </w:pPr>
            <w:r w:rsidRPr="00B123E1">
              <w:rPr>
                <w:color w:val="FF0000"/>
              </w:rPr>
              <w:t xml:space="preserve">Второй абзац п. 5.2.3 частично дублирует ч. 8; 11 ст. 87 ТРоТПБ. </w:t>
            </w:r>
          </w:p>
          <w:p w:rsidR="009042C6" w:rsidRPr="00B123E1" w:rsidRDefault="009042C6" w:rsidP="00D83607">
            <w:pPr>
              <w:rPr>
                <w:color w:val="FF0000"/>
              </w:rPr>
            </w:pPr>
            <w:r w:rsidRPr="00B123E1">
              <w:rPr>
                <w:color w:val="FF0000"/>
              </w:rPr>
              <w:t xml:space="preserve"> Заменить обязывающий текст «должны применятся фасадные системы класса К0» на текст «в случае применения фасадных систем, они должны быть класса К0 (х)».</w:t>
            </w:r>
          </w:p>
        </w:tc>
        <w:tc>
          <w:tcPr>
            <w:tcW w:w="4792" w:type="dxa"/>
            <w:shd w:val="clear" w:color="auto" w:fill="auto"/>
          </w:tcPr>
          <w:p w:rsidR="009042C6" w:rsidRPr="00B123E1" w:rsidRDefault="009042C6" w:rsidP="00D83607">
            <w:pPr>
              <w:rPr>
                <w:color w:val="FF0000"/>
              </w:rPr>
            </w:pPr>
            <w:r w:rsidRPr="00B123E1">
              <w:rPr>
                <w:color w:val="FF0000"/>
              </w:rPr>
              <w:t>Использовать конкретное определение, исключить дублирование ТРоТПБ и невнятные формулировки.</w:t>
            </w:r>
          </w:p>
        </w:tc>
      </w:tr>
      <w:tr w:rsidR="00FE2432" w:rsidRPr="00B123E1" w:rsidTr="009042C6">
        <w:tc>
          <w:tcPr>
            <w:tcW w:w="5840" w:type="dxa"/>
            <w:shd w:val="clear" w:color="auto" w:fill="auto"/>
          </w:tcPr>
          <w:p w:rsidR="009042C6" w:rsidRPr="00B123E1" w:rsidRDefault="009042C6" w:rsidP="009042C6">
            <w:pPr>
              <w:rPr>
                <w:color w:val="FF0000"/>
              </w:rPr>
            </w:pPr>
            <w:r w:rsidRPr="00B123E1">
              <w:rPr>
                <w:color w:val="FF0000"/>
              </w:rPr>
              <w:t>В п. 5.2.3 и далее, вместо словосочетания «класса К0»; «класса пожарной опасности» использовать термин «класса пожарной опасности строительной конструкции», с ука</w:t>
            </w:r>
            <w:r w:rsidRPr="00B123E1">
              <w:rPr>
                <w:color w:val="FF0000"/>
              </w:rPr>
              <w:lastRenderedPageBreak/>
              <w:t>занием нормируемого численного значения: К0 (15); К0 (30), в установленных случаях.</w:t>
            </w:r>
          </w:p>
        </w:tc>
        <w:tc>
          <w:tcPr>
            <w:tcW w:w="4792" w:type="dxa"/>
            <w:shd w:val="clear" w:color="auto" w:fill="auto"/>
          </w:tcPr>
          <w:p w:rsidR="009042C6" w:rsidRPr="00B123E1" w:rsidRDefault="009042C6" w:rsidP="009042C6">
            <w:pPr>
              <w:rPr>
                <w:color w:val="FF0000"/>
              </w:rPr>
            </w:pPr>
            <w:r w:rsidRPr="00B123E1">
              <w:rPr>
                <w:color w:val="FF0000"/>
              </w:rPr>
              <w:lastRenderedPageBreak/>
              <w:t>См. ТРоТПБ ст. 36;</w:t>
            </w:r>
          </w:p>
          <w:p w:rsidR="009042C6" w:rsidRPr="00B123E1" w:rsidRDefault="009042C6" w:rsidP="009042C6">
            <w:pPr>
              <w:rPr>
                <w:color w:val="FF0000"/>
              </w:rPr>
            </w:pPr>
            <w:r w:rsidRPr="00B123E1">
              <w:rPr>
                <w:color w:val="FF0000"/>
              </w:rPr>
              <w:t>ГОСТ 30403-96 п. 10.5</w:t>
            </w:r>
          </w:p>
        </w:tc>
      </w:tr>
    </w:tbl>
    <w:p w:rsidR="00994F7D" w:rsidRPr="00B123E1" w:rsidRDefault="00994F7D" w:rsidP="001E789C">
      <w:pPr>
        <w:widowControl/>
        <w:spacing w:line="360" w:lineRule="auto"/>
        <w:ind w:firstLine="720"/>
        <w:jc w:val="both"/>
        <w:rPr>
          <w:sz w:val="24"/>
          <w:szCs w:val="24"/>
        </w:rPr>
      </w:pPr>
      <w:r w:rsidRPr="00B123E1">
        <w:rPr>
          <w:sz w:val="24"/>
          <w:szCs w:val="24"/>
        </w:rPr>
        <w:t>5.2.4 Узлы пересечения строительных конструкций с нормируемыми пределами огнестойкости кабелями, трубопроводами, и другим технологическим оборудованием должны иметь предел огнестойкости не ниже пределов, установленных для пересекаемых конструкций</w:t>
      </w:r>
      <w:r w:rsidR="00504FB0" w:rsidRPr="00B123E1">
        <w:rPr>
          <w:sz w:val="24"/>
          <w:szCs w:val="24"/>
        </w:rPr>
        <w:t>, а у</w:t>
      </w:r>
      <w:r w:rsidRPr="00B123E1">
        <w:rPr>
          <w:sz w:val="24"/>
          <w:szCs w:val="24"/>
        </w:rPr>
        <w:t>злы пересечения воздуховодами должны соответств</w:t>
      </w:r>
      <w:r w:rsidR="00504FB0" w:rsidRPr="00B123E1">
        <w:rPr>
          <w:sz w:val="24"/>
          <w:szCs w:val="24"/>
        </w:rPr>
        <w:t>овать</w:t>
      </w:r>
      <w:r w:rsidRPr="00B123E1">
        <w:rPr>
          <w:sz w:val="24"/>
          <w:szCs w:val="24"/>
        </w:rPr>
        <w:t xml:space="preserve"> </w:t>
      </w:r>
      <w:r w:rsidR="00AA2110" w:rsidRPr="00B123E1">
        <w:rPr>
          <w:sz w:val="24"/>
          <w:szCs w:val="24"/>
        </w:rPr>
        <w:t xml:space="preserve">требованиям </w:t>
      </w:r>
      <w:hyperlink r:id="rId57" w:tooltip="СП 7.13130.2013 Отопление, вентиляция и кондиционирование. Требования пожарной безопасности" w:history="1">
        <w:r w:rsidRPr="00B123E1">
          <w:rPr>
            <w:rStyle w:val="ae"/>
            <w:sz w:val="24"/>
            <w:szCs w:val="24"/>
            <w:u w:val="none"/>
          </w:rPr>
          <w:t>СП 7.13130</w:t>
        </w:r>
      </w:hyperlink>
      <w:r w:rsidRPr="00B123E1">
        <w:rPr>
          <w:sz w:val="24"/>
          <w:szCs w:val="24"/>
        </w:rPr>
        <w:t xml:space="preserve">. Пределы огнестойкости узлов пересечения (проходок) определяют по ГОСТ 30247, </w:t>
      </w:r>
      <w:hyperlink r:id="rId58" w:tooltip="ГОСТ Р 53299-2013 Воздуховоды. Метод испытаний на огнестойкость" w:history="1">
        <w:r w:rsidRPr="00B123E1">
          <w:rPr>
            <w:rStyle w:val="ae"/>
            <w:sz w:val="24"/>
            <w:szCs w:val="24"/>
            <w:u w:val="none"/>
          </w:rPr>
          <w:t>ГОСТ Р 53299</w:t>
        </w:r>
      </w:hyperlink>
      <w:r w:rsidRPr="00B123E1">
        <w:rPr>
          <w:sz w:val="24"/>
          <w:szCs w:val="24"/>
        </w:rPr>
        <w:t xml:space="preserve">, </w:t>
      </w:r>
      <w:hyperlink r:id="rId59" w:tooltip="ГОСТ Р 53306-2009 Узлы пересечения ограждающих строительных конструкций трубопроводами из полимерных материалов. Метод испытаний на огнестойкость" w:history="1">
        <w:r w:rsidRPr="00B123E1">
          <w:rPr>
            <w:rStyle w:val="ae"/>
            <w:sz w:val="24"/>
            <w:szCs w:val="24"/>
            <w:u w:val="none"/>
          </w:rPr>
          <w:t>ГОСТ Р 53306</w:t>
        </w:r>
      </w:hyperlink>
      <w:r w:rsidRPr="00B123E1">
        <w:rPr>
          <w:sz w:val="24"/>
          <w:szCs w:val="24"/>
        </w:rPr>
        <w:t xml:space="preserve">, </w:t>
      </w:r>
      <w:hyperlink r:id="rId60" w:tooltip="ГОСТ Р 53310-2009 Проходки кабельные, вводы герметичные и проходы шинопроводов. Требования пожарной безопасности. Методы испытаний на огнестойкость" w:history="1">
        <w:r w:rsidRPr="00B123E1">
          <w:rPr>
            <w:rStyle w:val="ae"/>
            <w:sz w:val="24"/>
            <w:szCs w:val="24"/>
            <w:u w:val="none"/>
          </w:rPr>
          <w:t>ГОСТ Р 53310</w:t>
        </w:r>
      </w:hyperlink>
      <w:r w:rsidRPr="00B123E1">
        <w:rPr>
          <w:sz w:val="24"/>
          <w:szCs w:val="24"/>
        </w:rPr>
        <w:t>, а при установк</w:t>
      </w:r>
      <w:r w:rsidR="00504FB0" w:rsidRPr="00B123E1">
        <w:rPr>
          <w:sz w:val="24"/>
          <w:szCs w:val="24"/>
        </w:rPr>
        <w:t>е</w:t>
      </w:r>
      <w:r w:rsidRPr="00B123E1">
        <w:rPr>
          <w:sz w:val="24"/>
          <w:szCs w:val="24"/>
        </w:rPr>
        <w:t xml:space="preserve"> противопожарных нормально открытых клапанов </w:t>
      </w:r>
      <w:r w:rsidR="00504FB0" w:rsidRPr="00B123E1">
        <w:rPr>
          <w:sz w:val="24"/>
          <w:szCs w:val="24"/>
        </w:rPr>
        <w:t>по</w:t>
      </w:r>
      <w:r w:rsidRPr="00B123E1">
        <w:rPr>
          <w:sz w:val="24"/>
          <w:szCs w:val="24"/>
        </w:rPr>
        <w:t xml:space="preserve"> </w:t>
      </w:r>
      <w:hyperlink r:id="rId61" w:tooltip="ГОСТ Р 53301-2013 Клапаны противопожарные вентиляционных систем. Метод испытаний на огнестойкость" w:history="1">
        <w:r w:rsidRPr="00B123E1">
          <w:rPr>
            <w:rStyle w:val="ae"/>
            <w:sz w:val="24"/>
            <w:szCs w:val="24"/>
            <w:u w:val="none"/>
          </w:rPr>
          <w:t>ГОСТ Р 53301</w:t>
        </w:r>
      </w:hyperlink>
      <w:r w:rsidRPr="00B123E1">
        <w:rPr>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9042C6" w:rsidRPr="00B123E1" w:rsidRDefault="009042C6" w:rsidP="00D83607">
            <w:pPr>
              <w:rPr>
                <w:color w:val="FF0000"/>
              </w:rPr>
            </w:pPr>
            <w:r w:rsidRPr="00B123E1">
              <w:rPr>
                <w:color w:val="FF0000"/>
              </w:rPr>
              <w:t>В п. 5.2.4 предлагается указать конкретные ограничения при применении в зданиях пластиковых и металлопластиковых инженерных коммуникаций, пересекающих противопожарные преграды (в т.ч. разделяющие пожарные отсеки по вертикали и горизонтали) и строительные конструкции с нормируемым пределом огнестойкости, по примеру ТРоТПБ ст. 88 ч. 14 и с разъяснением, что считается автоматическим устройством, предотвращающим распространение продуктов горения по трубопроводам.</w:t>
            </w:r>
          </w:p>
        </w:tc>
        <w:tc>
          <w:tcPr>
            <w:tcW w:w="4536" w:type="dxa"/>
            <w:shd w:val="clear" w:color="auto" w:fill="auto"/>
          </w:tcPr>
          <w:p w:rsidR="009042C6" w:rsidRPr="00B123E1" w:rsidRDefault="009042C6" w:rsidP="00D83607">
            <w:pPr>
              <w:rPr>
                <w:color w:val="FF0000"/>
              </w:rPr>
            </w:pPr>
            <w:r w:rsidRPr="00B123E1">
              <w:rPr>
                <w:color w:val="FF0000"/>
              </w:rPr>
              <w:t>Отсутствие однозначного нормативного требования. В настоящем виде редакция п. 5.2.4 заставляет определять пределы огнестойкости мест пересечений в каждом случае каждым видом коммуникации каждого вида строительной конструкции методом натурных огневых испытаний.</w:t>
            </w:r>
          </w:p>
          <w:p w:rsidR="009042C6" w:rsidRPr="00B123E1" w:rsidRDefault="009042C6" w:rsidP="00D83607">
            <w:pPr>
              <w:rPr>
                <w:color w:val="FF0000"/>
              </w:rPr>
            </w:pPr>
          </w:p>
        </w:tc>
      </w:tr>
    </w:tbl>
    <w:p w:rsidR="00031B35" w:rsidRPr="00B123E1" w:rsidRDefault="00784567" w:rsidP="001E789C">
      <w:pPr>
        <w:widowControl/>
        <w:spacing w:line="360" w:lineRule="auto"/>
        <w:ind w:firstLine="720"/>
        <w:jc w:val="both"/>
        <w:rPr>
          <w:sz w:val="24"/>
          <w:szCs w:val="24"/>
        </w:rPr>
      </w:pPr>
      <w:r w:rsidRPr="00B123E1">
        <w:rPr>
          <w:sz w:val="24"/>
          <w:szCs w:val="24"/>
        </w:rPr>
        <w:t>5.2.5 </w:t>
      </w:r>
      <w:r w:rsidR="00031B35" w:rsidRPr="00B123E1">
        <w:rPr>
          <w:sz w:val="24"/>
          <w:szCs w:val="24"/>
        </w:rPr>
        <w:t>Эффективность средств</w:t>
      </w:r>
      <w:r w:rsidR="008027C6" w:rsidRPr="00B123E1">
        <w:rPr>
          <w:sz w:val="24"/>
          <w:szCs w:val="24"/>
        </w:rPr>
        <w:t xml:space="preserve"> огнезащиты оценивается по </w:t>
      </w:r>
      <w:hyperlink r:id="rId62" w:tooltip="ГОСТ Р 53292-2009 Огнезащитные составы и вещества для древесины и материалов на ее основе. Общие требования. Методы испытаний" w:history="1">
        <w:r w:rsidR="008027C6" w:rsidRPr="00B123E1">
          <w:rPr>
            <w:rStyle w:val="ae"/>
            <w:sz w:val="24"/>
            <w:szCs w:val="24"/>
            <w:u w:val="none"/>
          </w:rPr>
          <w:t>ГОСТ Р 53292</w:t>
        </w:r>
      </w:hyperlink>
      <w:r w:rsidR="008027C6" w:rsidRPr="00B123E1">
        <w:rPr>
          <w:sz w:val="24"/>
          <w:szCs w:val="24"/>
        </w:rPr>
        <w:t xml:space="preserve"> и </w:t>
      </w:r>
      <w:hyperlink r:id="rId63" w:tooltip="ГОСТ Р 53295-2009 Средства огнезащиты для стальных конструкций. Общие требования. Метод определения огнезащитной эффективности" w:history="1">
        <w:r w:rsidR="008027C6" w:rsidRPr="00B123E1">
          <w:rPr>
            <w:rStyle w:val="ae"/>
            <w:spacing w:val="4"/>
            <w:sz w:val="24"/>
            <w:szCs w:val="24"/>
            <w:u w:val="none"/>
          </w:rPr>
          <w:t>ГОСТ Р </w:t>
        </w:r>
        <w:r w:rsidR="00031B35" w:rsidRPr="00B123E1">
          <w:rPr>
            <w:rStyle w:val="ae"/>
            <w:spacing w:val="4"/>
            <w:sz w:val="24"/>
            <w:szCs w:val="24"/>
            <w:u w:val="none"/>
          </w:rPr>
          <w:t>53295</w:t>
        </w:r>
      </w:hyperlink>
      <w:r w:rsidR="00031B35" w:rsidRPr="00B123E1">
        <w:rPr>
          <w:spacing w:val="4"/>
          <w:sz w:val="24"/>
          <w:szCs w:val="24"/>
        </w:rPr>
        <w:t>. Пределы огнестойкости строительных конструкций с огнеза</w:t>
      </w:r>
      <w:r w:rsidR="00031B35" w:rsidRPr="00B123E1">
        <w:rPr>
          <w:sz w:val="24"/>
          <w:szCs w:val="24"/>
        </w:rPr>
        <w:t xml:space="preserve">щитой и их класс пожарной </w:t>
      </w:r>
      <w:r w:rsidR="008027C6" w:rsidRPr="00B123E1">
        <w:rPr>
          <w:sz w:val="24"/>
          <w:szCs w:val="24"/>
        </w:rPr>
        <w:t>опасности устанавливают по ГОСТ </w:t>
      </w:r>
      <w:r w:rsidR="00031B35" w:rsidRPr="00B123E1">
        <w:rPr>
          <w:sz w:val="24"/>
          <w:szCs w:val="24"/>
        </w:rPr>
        <w:t xml:space="preserve">30247 и </w:t>
      </w:r>
      <w:hyperlink r:id="rId64" w:tooltip="ГОСТ 30403-2012 Конструкции строительные. Метод испытаний на пожарную опасность" w:history="1">
        <w:r w:rsidR="00031B35" w:rsidRPr="00B123E1">
          <w:rPr>
            <w:rStyle w:val="ae"/>
            <w:sz w:val="24"/>
            <w:szCs w:val="24"/>
            <w:u w:val="none"/>
          </w:rPr>
          <w:t>ГОСТ 30403</w:t>
        </w:r>
      </w:hyperlink>
      <w:r w:rsidR="00031B35" w:rsidRPr="00B123E1">
        <w:rPr>
          <w:sz w:val="24"/>
          <w:szCs w:val="24"/>
        </w:rPr>
        <w:t xml:space="preserve">. </w:t>
      </w:r>
    </w:p>
    <w:p w:rsidR="0015033B" w:rsidRPr="00B123E1" w:rsidRDefault="0015033B" w:rsidP="001E789C">
      <w:pPr>
        <w:widowControl/>
        <w:spacing w:line="360" w:lineRule="auto"/>
        <w:ind w:firstLine="720"/>
        <w:jc w:val="both"/>
        <w:rPr>
          <w:sz w:val="24"/>
          <w:szCs w:val="24"/>
        </w:rPr>
      </w:pPr>
      <w:r w:rsidRPr="00B123E1">
        <w:rPr>
          <w:sz w:val="24"/>
          <w:szCs w:val="24"/>
        </w:rPr>
        <w:t xml:space="preserve">Допускается использование экспериментальных данных по огнезащитной эффективности средств огнезащиты для стальных конструкций по </w:t>
      </w:r>
      <w:hyperlink r:id="rId65" w:tooltip="ГОСТ Р 53295-2009 Средства огнезащиты для стальных конструкций. Общие требования. Метод определения огнезащитной эффективности" w:history="1">
        <w:r w:rsidRPr="00B123E1">
          <w:rPr>
            <w:rStyle w:val="ae"/>
            <w:spacing w:val="4"/>
            <w:sz w:val="24"/>
            <w:szCs w:val="24"/>
            <w:u w:val="none"/>
          </w:rPr>
          <w:t>ГОСТ Р 53295</w:t>
        </w:r>
      </w:hyperlink>
      <w:r w:rsidRPr="00B123E1">
        <w:rPr>
          <w:spacing w:val="4"/>
          <w:sz w:val="24"/>
          <w:szCs w:val="24"/>
        </w:rPr>
        <w:t xml:space="preserve"> при определении пределов огнестойкости </w:t>
      </w:r>
      <w:r w:rsidRPr="00B123E1">
        <w:rPr>
          <w:sz w:val="24"/>
          <w:szCs w:val="24"/>
        </w:rPr>
        <w:t xml:space="preserve">конструкций </w:t>
      </w:r>
      <w:r w:rsidRPr="00B123E1">
        <w:rPr>
          <w:spacing w:val="4"/>
          <w:sz w:val="24"/>
          <w:szCs w:val="24"/>
        </w:rPr>
        <w:t>с огнеза</w:t>
      </w:r>
      <w:r w:rsidRPr="00B123E1">
        <w:rPr>
          <w:sz w:val="24"/>
          <w:szCs w:val="24"/>
        </w:rPr>
        <w:t>щитой расчетно-аналитическим методом.</w:t>
      </w:r>
    </w:p>
    <w:p w:rsidR="00031B35" w:rsidRPr="00B123E1" w:rsidRDefault="008027C6" w:rsidP="001E789C">
      <w:pPr>
        <w:widowControl/>
        <w:spacing w:line="360" w:lineRule="auto"/>
        <w:ind w:firstLine="720"/>
        <w:jc w:val="both"/>
        <w:rPr>
          <w:color w:val="000000"/>
          <w:sz w:val="24"/>
          <w:szCs w:val="24"/>
        </w:rPr>
      </w:pPr>
      <w:r w:rsidRPr="00B123E1">
        <w:rPr>
          <w:sz w:val="24"/>
          <w:szCs w:val="24"/>
        </w:rPr>
        <w:t>5.2.6 </w:t>
      </w:r>
      <w:r w:rsidR="00031B35" w:rsidRPr="00B123E1">
        <w:rPr>
          <w:sz w:val="24"/>
          <w:szCs w:val="24"/>
        </w:rPr>
        <w:t xml:space="preserve">Подвесные потолки, применяемые для повышения пределов огнестойкости перекрытий и покрытий, по </w:t>
      </w:r>
      <w:r w:rsidR="001B135F" w:rsidRPr="00B123E1">
        <w:rPr>
          <w:sz w:val="24"/>
          <w:szCs w:val="24"/>
        </w:rPr>
        <w:t xml:space="preserve">классу </w:t>
      </w:r>
      <w:r w:rsidR="00031B35" w:rsidRPr="00B123E1">
        <w:rPr>
          <w:sz w:val="24"/>
          <w:szCs w:val="24"/>
        </w:rPr>
        <w:t>пожарной опасности</w:t>
      </w:r>
      <w:r w:rsidR="00031B35" w:rsidRPr="00B123E1">
        <w:rPr>
          <w:color w:val="000000"/>
          <w:sz w:val="24"/>
          <w:szCs w:val="24"/>
        </w:rPr>
        <w:t xml:space="preserve"> должны соответствовать требованиям, предъявляемым к этим перекрытиям и покрытиям.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E488E" w:rsidRPr="00B123E1" w:rsidTr="006E488E">
        <w:tc>
          <w:tcPr>
            <w:tcW w:w="5840" w:type="dxa"/>
            <w:shd w:val="clear" w:color="auto" w:fill="auto"/>
          </w:tcPr>
          <w:p w:rsidR="006E488E" w:rsidRPr="006E488E" w:rsidRDefault="006E488E" w:rsidP="006E488E">
            <w:pPr>
              <w:ind w:firstLine="720"/>
              <w:jc w:val="both"/>
              <w:rPr>
                <w:color w:val="FF0000"/>
              </w:rPr>
            </w:pPr>
            <w:r w:rsidRPr="006E488E">
              <w:rPr>
                <w:color w:val="FF0000"/>
              </w:rPr>
              <w:t xml:space="preserve">5.2.6 Подвесные потолки, применяемые для повышения пределов огнестойкости перекрытий и покрытий, по классу пожарной опасности должны соответствовать требованиям, предъявляемым к этим перекрытиям и покрытиям. </w:t>
            </w:r>
          </w:p>
        </w:tc>
        <w:tc>
          <w:tcPr>
            <w:tcW w:w="4792" w:type="dxa"/>
            <w:shd w:val="clear" w:color="auto" w:fill="auto"/>
          </w:tcPr>
          <w:p w:rsidR="006E488E" w:rsidRPr="006E488E" w:rsidRDefault="006E488E" w:rsidP="006E488E">
            <w:pPr>
              <w:jc w:val="both"/>
              <w:rPr>
                <w:color w:val="FF0000"/>
              </w:rPr>
            </w:pPr>
            <w:r w:rsidRPr="006E488E">
              <w:rPr>
                <w:color w:val="FF0000"/>
              </w:rPr>
              <w:t>Изложить в данной редакции.</w:t>
            </w:r>
          </w:p>
          <w:p w:rsidR="006E488E" w:rsidRPr="006E488E" w:rsidRDefault="006E488E" w:rsidP="006E488E">
            <w:pPr>
              <w:jc w:val="both"/>
              <w:rPr>
                <w:color w:val="FF0000"/>
              </w:rPr>
            </w:pPr>
            <w:r w:rsidRPr="006E488E">
              <w:rPr>
                <w:color w:val="FF0000"/>
              </w:rPr>
              <w:t>При необходимости отделения помещений категории В1-В3 в соответствии с требованиями СП 4.13130.2013 допускается, при отсутствии вышерасположенных помещений, данные помещения выделять горизонтальными ограждающими кон-струкциями (далее-подвесной потолок) из негорючих материалов с пределом огне-стойкости не менее EI 45.</w:t>
            </w:r>
          </w:p>
          <w:p w:rsidR="006E488E" w:rsidRPr="006E488E" w:rsidRDefault="006E488E" w:rsidP="006E488E">
            <w:pPr>
              <w:jc w:val="both"/>
              <w:rPr>
                <w:color w:val="FF0000"/>
              </w:rPr>
            </w:pPr>
            <w:r w:rsidRPr="006E488E">
              <w:rPr>
                <w:color w:val="FF0000"/>
              </w:rPr>
              <w:t xml:space="preserve">Подвесные потолки, применяемые для повышения пределов огнестойкости перекрытий и покрытий, должны соответствовать требованиям, предъявляемым к этим перекрытиям и покрытиям в соответствии с ТРоТПБ. </w:t>
            </w:r>
          </w:p>
          <w:p w:rsidR="006E488E" w:rsidRPr="006E488E" w:rsidRDefault="006E488E" w:rsidP="006E488E">
            <w:pPr>
              <w:jc w:val="both"/>
              <w:rPr>
                <w:color w:val="FF0000"/>
              </w:rPr>
            </w:pPr>
            <w:r w:rsidRPr="006E488E">
              <w:rPr>
                <w:color w:val="FF0000"/>
              </w:rPr>
              <w:t>При отсутствии пожарной нагрузки в запотолоч</w:t>
            </w:r>
            <w:r w:rsidRPr="006E488E">
              <w:rPr>
                <w:color w:val="FF0000"/>
              </w:rPr>
              <w:lastRenderedPageBreak/>
              <w:t>ном пространстве, требования по огнестойкости узлов креплений подвесного потолка в данном пространстве не предъявляются.</w:t>
            </w:r>
          </w:p>
          <w:p w:rsidR="006E488E" w:rsidRPr="006E488E" w:rsidRDefault="006E488E" w:rsidP="006E488E">
            <w:pPr>
              <w:jc w:val="both"/>
              <w:rPr>
                <w:color w:val="FF0000"/>
              </w:rPr>
            </w:pPr>
            <w:r w:rsidRPr="006E488E">
              <w:rPr>
                <w:color w:val="FF0000"/>
              </w:rPr>
              <w:t>Теплоизоляцию при заполнении подвесных потолков в помещениях холо-дильных камер, допускается использовать не выше Г1.</w:t>
            </w:r>
          </w:p>
          <w:p w:rsidR="006E488E" w:rsidRPr="006E488E" w:rsidRDefault="006E488E" w:rsidP="006E488E">
            <w:pPr>
              <w:jc w:val="both"/>
              <w:rPr>
                <w:color w:val="FF0000"/>
              </w:rPr>
            </w:pPr>
            <w:r w:rsidRPr="006E488E">
              <w:rPr>
                <w:color w:val="FF0000"/>
              </w:rPr>
              <w:t>Примечание.</w:t>
            </w:r>
          </w:p>
          <w:p w:rsidR="006E488E" w:rsidRPr="006E488E" w:rsidRDefault="006E488E" w:rsidP="006E488E">
            <w:pPr>
              <w:jc w:val="both"/>
              <w:rPr>
                <w:color w:val="FF0000"/>
              </w:rPr>
            </w:pPr>
            <w:r w:rsidRPr="006E488E">
              <w:rPr>
                <w:color w:val="FF0000"/>
              </w:rPr>
              <w:t>Данные требования позволят использовать системы подвесных потолков без разработки СТУ.</w:t>
            </w:r>
          </w:p>
        </w:tc>
      </w:tr>
    </w:tbl>
    <w:p w:rsidR="00031B35" w:rsidRPr="00B123E1" w:rsidRDefault="00031B35" w:rsidP="001E789C">
      <w:pPr>
        <w:widowControl/>
        <w:spacing w:line="360" w:lineRule="auto"/>
        <w:ind w:firstLine="720"/>
        <w:jc w:val="both"/>
        <w:rPr>
          <w:sz w:val="24"/>
          <w:szCs w:val="24"/>
        </w:rPr>
      </w:pPr>
      <w:r w:rsidRPr="00B123E1">
        <w:rPr>
          <w:color w:val="000000"/>
          <w:sz w:val="24"/>
          <w:szCs w:val="24"/>
        </w:rPr>
        <w:lastRenderedPageBreak/>
        <w:t xml:space="preserve">Пределы огнестойкости подвесных потолков устанавливают по </w:t>
      </w:r>
      <w:hyperlink r:id="rId66" w:tooltip="ГОСТ Р 53298-2009 Потолки подвесные. Метод испытания на огнестойкость" w:history="1">
        <w:r w:rsidRPr="00B123E1">
          <w:rPr>
            <w:rStyle w:val="ae"/>
            <w:sz w:val="24"/>
            <w:szCs w:val="24"/>
            <w:u w:val="none"/>
          </w:rPr>
          <w:t>ГОСТ</w:t>
        </w:r>
        <w:r w:rsidR="008027C6" w:rsidRPr="00B123E1">
          <w:rPr>
            <w:rStyle w:val="ae"/>
            <w:sz w:val="24"/>
            <w:szCs w:val="24"/>
            <w:u w:val="none"/>
          </w:rPr>
          <w:t> </w:t>
        </w:r>
        <w:r w:rsidRPr="00B123E1">
          <w:rPr>
            <w:rStyle w:val="ae"/>
            <w:sz w:val="24"/>
            <w:szCs w:val="24"/>
            <w:u w:val="none"/>
          </w:rPr>
          <w:t>Р</w:t>
        </w:r>
        <w:r w:rsidR="008027C6" w:rsidRPr="00B123E1">
          <w:rPr>
            <w:rStyle w:val="ae"/>
            <w:sz w:val="24"/>
            <w:szCs w:val="24"/>
            <w:u w:val="none"/>
          </w:rPr>
          <w:t> </w:t>
        </w:r>
        <w:r w:rsidRPr="00B123E1">
          <w:rPr>
            <w:rStyle w:val="ae"/>
            <w:sz w:val="24"/>
            <w:szCs w:val="24"/>
            <w:u w:val="none"/>
          </w:rPr>
          <w:t>53298</w:t>
        </w:r>
      </w:hyperlink>
      <w:r w:rsidRPr="00B123E1">
        <w:rPr>
          <w:color w:val="000000"/>
          <w:sz w:val="24"/>
          <w:szCs w:val="24"/>
        </w:rPr>
        <w:t xml:space="preserve">. Предел огнестойкости перекрытий и покрытий с подвесными потолками устанавливают по </w:t>
      </w:r>
      <w:hyperlink r:id="rId67" w:tooltip="ГОСТ 30247.1-94 Конструкции строительные. Методы испытаний на огнестойкость. Несущие и ограждающие конструкции" w:history="1">
        <w:r w:rsidRPr="00B123E1">
          <w:rPr>
            <w:rStyle w:val="ae"/>
            <w:sz w:val="24"/>
            <w:szCs w:val="24"/>
            <w:u w:val="none"/>
          </w:rPr>
          <w:t>ГОСТ 30247.1</w:t>
        </w:r>
      </w:hyperlink>
      <w:r w:rsidR="00E93CE5" w:rsidRPr="00B123E1">
        <w:rPr>
          <w:sz w:val="24"/>
          <w:szCs w:val="24"/>
        </w:rPr>
        <w:t xml:space="preserve">, класс пожарной опасности подвесных потолков определяется по </w:t>
      </w:r>
      <w:hyperlink r:id="rId68" w:tooltip="ГОСТ 30403-2012 Конструкции строительные. Метод испытаний на пожарную опасность" w:history="1">
        <w:r w:rsidR="00E93CE5" w:rsidRPr="00B123E1">
          <w:rPr>
            <w:rStyle w:val="ae"/>
            <w:sz w:val="24"/>
            <w:szCs w:val="24"/>
            <w:u w:val="none"/>
          </w:rPr>
          <w:t>ГОСТ 30403</w:t>
        </w:r>
      </w:hyperlink>
      <w:r w:rsidRPr="00B123E1">
        <w:rPr>
          <w:sz w:val="24"/>
          <w:szCs w:val="24"/>
        </w:rPr>
        <w:t xml:space="preserve">. </w:t>
      </w:r>
    </w:p>
    <w:p w:rsidR="00031B35" w:rsidRPr="00B123E1" w:rsidRDefault="00031B35" w:rsidP="001E789C">
      <w:pPr>
        <w:widowControl/>
        <w:spacing w:line="360" w:lineRule="auto"/>
        <w:ind w:firstLine="720"/>
        <w:jc w:val="both"/>
        <w:rPr>
          <w:sz w:val="24"/>
          <w:szCs w:val="24"/>
        </w:rPr>
      </w:pPr>
      <w:r w:rsidRPr="00B123E1">
        <w:rPr>
          <w:sz w:val="24"/>
          <w:szCs w:val="24"/>
        </w:rPr>
        <w:t>Противопожарные перегородки в помещениях с подвесными потолками</w:t>
      </w:r>
      <w:r w:rsidR="004725B6" w:rsidRPr="00B123E1">
        <w:rPr>
          <w:sz w:val="24"/>
          <w:szCs w:val="24"/>
        </w:rPr>
        <w:t xml:space="preserve"> </w:t>
      </w:r>
      <w:r w:rsidR="009F70C2" w:rsidRPr="00B123E1">
        <w:rPr>
          <w:sz w:val="24"/>
          <w:szCs w:val="24"/>
        </w:rPr>
        <w:t xml:space="preserve">и </w:t>
      </w:r>
      <w:r w:rsidR="004725B6" w:rsidRPr="00B123E1">
        <w:rPr>
          <w:sz w:val="24"/>
          <w:szCs w:val="24"/>
        </w:rPr>
        <w:t>фальшполами</w:t>
      </w:r>
      <w:r w:rsidRPr="00B123E1">
        <w:rPr>
          <w:sz w:val="24"/>
          <w:szCs w:val="24"/>
        </w:rPr>
        <w:t xml:space="preserve"> должны разделять пространство над</w:t>
      </w:r>
      <w:r w:rsidR="009F70C2" w:rsidRPr="00B123E1">
        <w:rPr>
          <w:sz w:val="24"/>
          <w:szCs w:val="24"/>
        </w:rPr>
        <w:t xml:space="preserve"> и </w:t>
      </w:r>
      <w:r w:rsidR="004725B6" w:rsidRPr="00B123E1">
        <w:rPr>
          <w:sz w:val="24"/>
          <w:szCs w:val="24"/>
        </w:rPr>
        <w:t>под</w:t>
      </w:r>
      <w:r w:rsidRPr="00B123E1">
        <w:rPr>
          <w:sz w:val="24"/>
          <w:szCs w:val="24"/>
        </w:rPr>
        <w:t xml:space="preserve"> ними. </w:t>
      </w:r>
    </w:p>
    <w:p w:rsidR="00031B35" w:rsidRPr="00B123E1" w:rsidRDefault="00031B35" w:rsidP="001E789C">
      <w:pPr>
        <w:widowControl/>
        <w:spacing w:line="360" w:lineRule="auto"/>
        <w:ind w:firstLine="720"/>
        <w:jc w:val="both"/>
        <w:rPr>
          <w:sz w:val="24"/>
          <w:szCs w:val="24"/>
        </w:rPr>
      </w:pPr>
      <w:r w:rsidRPr="00B123E1">
        <w:rPr>
          <w:sz w:val="24"/>
          <w:szCs w:val="24"/>
        </w:rPr>
        <w:t>В пространстве за подвесными потолками</w:t>
      </w:r>
      <w:r w:rsidR="00BB542D" w:rsidRPr="00B123E1">
        <w:rPr>
          <w:sz w:val="24"/>
          <w:szCs w:val="24"/>
        </w:rPr>
        <w:t xml:space="preserve"> и</w:t>
      </w:r>
      <w:r w:rsidR="004725B6" w:rsidRPr="00B123E1">
        <w:rPr>
          <w:sz w:val="24"/>
          <w:szCs w:val="24"/>
        </w:rPr>
        <w:t xml:space="preserve"> под фальшполами</w:t>
      </w:r>
      <w:r w:rsidRPr="00B123E1">
        <w:rPr>
          <w:sz w:val="24"/>
          <w:szCs w:val="24"/>
        </w:rPr>
        <w:t xml:space="preserve"> не допускается размещение каналов и трубопроводов для транспортирования горючих газов, пылевоздушных смесей, жидкостей и материалов. </w:t>
      </w:r>
    </w:p>
    <w:p w:rsidR="00031B35" w:rsidRPr="00B123E1" w:rsidRDefault="00031B35" w:rsidP="001E789C">
      <w:pPr>
        <w:widowControl/>
        <w:spacing w:line="360" w:lineRule="auto"/>
        <w:ind w:firstLine="720"/>
        <w:jc w:val="both"/>
        <w:rPr>
          <w:sz w:val="24"/>
          <w:szCs w:val="24"/>
        </w:rPr>
      </w:pPr>
      <w:r w:rsidRPr="00B123E1">
        <w:rPr>
          <w:sz w:val="24"/>
          <w:szCs w:val="24"/>
        </w:rPr>
        <w:t>Подвесные потолки</w:t>
      </w:r>
      <w:r w:rsidR="00BB542D" w:rsidRPr="00B123E1">
        <w:rPr>
          <w:sz w:val="24"/>
          <w:szCs w:val="24"/>
        </w:rPr>
        <w:t xml:space="preserve"> и</w:t>
      </w:r>
      <w:r w:rsidR="004725B6" w:rsidRPr="00B123E1">
        <w:rPr>
          <w:sz w:val="24"/>
          <w:szCs w:val="24"/>
        </w:rPr>
        <w:t xml:space="preserve"> фальшполы</w:t>
      </w:r>
      <w:r w:rsidRPr="00B123E1">
        <w:rPr>
          <w:sz w:val="24"/>
          <w:szCs w:val="24"/>
        </w:rPr>
        <w:t xml:space="preserve"> не допускается </w:t>
      </w:r>
      <w:r w:rsidR="008027C6" w:rsidRPr="00B123E1">
        <w:rPr>
          <w:sz w:val="24"/>
          <w:szCs w:val="24"/>
        </w:rPr>
        <w:t>использовать</w:t>
      </w:r>
      <w:r w:rsidRPr="00B123E1">
        <w:rPr>
          <w:sz w:val="24"/>
          <w:szCs w:val="24"/>
        </w:rPr>
        <w:t xml:space="preserve"> в помещениях категорий А и Б.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9042C6" w:rsidRPr="00B123E1" w:rsidRDefault="009042C6" w:rsidP="00D83607">
            <w:pPr>
              <w:rPr>
                <w:color w:val="FF0000"/>
              </w:rPr>
            </w:pPr>
            <w:r w:rsidRPr="00B123E1">
              <w:rPr>
                <w:color w:val="FF0000"/>
              </w:rPr>
              <w:t>В п. 5.2.6; 5.4.4 и далее вместо слов «категории» применять по месту «категории по взрывопожарной и пожарной опасности».</w:t>
            </w:r>
          </w:p>
        </w:tc>
        <w:tc>
          <w:tcPr>
            <w:tcW w:w="4536" w:type="dxa"/>
            <w:shd w:val="clear" w:color="auto" w:fill="auto"/>
          </w:tcPr>
          <w:p w:rsidR="009042C6" w:rsidRPr="00B123E1" w:rsidRDefault="009042C6" w:rsidP="00D83607">
            <w:pPr>
              <w:rPr>
                <w:color w:val="FF0000"/>
              </w:rPr>
            </w:pPr>
            <w:r w:rsidRPr="00B123E1">
              <w:rPr>
                <w:color w:val="FF0000"/>
              </w:rPr>
              <w:t>Повышение культуры НД.</w:t>
            </w:r>
          </w:p>
        </w:tc>
      </w:tr>
    </w:tbl>
    <w:p w:rsidR="00B5565A" w:rsidRPr="00B123E1" w:rsidRDefault="00D81151" w:rsidP="001E789C">
      <w:pPr>
        <w:widowControl/>
        <w:spacing w:line="360" w:lineRule="auto"/>
        <w:ind w:firstLine="720"/>
        <w:jc w:val="both"/>
        <w:rPr>
          <w:sz w:val="24"/>
          <w:szCs w:val="24"/>
        </w:rPr>
      </w:pPr>
      <w:r w:rsidRPr="00B123E1">
        <w:rPr>
          <w:sz w:val="24"/>
          <w:szCs w:val="24"/>
        </w:rPr>
        <w:t>5.2.7</w:t>
      </w:r>
      <w:r w:rsidR="00B5565A" w:rsidRPr="00B123E1">
        <w:rPr>
          <w:sz w:val="24"/>
          <w:szCs w:val="24"/>
        </w:rPr>
        <w:t xml:space="preserve"> Пути эвакуации (общие коридоры, холлы, фойе, вестибюли, галереи) должны выделяться стенами или перегородками, предусмотренными от пола до перекрытия (покрытия). </w:t>
      </w:r>
    </w:p>
    <w:p w:rsidR="00B5565A" w:rsidRPr="00B123E1" w:rsidRDefault="00B5565A" w:rsidP="001E789C">
      <w:pPr>
        <w:widowControl/>
        <w:spacing w:line="360" w:lineRule="auto"/>
        <w:ind w:firstLine="720"/>
        <w:jc w:val="both"/>
        <w:rPr>
          <w:color w:val="000000"/>
          <w:sz w:val="24"/>
          <w:szCs w:val="24"/>
        </w:rPr>
      </w:pPr>
      <w:r w:rsidRPr="00B123E1">
        <w:rPr>
          <w:sz w:val="24"/>
          <w:szCs w:val="24"/>
        </w:rPr>
        <w:t>Указанные стены и перегородки должны примыкать к глухим участкам наружных стен и не иметь открытых проемов, не заполненных</w:t>
      </w:r>
      <w:r w:rsidR="00691893" w:rsidRPr="00B123E1">
        <w:rPr>
          <w:sz w:val="24"/>
          <w:szCs w:val="24"/>
        </w:rPr>
        <w:t xml:space="preserve"> </w:t>
      </w:r>
      <w:r w:rsidR="00E93CE5" w:rsidRPr="00B123E1">
        <w:rPr>
          <w:sz w:val="24"/>
          <w:szCs w:val="24"/>
        </w:rPr>
        <w:t>дверями</w:t>
      </w:r>
      <w:r w:rsidRPr="00B123E1">
        <w:rPr>
          <w:sz w:val="24"/>
          <w:szCs w:val="24"/>
        </w:rPr>
        <w:t>, люками</w:t>
      </w:r>
      <w:r w:rsidRPr="00B123E1">
        <w:rPr>
          <w:color w:val="000000"/>
          <w:sz w:val="24"/>
          <w:szCs w:val="24"/>
        </w:rPr>
        <w:t>, светопрозрачными</w:t>
      </w:r>
      <w:r w:rsidR="007575CB" w:rsidRPr="00B123E1">
        <w:rPr>
          <w:color w:val="000000"/>
          <w:sz w:val="24"/>
          <w:szCs w:val="24"/>
        </w:rPr>
        <w:t xml:space="preserve"> </w:t>
      </w:r>
      <w:r w:rsidRPr="00B123E1">
        <w:rPr>
          <w:color w:val="000000"/>
          <w:sz w:val="24"/>
          <w:szCs w:val="24"/>
        </w:rPr>
        <w:t>конструкциями и др. (в том числе над подвесными потолками</w:t>
      </w:r>
      <w:r w:rsidR="000A0450" w:rsidRPr="00B123E1">
        <w:rPr>
          <w:color w:val="000000"/>
          <w:sz w:val="24"/>
          <w:szCs w:val="24"/>
        </w:rPr>
        <w:t xml:space="preserve"> и под фальшполами</w:t>
      </w:r>
      <w:r w:rsidRPr="00B123E1">
        <w:rPr>
          <w:color w:val="000000"/>
          <w:sz w:val="24"/>
          <w:szCs w:val="24"/>
        </w:rPr>
        <w:t>). Светопрозрачные конструкции</w:t>
      </w:r>
      <w:r w:rsidR="00844585" w:rsidRPr="00B123E1">
        <w:rPr>
          <w:color w:val="000000"/>
          <w:sz w:val="24"/>
          <w:szCs w:val="24"/>
        </w:rPr>
        <w:t xml:space="preserve"> </w:t>
      </w:r>
      <w:r w:rsidRPr="00B123E1">
        <w:rPr>
          <w:color w:val="000000"/>
          <w:sz w:val="24"/>
          <w:szCs w:val="24"/>
        </w:rPr>
        <w:t xml:space="preserve"> в данных перегородках и стенах следует предусматривать из негорючих материалов. Узлы пересечения указанных стен и перегородок инженерными коммуникациями должны герметизироваться материалами группы НГ.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14019" w:rsidRPr="00B123E1" w:rsidTr="00614019">
        <w:tc>
          <w:tcPr>
            <w:tcW w:w="5840" w:type="dxa"/>
            <w:shd w:val="clear" w:color="auto" w:fill="auto"/>
          </w:tcPr>
          <w:p w:rsidR="00614019" w:rsidRPr="00614019" w:rsidRDefault="00614019" w:rsidP="00614019">
            <w:pPr>
              <w:ind w:firstLine="720"/>
              <w:jc w:val="both"/>
              <w:rPr>
                <w:color w:val="FF0000"/>
              </w:rPr>
            </w:pPr>
            <w:r w:rsidRPr="00614019">
              <w:rPr>
                <w:color w:val="FF0000"/>
              </w:rPr>
              <w:t xml:space="preserve">5.2.7 </w:t>
            </w:r>
          </w:p>
          <w:p w:rsidR="00614019" w:rsidRPr="00614019" w:rsidRDefault="00614019" w:rsidP="00614019">
            <w:pPr>
              <w:ind w:firstLine="720"/>
              <w:jc w:val="both"/>
              <w:rPr>
                <w:color w:val="FF0000"/>
              </w:rPr>
            </w:pPr>
            <w:r w:rsidRPr="00614019">
              <w:rPr>
                <w:color w:val="FF0000"/>
              </w:rPr>
              <w:t xml:space="preserve">Светопрозрачные конструкции  в данных перегородках и стенах следует предусматривать из негорючих материалов. Узлы пересечения указанных стен и перегородок инженерными коммуникациями должны герметизироваться материалами группы НГ. </w:t>
            </w:r>
          </w:p>
        </w:tc>
        <w:tc>
          <w:tcPr>
            <w:tcW w:w="4792" w:type="dxa"/>
            <w:shd w:val="clear" w:color="auto" w:fill="auto"/>
          </w:tcPr>
          <w:p w:rsidR="00614019" w:rsidRPr="00614019" w:rsidRDefault="00614019" w:rsidP="00614019">
            <w:pPr>
              <w:ind w:firstLine="720"/>
              <w:jc w:val="both"/>
              <w:rPr>
                <w:color w:val="FF0000"/>
              </w:rPr>
            </w:pPr>
            <w:r w:rsidRPr="00614019">
              <w:rPr>
                <w:color w:val="FF0000"/>
              </w:rPr>
              <w:t>Изложить предложение в данной редакции.</w:t>
            </w:r>
          </w:p>
          <w:p w:rsidR="00614019" w:rsidRPr="00614019" w:rsidRDefault="00614019" w:rsidP="00614019">
            <w:pPr>
              <w:ind w:firstLine="720"/>
              <w:jc w:val="both"/>
              <w:rPr>
                <w:color w:val="FF0000"/>
              </w:rPr>
            </w:pPr>
            <w:r w:rsidRPr="00614019">
              <w:rPr>
                <w:color w:val="FF0000"/>
              </w:rPr>
              <w:t xml:space="preserve">Светопрозрачные конструкции в соответствии с ГОСТ Р ИСО 16932-2011 в данных перегородках и стенах следует предусматривать из негорючих материалов. Узлы пересечения указанных стен и перегородок инженерными коммуникациями должны герметизироваться </w:t>
            </w:r>
            <w:r w:rsidRPr="00614019">
              <w:rPr>
                <w:color w:val="FF0000"/>
              </w:rPr>
              <w:lastRenderedPageBreak/>
              <w:t xml:space="preserve">материалами группы НГ. </w:t>
            </w:r>
          </w:p>
          <w:p w:rsidR="00614019" w:rsidRPr="00614019" w:rsidRDefault="00614019" w:rsidP="00614019">
            <w:pPr>
              <w:ind w:firstLine="720"/>
              <w:jc w:val="both"/>
              <w:rPr>
                <w:color w:val="FF0000"/>
              </w:rPr>
            </w:pPr>
            <w:r w:rsidRPr="00614019">
              <w:rPr>
                <w:color w:val="FF0000"/>
              </w:rPr>
              <w:t>Примечание. Светопрозрачные конструкции - определение из ГОСТ Р ИСО 16932-2011 п.3.4.</w:t>
            </w:r>
          </w:p>
        </w:tc>
      </w:tr>
    </w:tbl>
    <w:p w:rsidR="00B5565A" w:rsidRPr="00B123E1" w:rsidRDefault="00B5565A" w:rsidP="001E789C">
      <w:pPr>
        <w:widowControl/>
        <w:spacing w:line="360" w:lineRule="auto"/>
        <w:ind w:firstLine="720"/>
        <w:jc w:val="both"/>
        <w:rPr>
          <w:color w:val="000000"/>
          <w:sz w:val="24"/>
          <w:szCs w:val="24"/>
        </w:rPr>
      </w:pPr>
      <w:r w:rsidRPr="00B123E1">
        <w:rPr>
          <w:color w:val="000000"/>
          <w:sz w:val="24"/>
          <w:szCs w:val="24"/>
        </w:rPr>
        <w:lastRenderedPageBreak/>
        <w:t>Данные стены и перегородки в общественных и административно-бытовых зданиях высотой не более 28 м допускается проектировать с ненормируемыми пределами огнестойкости.</w:t>
      </w:r>
    </w:p>
    <w:p w:rsidR="00B5565A" w:rsidRPr="00B123E1" w:rsidRDefault="00B5565A" w:rsidP="001E789C">
      <w:pPr>
        <w:widowControl/>
        <w:spacing w:line="360" w:lineRule="auto"/>
        <w:ind w:firstLine="720"/>
        <w:jc w:val="both"/>
        <w:rPr>
          <w:color w:val="000000"/>
          <w:sz w:val="24"/>
          <w:szCs w:val="24"/>
        </w:rPr>
      </w:pPr>
      <w:r w:rsidRPr="00B123E1">
        <w:rPr>
          <w:color w:val="000000"/>
          <w:sz w:val="24"/>
          <w:szCs w:val="24"/>
        </w:rPr>
        <w:t>В общественных и административно-бытовых зданиях</w:t>
      </w:r>
      <w:r w:rsidR="00D81151" w:rsidRPr="00B123E1">
        <w:rPr>
          <w:color w:val="000000"/>
          <w:sz w:val="24"/>
          <w:szCs w:val="24"/>
        </w:rPr>
        <w:t xml:space="preserve"> высотой более 28 м указанные </w:t>
      </w:r>
      <w:r w:rsidRPr="00B123E1">
        <w:rPr>
          <w:color w:val="000000"/>
          <w:sz w:val="24"/>
          <w:szCs w:val="24"/>
        </w:rPr>
        <w:t>стены и перегородки (в том числе из светопрозрачных материалов) следует предусматривать класса К0 с пределом огнестойкости не менее EI 45.</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9042C6">
        <w:tc>
          <w:tcPr>
            <w:tcW w:w="5840" w:type="dxa"/>
            <w:shd w:val="clear" w:color="auto" w:fill="auto"/>
          </w:tcPr>
          <w:p w:rsidR="009042C6" w:rsidRPr="00B123E1" w:rsidRDefault="009042C6" w:rsidP="00D83607">
            <w:pPr>
              <w:rPr>
                <w:color w:val="FF0000"/>
              </w:rPr>
            </w:pPr>
            <w:r w:rsidRPr="00B123E1">
              <w:rPr>
                <w:color w:val="FF0000"/>
              </w:rPr>
              <w:t>В последнем абзаце п. 5.2.7 исключить лишний текст: «класса К0».</w:t>
            </w:r>
          </w:p>
        </w:tc>
        <w:tc>
          <w:tcPr>
            <w:tcW w:w="4792" w:type="dxa"/>
            <w:shd w:val="clear" w:color="auto" w:fill="auto"/>
          </w:tcPr>
          <w:p w:rsidR="009042C6" w:rsidRPr="00B123E1" w:rsidRDefault="009042C6" w:rsidP="00D83607">
            <w:pPr>
              <w:rPr>
                <w:color w:val="FF0000"/>
              </w:rPr>
            </w:pPr>
            <w:r w:rsidRPr="00B123E1">
              <w:rPr>
                <w:color w:val="FF0000"/>
              </w:rPr>
              <w:t>Общественные и административно-бытовые здания высотой более 28 м допускаются только ККПО С0, см. табл. 6.9 СП 2.13130.</w:t>
            </w:r>
          </w:p>
          <w:p w:rsidR="009042C6" w:rsidRPr="00B123E1" w:rsidRDefault="009042C6" w:rsidP="00D83607">
            <w:pPr>
              <w:rPr>
                <w:color w:val="FF0000"/>
              </w:rPr>
            </w:pPr>
            <w:r w:rsidRPr="00B123E1">
              <w:rPr>
                <w:color w:val="FF0000"/>
              </w:rPr>
              <w:t>В зданиях ККПО С0 допускаются только стены и перегородки К0, см. табл. 22 ТРоТПБ.</w:t>
            </w:r>
          </w:p>
        </w:tc>
      </w:tr>
    </w:tbl>
    <w:p w:rsidR="00EC2D97" w:rsidRPr="00B123E1" w:rsidRDefault="00EC2D97" w:rsidP="001E789C">
      <w:pPr>
        <w:widowControl/>
        <w:spacing w:line="360" w:lineRule="auto"/>
        <w:ind w:firstLine="720"/>
        <w:jc w:val="both"/>
        <w:rPr>
          <w:sz w:val="24"/>
          <w:szCs w:val="24"/>
        </w:rPr>
      </w:pPr>
      <w:r w:rsidRPr="00B123E1">
        <w:rPr>
          <w:sz w:val="24"/>
          <w:szCs w:val="24"/>
        </w:rPr>
        <w:t>5.2.8</w:t>
      </w:r>
      <w:r w:rsidR="00D81151" w:rsidRPr="00B123E1">
        <w:rPr>
          <w:sz w:val="24"/>
          <w:szCs w:val="24"/>
        </w:rPr>
        <w:t xml:space="preserve"> </w:t>
      </w:r>
      <w:r w:rsidRPr="00B123E1">
        <w:rPr>
          <w:sz w:val="24"/>
          <w:szCs w:val="24"/>
        </w:rPr>
        <w:t>Пределы огнестойкости несущих конструкций лестниц 2-го типа, предусмотренных для эвакуации,</w:t>
      </w:r>
      <w:r w:rsidR="00D81151" w:rsidRPr="00B123E1">
        <w:rPr>
          <w:sz w:val="24"/>
          <w:szCs w:val="24"/>
        </w:rPr>
        <w:t xml:space="preserve"> </w:t>
      </w:r>
      <w:r w:rsidRPr="00B123E1">
        <w:rPr>
          <w:sz w:val="24"/>
          <w:szCs w:val="24"/>
        </w:rPr>
        <w:t>должны соответство</w:t>
      </w:r>
      <w:r w:rsidR="009A2A77" w:rsidRPr="00B123E1">
        <w:rPr>
          <w:sz w:val="24"/>
          <w:szCs w:val="24"/>
        </w:rPr>
        <w:t xml:space="preserve">вать требованиям </w:t>
      </w:r>
      <w:r w:rsidRPr="00B123E1">
        <w:rPr>
          <w:sz w:val="24"/>
          <w:szCs w:val="24"/>
        </w:rPr>
        <w:t xml:space="preserve">для маршей и площадок лестничных клеток. </w:t>
      </w:r>
    </w:p>
    <w:p w:rsidR="000B1B31" w:rsidRPr="00B123E1" w:rsidRDefault="000B1B31" w:rsidP="001E789C">
      <w:pPr>
        <w:widowControl/>
        <w:spacing w:line="360" w:lineRule="auto"/>
        <w:ind w:firstLine="720"/>
        <w:jc w:val="both"/>
        <w:rPr>
          <w:sz w:val="24"/>
          <w:szCs w:val="24"/>
        </w:rPr>
      </w:pPr>
    </w:p>
    <w:p w:rsidR="00031B35" w:rsidRPr="00B123E1" w:rsidRDefault="00031B35" w:rsidP="001E789C">
      <w:pPr>
        <w:widowControl/>
        <w:spacing w:line="360" w:lineRule="auto"/>
        <w:ind w:firstLine="720"/>
        <w:jc w:val="both"/>
        <w:rPr>
          <w:b/>
          <w:color w:val="000000"/>
          <w:sz w:val="24"/>
          <w:szCs w:val="24"/>
        </w:rPr>
      </w:pPr>
      <w:r w:rsidRPr="00B123E1">
        <w:rPr>
          <w:b/>
          <w:color w:val="000000"/>
          <w:sz w:val="24"/>
          <w:szCs w:val="24"/>
        </w:rPr>
        <w:t xml:space="preserve">5.3 Противопожарные преграды </w:t>
      </w:r>
    </w:p>
    <w:p w:rsidR="00D24319" w:rsidRPr="00B123E1" w:rsidRDefault="00D24319" w:rsidP="001E789C">
      <w:pPr>
        <w:widowControl/>
        <w:spacing w:line="360" w:lineRule="auto"/>
        <w:ind w:firstLine="720"/>
        <w:jc w:val="both"/>
        <w:rPr>
          <w:color w:val="000000"/>
          <w:sz w:val="24"/>
          <w:szCs w:val="24"/>
        </w:rPr>
      </w:pPr>
    </w:p>
    <w:p w:rsidR="00031B35" w:rsidRPr="00B123E1" w:rsidRDefault="008027C6" w:rsidP="001E789C">
      <w:pPr>
        <w:widowControl/>
        <w:spacing w:line="360" w:lineRule="auto"/>
        <w:ind w:firstLine="720"/>
        <w:jc w:val="both"/>
        <w:rPr>
          <w:color w:val="000000"/>
          <w:sz w:val="24"/>
          <w:szCs w:val="24"/>
        </w:rPr>
      </w:pPr>
      <w:r w:rsidRPr="00B123E1">
        <w:rPr>
          <w:color w:val="000000"/>
          <w:sz w:val="24"/>
          <w:szCs w:val="24"/>
        </w:rPr>
        <w:t>5.3.1 </w:t>
      </w:r>
      <w:r w:rsidR="00031B35" w:rsidRPr="00B123E1">
        <w:rPr>
          <w:color w:val="000000"/>
          <w:sz w:val="24"/>
          <w:szCs w:val="24"/>
        </w:rPr>
        <w:t xml:space="preserve">К строительным конструкциям, выполняющим функции противопожарных преград в пределах зданий, сооружений и пожарных отсеков, относятся противопожарные стены, перегородки и перекрытия, противопожарные занавесы, шторы и экраны.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483FFE" w:rsidRPr="00B123E1" w:rsidRDefault="00483FFE" w:rsidP="00D83607">
            <w:pPr>
              <w:rPr>
                <w:color w:val="FF0000"/>
              </w:rPr>
            </w:pPr>
            <w:r w:rsidRPr="00B123E1">
              <w:rPr>
                <w:color w:val="FF0000"/>
              </w:rPr>
              <w:t>Из п. 5.3.1 исключить занавесы и шторы, не являющиеся строительными конструкциями по определению.</w:t>
            </w:r>
          </w:p>
        </w:tc>
        <w:tc>
          <w:tcPr>
            <w:tcW w:w="4536" w:type="dxa"/>
            <w:shd w:val="clear" w:color="auto" w:fill="auto"/>
          </w:tcPr>
          <w:p w:rsidR="00483FFE" w:rsidRPr="00B123E1" w:rsidRDefault="00483FFE" w:rsidP="00D83607">
            <w:pPr>
              <w:rPr>
                <w:color w:val="FF0000"/>
              </w:rPr>
            </w:pPr>
            <w:r w:rsidRPr="00B123E1">
              <w:rPr>
                <w:color w:val="FF0000"/>
              </w:rPr>
              <w:t>См. СНиП I-2 р. 2.</w:t>
            </w:r>
          </w:p>
        </w:tc>
      </w:tr>
    </w:tbl>
    <w:p w:rsidR="00031B35" w:rsidRPr="00B123E1" w:rsidRDefault="008027C6" w:rsidP="001E789C">
      <w:pPr>
        <w:widowControl/>
        <w:spacing w:line="360" w:lineRule="auto"/>
        <w:ind w:firstLine="720"/>
        <w:jc w:val="both"/>
        <w:rPr>
          <w:color w:val="000000"/>
          <w:sz w:val="24"/>
          <w:szCs w:val="24"/>
        </w:rPr>
      </w:pPr>
      <w:r w:rsidRPr="00B123E1">
        <w:rPr>
          <w:color w:val="000000"/>
          <w:sz w:val="24"/>
          <w:szCs w:val="24"/>
        </w:rPr>
        <w:t>5.3.2 </w:t>
      </w:r>
      <w:r w:rsidR="00031B35" w:rsidRPr="00B123E1">
        <w:rPr>
          <w:color w:val="000000"/>
          <w:sz w:val="24"/>
          <w:szCs w:val="24"/>
        </w:rPr>
        <w:t>Противопожарные преграды характеризуются огнестойкостью и пожарной опасностью. Огнестойкость противопожарной преграды определяется огнестойкостью ее элементов:</w:t>
      </w:r>
    </w:p>
    <w:p w:rsidR="00031B35" w:rsidRPr="00B123E1" w:rsidRDefault="008027C6"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ограждающей части;</w:t>
      </w:r>
    </w:p>
    <w:p w:rsidR="00031B35" w:rsidRPr="00B123E1" w:rsidRDefault="008027C6"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конструкций, обеспечивающих устойчивость преграды;</w:t>
      </w:r>
    </w:p>
    <w:p w:rsidR="00031B35" w:rsidRPr="00B123E1" w:rsidRDefault="008027C6"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конструкций, на которые она опирается;</w:t>
      </w:r>
    </w:p>
    <w:p w:rsidR="00031B35" w:rsidRPr="00B123E1" w:rsidRDefault="008027C6"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узлов крепления и примыкания конструкций.</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Пределы огнестойкости конструкций, обеспечивающих устойчивость противопожарной преграды, конструкций, на которые она опирается, а также узлов крепле</w:t>
      </w:r>
      <w:r w:rsidRPr="00B123E1">
        <w:rPr>
          <w:color w:val="000000"/>
          <w:sz w:val="24"/>
          <w:szCs w:val="24"/>
        </w:rPr>
        <w:lastRenderedPageBreak/>
        <w:t>ния конструкций между собой</w:t>
      </w:r>
      <w:r w:rsidR="006D3C1B" w:rsidRPr="00B123E1">
        <w:rPr>
          <w:color w:val="000000"/>
          <w:sz w:val="24"/>
          <w:szCs w:val="24"/>
        </w:rPr>
        <w:t xml:space="preserve"> по признаку R, а узлов примыкания по признакам EI, </w:t>
      </w:r>
      <w:r w:rsidRPr="00B123E1">
        <w:rPr>
          <w:color w:val="000000"/>
          <w:sz w:val="24"/>
          <w:szCs w:val="24"/>
        </w:rPr>
        <w:t>должны быть не</w:t>
      </w:r>
      <w:r w:rsidR="008027C6" w:rsidRPr="00B123E1">
        <w:rPr>
          <w:color w:val="000000"/>
          <w:sz w:val="24"/>
          <w:szCs w:val="24"/>
        </w:rPr>
        <w:t> </w:t>
      </w:r>
      <w:r w:rsidRPr="00B123E1">
        <w:rPr>
          <w:color w:val="000000"/>
          <w:sz w:val="24"/>
          <w:szCs w:val="24"/>
        </w:rPr>
        <w:t>менее предела огнестойкости противопожарной преграды.</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Пожарная опасность противопожарной преграды определяется пожарной опасностью ее ограждающей части с узлами крепления и конструкций, обеспечивающих устойчивость преграды.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483FFE" w:rsidRPr="00B123E1" w:rsidRDefault="00483FFE" w:rsidP="00D83607">
            <w:pPr>
              <w:rPr>
                <w:color w:val="FF0000"/>
              </w:rPr>
            </w:pPr>
            <w:r w:rsidRPr="00B123E1">
              <w:rPr>
                <w:color w:val="FF0000"/>
              </w:rPr>
              <w:t xml:space="preserve">Дополнить п. 5.3.2 требованием, исключающим применение в зданиях противопожарных стен и перекрытий </w:t>
            </w:r>
            <w:r w:rsidRPr="00B123E1">
              <w:rPr>
                <w:color w:val="FF0000"/>
                <w:lang w:val="en-US"/>
              </w:rPr>
              <w:t>N</w:t>
            </w:r>
            <w:r w:rsidRPr="00B123E1">
              <w:rPr>
                <w:color w:val="FF0000"/>
              </w:rPr>
              <w:t>-типа, если предел огнестойкости данных противопожарных преград меньше, чем установлено табл. 21 ТРоТПБ для соответствующих строительных конструкций с нормируемым пределом огнестойкости.</w:t>
            </w:r>
          </w:p>
          <w:p w:rsidR="00483FFE" w:rsidRPr="00B123E1" w:rsidRDefault="00483FFE" w:rsidP="00D83607">
            <w:pPr>
              <w:rPr>
                <w:color w:val="FF0000"/>
              </w:rPr>
            </w:pPr>
            <w:r w:rsidRPr="00B123E1">
              <w:rPr>
                <w:color w:val="FF0000"/>
              </w:rPr>
              <w:t xml:space="preserve">Пример: для зданий </w:t>
            </w:r>
            <w:r w:rsidRPr="00B123E1">
              <w:rPr>
                <w:color w:val="FF0000"/>
                <w:lang w:val="en-US"/>
              </w:rPr>
              <w:t>I</w:t>
            </w:r>
            <w:r w:rsidRPr="00B123E1">
              <w:rPr>
                <w:color w:val="FF0000"/>
              </w:rPr>
              <w:t xml:space="preserve"> степени огнестойкости с требуемым пределом огнестойкости перекрытий REI 60, не следует применять противопожарные перекрытия 2-го типа с меньшим пределом огнестойкости перекрытий REI 45.</w:t>
            </w:r>
          </w:p>
        </w:tc>
        <w:tc>
          <w:tcPr>
            <w:tcW w:w="4536" w:type="dxa"/>
            <w:shd w:val="clear" w:color="auto" w:fill="auto"/>
          </w:tcPr>
          <w:p w:rsidR="00483FFE" w:rsidRPr="00B123E1" w:rsidRDefault="00483FFE" w:rsidP="00D83607">
            <w:pPr>
              <w:rPr>
                <w:color w:val="FF0000"/>
              </w:rPr>
            </w:pPr>
            <w:r w:rsidRPr="00B123E1">
              <w:rPr>
                <w:color w:val="FF0000"/>
              </w:rPr>
              <w:t>Отсутствие нормативного требования.</w:t>
            </w:r>
          </w:p>
          <w:p w:rsidR="00483FFE" w:rsidRPr="00B123E1" w:rsidRDefault="00483FFE" w:rsidP="00D83607">
            <w:pPr>
              <w:rPr>
                <w:color w:val="FF0000"/>
              </w:rPr>
            </w:pPr>
            <w:r w:rsidRPr="00B123E1">
              <w:rPr>
                <w:color w:val="FF0000"/>
              </w:rPr>
              <w:t>См. ТРоТПБ табл. 21; 23.</w:t>
            </w:r>
          </w:p>
        </w:tc>
      </w:tr>
    </w:tbl>
    <w:p w:rsidR="00483FFE" w:rsidRPr="00B123E1" w:rsidRDefault="00483FFE" w:rsidP="001E789C">
      <w:pPr>
        <w:widowControl/>
        <w:spacing w:line="360" w:lineRule="auto"/>
        <w:ind w:firstLine="720"/>
        <w:jc w:val="both"/>
        <w:rPr>
          <w:color w:val="000000"/>
          <w:sz w:val="24"/>
          <w:szCs w:val="24"/>
        </w:rPr>
      </w:pPr>
    </w:p>
    <w:p w:rsidR="00031B35" w:rsidRPr="00B123E1" w:rsidRDefault="008027C6" w:rsidP="001E789C">
      <w:pPr>
        <w:widowControl/>
        <w:spacing w:line="360" w:lineRule="auto"/>
        <w:ind w:firstLine="720"/>
        <w:jc w:val="both"/>
        <w:rPr>
          <w:sz w:val="24"/>
          <w:szCs w:val="24"/>
        </w:rPr>
      </w:pPr>
      <w:r w:rsidRPr="00B123E1">
        <w:rPr>
          <w:color w:val="000000"/>
          <w:sz w:val="24"/>
          <w:szCs w:val="24"/>
        </w:rPr>
        <w:t>5.3.3 </w:t>
      </w:r>
      <w:r w:rsidR="00031B35" w:rsidRPr="00B123E1">
        <w:rPr>
          <w:color w:val="000000"/>
          <w:sz w:val="24"/>
          <w:szCs w:val="24"/>
        </w:rPr>
        <w:t xml:space="preserve">Перегородки и перекрытия тамбур-шлюзов </w:t>
      </w:r>
      <w:r w:rsidR="00031B35" w:rsidRPr="00B123E1">
        <w:rPr>
          <w:sz w:val="24"/>
          <w:szCs w:val="24"/>
        </w:rPr>
        <w:t xml:space="preserve">должны </w:t>
      </w:r>
      <w:r w:rsidR="001B25D4" w:rsidRPr="00B123E1">
        <w:rPr>
          <w:spacing w:val="-2"/>
          <w:sz w:val="24"/>
          <w:szCs w:val="24"/>
        </w:rPr>
        <w:t xml:space="preserve">выполняться </w:t>
      </w:r>
      <w:r w:rsidR="00031B35" w:rsidRPr="00B123E1">
        <w:rPr>
          <w:spacing w:val="-2"/>
          <w:sz w:val="24"/>
          <w:szCs w:val="24"/>
        </w:rPr>
        <w:t xml:space="preserve">противопожарными. </w:t>
      </w:r>
      <w:r w:rsidR="001B25D4" w:rsidRPr="00B123E1">
        <w:rPr>
          <w:spacing w:val="-2"/>
          <w:sz w:val="24"/>
          <w:szCs w:val="24"/>
        </w:rPr>
        <w:t>Эти п</w:t>
      </w:r>
      <w:r w:rsidR="00031B35" w:rsidRPr="00B123E1">
        <w:rPr>
          <w:spacing w:val="-2"/>
          <w:sz w:val="24"/>
          <w:szCs w:val="24"/>
        </w:rPr>
        <w:t xml:space="preserve">ротивопожарные преграды должны </w:t>
      </w:r>
      <w:r w:rsidR="001B25D4" w:rsidRPr="00B123E1">
        <w:rPr>
          <w:spacing w:val="-2"/>
          <w:sz w:val="24"/>
          <w:szCs w:val="24"/>
        </w:rPr>
        <w:t xml:space="preserve">соответствовать классу пожарной опасности </w:t>
      </w:r>
      <w:r w:rsidR="00031B35" w:rsidRPr="00B123E1">
        <w:rPr>
          <w:spacing w:val="-2"/>
          <w:sz w:val="24"/>
          <w:szCs w:val="24"/>
        </w:rPr>
        <w:t>К0. Допускается</w:t>
      </w:r>
      <w:r w:rsidR="00031B35" w:rsidRPr="00B123E1">
        <w:rPr>
          <w:sz w:val="24"/>
          <w:szCs w:val="24"/>
        </w:rPr>
        <w:t xml:space="preserve"> в специально оговоренных случаях</w:t>
      </w:r>
      <w:r w:rsidR="00031B35" w:rsidRPr="00B123E1">
        <w:rPr>
          <w:color w:val="000000"/>
          <w:sz w:val="24"/>
          <w:szCs w:val="24"/>
        </w:rPr>
        <w:t xml:space="preserve"> применять противопожарные преграды 2</w:t>
      </w:r>
      <w:r w:rsidR="00EC381A" w:rsidRPr="00B123E1">
        <w:rPr>
          <w:sz w:val="24"/>
          <w:szCs w:val="24"/>
        </w:rPr>
        <w:t xml:space="preserve"> – </w:t>
      </w:r>
      <w:r w:rsidR="00031B35" w:rsidRPr="00B123E1">
        <w:rPr>
          <w:color w:val="000000"/>
          <w:sz w:val="24"/>
          <w:szCs w:val="24"/>
        </w:rPr>
        <w:t xml:space="preserve">4-го </w:t>
      </w:r>
      <w:r w:rsidR="00031B35" w:rsidRPr="00B123E1">
        <w:rPr>
          <w:sz w:val="24"/>
          <w:szCs w:val="24"/>
        </w:rPr>
        <w:t xml:space="preserve">типов </w:t>
      </w:r>
      <w:r w:rsidR="001B25D4" w:rsidRPr="00B123E1">
        <w:rPr>
          <w:sz w:val="24"/>
          <w:szCs w:val="24"/>
        </w:rPr>
        <w:t xml:space="preserve">с классом пожарной опасности </w:t>
      </w:r>
      <w:r w:rsidR="00031B35" w:rsidRPr="00B123E1">
        <w:rPr>
          <w:sz w:val="24"/>
          <w:szCs w:val="24"/>
        </w:rPr>
        <w:t xml:space="preserve">К1.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483FFE" w:rsidRPr="00B123E1" w:rsidRDefault="00483FFE" w:rsidP="00D83607">
            <w:pPr>
              <w:rPr>
                <w:color w:val="FF0000"/>
              </w:rPr>
            </w:pPr>
            <w:r w:rsidRPr="00B123E1">
              <w:rPr>
                <w:color w:val="FF0000"/>
              </w:rPr>
              <w:t>Исключить п. 5.3.3, дублирующий ТРоТПБ (первое, второе предложения) и противоречащий ТРоТПБ (третье предложение).</w:t>
            </w:r>
          </w:p>
          <w:p w:rsidR="00483FFE" w:rsidRPr="00B123E1" w:rsidRDefault="00483FFE" w:rsidP="00D83607">
            <w:pPr>
              <w:rPr>
                <w:color w:val="FF0000"/>
              </w:rPr>
            </w:pPr>
            <w:r w:rsidRPr="00B123E1">
              <w:rPr>
                <w:color w:val="FF0000"/>
              </w:rPr>
              <w:t>Здесь и далее, отсыл на «специально оговоренные случаи» должен быть конкретным (адресным).</w:t>
            </w:r>
          </w:p>
        </w:tc>
        <w:tc>
          <w:tcPr>
            <w:tcW w:w="4536" w:type="dxa"/>
            <w:shd w:val="clear" w:color="auto" w:fill="auto"/>
          </w:tcPr>
          <w:p w:rsidR="00483FFE" w:rsidRPr="00B123E1" w:rsidRDefault="00483FFE" w:rsidP="00D83607">
            <w:pPr>
              <w:rPr>
                <w:color w:val="FF0000"/>
              </w:rPr>
            </w:pPr>
            <w:r w:rsidRPr="00B123E1">
              <w:rPr>
                <w:color w:val="FF0000"/>
              </w:rPr>
              <w:t>См. ТРоТПБ ст. 88 ч. 4.</w:t>
            </w:r>
          </w:p>
        </w:tc>
      </w:tr>
    </w:tbl>
    <w:p w:rsidR="00031B35" w:rsidRPr="00B123E1" w:rsidRDefault="008027C6" w:rsidP="001E789C">
      <w:pPr>
        <w:widowControl/>
        <w:spacing w:line="360" w:lineRule="auto"/>
        <w:ind w:firstLine="720"/>
        <w:jc w:val="both"/>
        <w:rPr>
          <w:spacing w:val="-4"/>
          <w:sz w:val="24"/>
          <w:szCs w:val="24"/>
        </w:rPr>
      </w:pPr>
      <w:r w:rsidRPr="00B123E1">
        <w:rPr>
          <w:spacing w:val="-4"/>
          <w:sz w:val="24"/>
          <w:szCs w:val="24"/>
        </w:rPr>
        <w:t>5.3.4 </w:t>
      </w:r>
      <w:r w:rsidR="00031B35" w:rsidRPr="00B123E1">
        <w:rPr>
          <w:spacing w:val="-4"/>
          <w:sz w:val="24"/>
          <w:szCs w:val="24"/>
        </w:rPr>
        <w:t>Общая площадь проемов в противопожарных преградах, за исключением ограждений лифтовых шахт, не должна превышать 25</w:t>
      </w:r>
      <w:r w:rsidRPr="00B123E1">
        <w:rPr>
          <w:spacing w:val="-4"/>
          <w:sz w:val="24"/>
          <w:szCs w:val="24"/>
        </w:rPr>
        <w:t> </w:t>
      </w:r>
      <w:r w:rsidR="00031B35" w:rsidRPr="00B123E1">
        <w:rPr>
          <w:spacing w:val="-4"/>
          <w:sz w:val="24"/>
          <w:szCs w:val="24"/>
        </w:rPr>
        <w:t>% их площади.</w:t>
      </w:r>
    </w:p>
    <w:p w:rsidR="00031B35" w:rsidRPr="00B123E1" w:rsidRDefault="003A046E" w:rsidP="001E789C">
      <w:pPr>
        <w:widowControl/>
        <w:spacing w:line="360" w:lineRule="auto"/>
        <w:ind w:firstLine="720"/>
        <w:jc w:val="both"/>
        <w:rPr>
          <w:sz w:val="24"/>
          <w:szCs w:val="24"/>
        </w:rPr>
      </w:pPr>
      <w:r w:rsidRPr="00B123E1">
        <w:rPr>
          <w:spacing w:val="-4"/>
          <w:sz w:val="24"/>
          <w:szCs w:val="24"/>
        </w:rPr>
        <w:t>О</w:t>
      </w:r>
      <w:r w:rsidR="00031B35" w:rsidRPr="00B123E1">
        <w:rPr>
          <w:spacing w:val="-4"/>
          <w:sz w:val="24"/>
          <w:szCs w:val="24"/>
        </w:rPr>
        <w:t>бщая площадь проемов в противопожарных преградах</w:t>
      </w:r>
      <w:r w:rsidRPr="00B123E1">
        <w:rPr>
          <w:spacing w:val="-4"/>
          <w:sz w:val="24"/>
          <w:szCs w:val="24"/>
        </w:rPr>
        <w:t xml:space="preserve"> не нормируется</w:t>
      </w:r>
      <w:r w:rsidR="00031B35" w:rsidRPr="00B123E1">
        <w:rPr>
          <w:spacing w:val="-4"/>
          <w:sz w:val="24"/>
          <w:szCs w:val="24"/>
        </w:rPr>
        <w:t>,</w:t>
      </w:r>
      <w:r w:rsidR="00031B35" w:rsidRPr="00B123E1">
        <w:rPr>
          <w:sz w:val="24"/>
          <w:szCs w:val="24"/>
        </w:rPr>
        <w:t xml:space="preserve"> если значения нормируемых пределов огнестойкости </w:t>
      </w:r>
      <w:r w:rsidRPr="00B123E1">
        <w:rPr>
          <w:sz w:val="24"/>
          <w:szCs w:val="24"/>
        </w:rPr>
        <w:t xml:space="preserve">заполнений </w:t>
      </w:r>
      <w:r w:rsidR="00031B35" w:rsidRPr="00B123E1">
        <w:rPr>
          <w:sz w:val="24"/>
          <w:szCs w:val="24"/>
        </w:rPr>
        <w:t xml:space="preserve">проемов  </w:t>
      </w:r>
      <w:r w:rsidR="002E707B" w:rsidRPr="00B123E1">
        <w:rPr>
          <w:sz w:val="24"/>
          <w:szCs w:val="24"/>
        </w:rPr>
        <w:t>составляют</w:t>
      </w:r>
      <w:r w:rsidR="002C6C34" w:rsidRPr="00B123E1">
        <w:rPr>
          <w:sz w:val="24"/>
          <w:szCs w:val="24"/>
        </w:rPr>
        <w:t xml:space="preserve"> не </w:t>
      </w:r>
      <w:r w:rsidR="00031B35" w:rsidRPr="00B123E1">
        <w:rPr>
          <w:sz w:val="24"/>
          <w:szCs w:val="24"/>
        </w:rPr>
        <w:t>менее соответствующих пределов огнестойкости противопожарной преграды</w:t>
      </w:r>
      <w:r w:rsidR="002E707B" w:rsidRPr="00B123E1">
        <w:rPr>
          <w:sz w:val="24"/>
          <w:szCs w:val="24"/>
        </w:rPr>
        <w:t xml:space="preserve"> (кроме противопожарных стен 1 типа)</w:t>
      </w:r>
      <w:r w:rsidR="00B93B0A" w:rsidRPr="00B123E1">
        <w:rPr>
          <w:sz w:val="24"/>
          <w:szCs w:val="24"/>
        </w:rPr>
        <w:t>.</w:t>
      </w:r>
    </w:p>
    <w:p w:rsidR="00192CC1" w:rsidRPr="00B123E1" w:rsidRDefault="00192CC1" w:rsidP="001E789C">
      <w:pPr>
        <w:widowControl/>
        <w:spacing w:line="360" w:lineRule="auto"/>
        <w:ind w:firstLine="720"/>
        <w:jc w:val="both"/>
        <w:rPr>
          <w:sz w:val="24"/>
          <w:szCs w:val="24"/>
        </w:rPr>
      </w:pPr>
      <w:r w:rsidRPr="00B123E1">
        <w:rPr>
          <w:spacing w:val="-4"/>
          <w:sz w:val="24"/>
          <w:szCs w:val="24"/>
        </w:rPr>
        <w:t>5.3.5 Д</w:t>
      </w:r>
      <w:r w:rsidRPr="00B123E1">
        <w:rPr>
          <w:sz w:val="24"/>
          <w:szCs w:val="24"/>
        </w:rPr>
        <w:t>ля обеспечения требуемого предела огнестойкости несущих конструкций противопожарных стен и перекрытий 1-го типа следует применять конструктивную огнезащиту.</w:t>
      </w:r>
    </w:p>
    <w:p w:rsidR="001B7E52" w:rsidRPr="00B123E1" w:rsidRDefault="007E139C" w:rsidP="001E789C">
      <w:pPr>
        <w:widowControl/>
        <w:spacing w:line="360" w:lineRule="auto"/>
        <w:ind w:firstLine="720"/>
        <w:jc w:val="both"/>
        <w:rPr>
          <w:sz w:val="24"/>
          <w:szCs w:val="24"/>
        </w:rPr>
      </w:pPr>
      <w:r w:rsidRPr="00B123E1">
        <w:rPr>
          <w:spacing w:val="-4"/>
          <w:sz w:val="24"/>
          <w:szCs w:val="24"/>
        </w:rPr>
        <w:t>5.3.</w:t>
      </w:r>
      <w:r w:rsidR="00192CC1" w:rsidRPr="00B123E1">
        <w:rPr>
          <w:spacing w:val="-4"/>
          <w:sz w:val="24"/>
          <w:szCs w:val="24"/>
        </w:rPr>
        <w:t>6</w:t>
      </w:r>
      <w:r w:rsidR="001B7E52" w:rsidRPr="00B123E1">
        <w:rPr>
          <w:spacing w:val="-4"/>
          <w:sz w:val="24"/>
          <w:szCs w:val="24"/>
        </w:rPr>
        <w:t xml:space="preserve"> </w:t>
      </w:r>
      <w:r w:rsidRPr="00B123E1">
        <w:rPr>
          <w:sz w:val="24"/>
          <w:szCs w:val="24"/>
        </w:rPr>
        <w:t xml:space="preserve">Противопожарные стены </w:t>
      </w:r>
      <w:r w:rsidR="001B7E52" w:rsidRPr="00B123E1">
        <w:rPr>
          <w:sz w:val="24"/>
          <w:szCs w:val="24"/>
        </w:rPr>
        <w:t>2</w:t>
      </w:r>
      <w:r w:rsidR="00192CC1" w:rsidRPr="00B123E1">
        <w:rPr>
          <w:sz w:val="24"/>
          <w:szCs w:val="24"/>
        </w:rPr>
        <w:t>-го</w:t>
      </w:r>
      <w:r w:rsidR="001B7E52" w:rsidRPr="00B123E1">
        <w:rPr>
          <w:sz w:val="24"/>
          <w:szCs w:val="24"/>
        </w:rPr>
        <w:t xml:space="preserve"> типа и перегородки 1</w:t>
      </w:r>
      <w:r w:rsidR="00192CC1" w:rsidRPr="00B123E1">
        <w:rPr>
          <w:sz w:val="24"/>
          <w:szCs w:val="24"/>
        </w:rPr>
        <w:t>-го</w:t>
      </w:r>
      <w:r w:rsidR="001B7E52" w:rsidRPr="00B123E1">
        <w:rPr>
          <w:sz w:val="24"/>
          <w:szCs w:val="24"/>
        </w:rPr>
        <w:t xml:space="preserve"> типа должны примыкать к участкам наружных стен </w:t>
      </w:r>
      <w:r w:rsidR="001B7E52" w:rsidRPr="00B123E1">
        <w:rPr>
          <w:b/>
          <w:sz w:val="24"/>
          <w:szCs w:val="24"/>
        </w:rPr>
        <w:t>с нормируемым пределом огнестойко</w:t>
      </w:r>
      <w:r w:rsidRPr="00B123E1">
        <w:rPr>
          <w:b/>
          <w:sz w:val="24"/>
          <w:szCs w:val="24"/>
        </w:rPr>
        <w:t>сти</w:t>
      </w:r>
      <w:r w:rsidRPr="00B123E1">
        <w:rPr>
          <w:sz w:val="24"/>
          <w:szCs w:val="24"/>
        </w:rPr>
        <w:t xml:space="preserve"> шириной не менее </w:t>
      </w:r>
      <w:r w:rsidR="001B7E52" w:rsidRPr="00B123E1">
        <w:rPr>
          <w:sz w:val="24"/>
          <w:szCs w:val="24"/>
        </w:rPr>
        <w:t>0</w:t>
      </w:r>
      <w:r w:rsidR="000D7F55" w:rsidRPr="00B123E1">
        <w:rPr>
          <w:sz w:val="24"/>
          <w:szCs w:val="24"/>
        </w:rPr>
        <w:t>,</w:t>
      </w:r>
      <w:r w:rsidR="001B7E52" w:rsidRPr="00B123E1">
        <w:rPr>
          <w:sz w:val="24"/>
          <w:szCs w:val="24"/>
        </w:rPr>
        <w:t xml:space="preserve">9 м, а </w:t>
      </w:r>
      <w:r w:rsidR="00396B30" w:rsidRPr="00B123E1">
        <w:rPr>
          <w:sz w:val="24"/>
          <w:szCs w:val="24"/>
        </w:rPr>
        <w:t>противопожарные перегородки 2</w:t>
      </w:r>
      <w:r w:rsidR="00192CC1" w:rsidRPr="00B123E1">
        <w:rPr>
          <w:sz w:val="24"/>
          <w:szCs w:val="24"/>
        </w:rPr>
        <w:t>-го</w:t>
      </w:r>
      <w:r w:rsidR="00396B30" w:rsidRPr="00B123E1">
        <w:rPr>
          <w:sz w:val="24"/>
          <w:szCs w:val="24"/>
        </w:rPr>
        <w:t xml:space="preserve"> типа - к участкам наружных стен </w:t>
      </w:r>
      <w:r w:rsidR="00396B30" w:rsidRPr="00B123E1">
        <w:rPr>
          <w:b/>
          <w:sz w:val="24"/>
          <w:szCs w:val="24"/>
        </w:rPr>
        <w:t>с нормируемым пределом огнестойкости</w:t>
      </w:r>
      <w:r w:rsidR="00396B30" w:rsidRPr="00B123E1">
        <w:rPr>
          <w:sz w:val="24"/>
          <w:szCs w:val="24"/>
        </w:rPr>
        <w:t xml:space="preserve"> шириной не менее 0</w:t>
      </w:r>
      <w:r w:rsidR="000D7F55" w:rsidRPr="00B123E1">
        <w:rPr>
          <w:sz w:val="24"/>
          <w:szCs w:val="24"/>
        </w:rPr>
        <w:t>,</w:t>
      </w:r>
      <w:r w:rsidR="00396B30" w:rsidRPr="00B123E1">
        <w:rPr>
          <w:sz w:val="24"/>
          <w:szCs w:val="24"/>
        </w:rPr>
        <w:t>6 м.</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14019" w:rsidRPr="00B123E1" w:rsidTr="00614019">
        <w:tc>
          <w:tcPr>
            <w:tcW w:w="5840" w:type="dxa"/>
            <w:shd w:val="clear" w:color="auto" w:fill="auto"/>
          </w:tcPr>
          <w:p w:rsidR="00614019" w:rsidRPr="00614019" w:rsidRDefault="00614019" w:rsidP="00614019">
            <w:pPr>
              <w:ind w:firstLine="720"/>
              <w:jc w:val="both"/>
              <w:rPr>
                <w:color w:val="FF0000"/>
              </w:rPr>
            </w:pPr>
            <w:r w:rsidRPr="00614019">
              <w:rPr>
                <w:color w:val="FF0000"/>
              </w:rPr>
              <w:t xml:space="preserve">5.3.6 Противопожарные стены 2-го типа и перегородки 1-го типа должны примыкать к участкам наружных </w:t>
            </w:r>
            <w:r w:rsidRPr="00614019">
              <w:rPr>
                <w:color w:val="FF0000"/>
              </w:rPr>
              <w:lastRenderedPageBreak/>
              <w:t>стен с нормируемым пределом огнестойкости шириной не менее 0,9 м, а противопожарные перегородки 2-го типа - к участкам наружных стен с нормируемым пределом огнестойкости шириной не менее 0,6 м.</w:t>
            </w:r>
          </w:p>
        </w:tc>
        <w:tc>
          <w:tcPr>
            <w:tcW w:w="4792" w:type="dxa"/>
            <w:shd w:val="clear" w:color="auto" w:fill="auto"/>
          </w:tcPr>
          <w:p w:rsidR="00614019" w:rsidRPr="00614019" w:rsidRDefault="00614019" w:rsidP="00614019">
            <w:pPr>
              <w:ind w:firstLine="720"/>
              <w:jc w:val="both"/>
              <w:rPr>
                <w:color w:val="FF0000"/>
              </w:rPr>
            </w:pPr>
            <w:r w:rsidRPr="00614019">
              <w:rPr>
                <w:color w:val="FF0000"/>
              </w:rPr>
              <w:lastRenderedPageBreak/>
              <w:t>Изложить в данной редакции:</w:t>
            </w:r>
          </w:p>
          <w:p w:rsidR="00614019" w:rsidRPr="00614019" w:rsidRDefault="00614019" w:rsidP="00614019">
            <w:pPr>
              <w:ind w:firstLine="720"/>
              <w:jc w:val="both"/>
              <w:rPr>
                <w:color w:val="FF0000"/>
              </w:rPr>
            </w:pPr>
            <w:r w:rsidRPr="00614019">
              <w:rPr>
                <w:color w:val="FF0000"/>
              </w:rPr>
              <w:t>Противопожарные стены 2-го типа и пе</w:t>
            </w:r>
            <w:r w:rsidRPr="00614019">
              <w:rPr>
                <w:color w:val="FF0000"/>
              </w:rPr>
              <w:lastRenderedPageBreak/>
              <w:t>регородки 1-го типа должны примыкать к участкам наружных стен с пределом огнестойкости не менее R(E) 45 шириной не менее 0,9 м, а противопожарные перегородки 2-го типа - к участкам наружных стен с пределом огнестойкости не менее R(E) 15 шириной не менее 0,6 м.</w:t>
            </w:r>
          </w:p>
          <w:p w:rsidR="00614019" w:rsidRDefault="00614019" w:rsidP="00614019">
            <w:pPr>
              <w:ind w:firstLine="720"/>
              <w:jc w:val="both"/>
              <w:rPr>
                <w:color w:val="FF0000"/>
              </w:rPr>
            </w:pPr>
          </w:p>
          <w:p w:rsidR="00614019" w:rsidRPr="00614019" w:rsidRDefault="00614019" w:rsidP="00614019">
            <w:pPr>
              <w:ind w:firstLine="720"/>
              <w:jc w:val="both"/>
              <w:rPr>
                <w:color w:val="FF0000"/>
              </w:rPr>
            </w:pPr>
            <w:r w:rsidRPr="00614019">
              <w:rPr>
                <w:color w:val="FF0000"/>
              </w:rPr>
              <w:t>Примечание</w:t>
            </w:r>
          </w:p>
          <w:p w:rsidR="00614019" w:rsidRPr="00614019" w:rsidRDefault="00614019" w:rsidP="00614019">
            <w:pPr>
              <w:ind w:firstLine="720"/>
              <w:jc w:val="both"/>
              <w:rPr>
                <w:color w:val="FF0000"/>
              </w:rPr>
            </w:pPr>
            <w:r w:rsidRPr="00614019">
              <w:rPr>
                <w:color w:val="FF0000"/>
              </w:rPr>
              <w:t>Места сопряжения строительных конструкций с нормируемым пределом огнестойкости между собой принимаются по минимальному пределу огнестойкости одной из стыкуемых строительных конструкций (п.5.2.1 СП 2.13130.2012, ч.6 ст.88, ч.2 ст. 137 №123-ФЗ), если хотите увеличить предел огнестойкости, то так и пишите, если не хотите, то удалите «с нормируемым пределом огнестойкости».</w:t>
            </w:r>
          </w:p>
        </w:tc>
      </w:tr>
      <w:tr w:rsidR="00FE2432" w:rsidRPr="00B123E1" w:rsidTr="00614019">
        <w:tc>
          <w:tcPr>
            <w:tcW w:w="5840" w:type="dxa"/>
            <w:shd w:val="clear" w:color="auto" w:fill="auto"/>
          </w:tcPr>
          <w:p w:rsidR="00483FFE" w:rsidRPr="00B123E1" w:rsidRDefault="00483FFE" w:rsidP="00D83607">
            <w:pPr>
              <w:rPr>
                <w:color w:val="FF0000"/>
              </w:rPr>
            </w:pPr>
            <w:r w:rsidRPr="00B123E1">
              <w:rPr>
                <w:color w:val="FF0000"/>
              </w:rPr>
              <w:lastRenderedPageBreak/>
              <w:t>По п. 5.3.6 поменять редакцию данного требования.  К сведению, участки наружных стен зданий любой степени огнестойкости, кроме V, являются конструкциями с нормируемым пределом огнестойкости (Е15-Е30 – для ненесущих, RE…- для несущих).</w:t>
            </w:r>
          </w:p>
        </w:tc>
        <w:tc>
          <w:tcPr>
            <w:tcW w:w="4792" w:type="dxa"/>
            <w:shd w:val="clear" w:color="auto" w:fill="auto"/>
          </w:tcPr>
          <w:p w:rsidR="00483FFE" w:rsidRPr="00B123E1" w:rsidRDefault="00483FFE" w:rsidP="00D83607">
            <w:pPr>
              <w:rPr>
                <w:color w:val="FF0000"/>
              </w:rPr>
            </w:pPr>
            <w:r w:rsidRPr="00B123E1">
              <w:rPr>
                <w:color w:val="FF0000"/>
              </w:rPr>
              <w:t>См. ТРоТПБ табл. 21.</w:t>
            </w:r>
          </w:p>
        </w:tc>
      </w:tr>
    </w:tbl>
    <w:p w:rsidR="00B01D3D" w:rsidRPr="00B123E1" w:rsidRDefault="00B01D3D" w:rsidP="00BF23CE">
      <w:pPr>
        <w:widowControl/>
        <w:spacing w:line="360" w:lineRule="auto"/>
        <w:ind w:firstLine="720"/>
        <w:jc w:val="both"/>
        <w:rPr>
          <w:sz w:val="24"/>
          <w:szCs w:val="24"/>
        </w:rPr>
      </w:pPr>
    </w:p>
    <w:p w:rsidR="00031B35" w:rsidRPr="00B123E1" w:rsidRDefault="00031B35" w:rsidP="001E789C">
      <w:pPr>
        <w:widowControl/>
        <w:spacing w:line="360" w:lineRule="auto"/>
        <w:ind w:firstLine="720"/>
        <w:jc w:val="both"/>
        <w:rPr>
          <w:b/>
          <w:color w:val="000000"/>
          <w:sz w:val="24"/>
          <w:szCs w:val="24"/>
        </w:rPr>
      </w:pPr>
      <w:r w:rsidRPr="00B123E1">
        <w:rPr>
          <w:b/>
          <w:color w:val="000000"/>
          <w:sz w:val="24"/>
          <w:szCs w:val="24"/>
        </w:rPr>
        <w:t xml:space="preserve">5.4 Здания, пожарные отсеки, помещения </w:t>
      </w:r>
    </w:p>
    <w:p w:rsidR="00D24319" w:rsidRPr="00B123E1" w:rsidRDefault="00D24319" w:rsidP="001E789C">
      <w:pPr>
        <w:widowControl/>
        <w:spacing w:line="360" w:lineRule="auto"/>
        <w:ind w:firstLine="720"/>
        <w:jc w:val="both"/>
        <w:rPr>
          <w:color w:val="000000"/>
          <w:sz w:val="24"/>
          <w:szCs w:val="24"/>
        </w:rPr>
      </w:pPr>
    </w:p>
    <w:p w:rsidR="00031B35" w:rsidRPr="00B123E1" w:rsidRDefault="008027C6" w:rsidP="001E789C">
      <w:pPr>
        <w:widowControl/>
        <w:spacing w:line="360" w:lineRule="auto"/>
        <w:ind w:firstLine="720"/>
        <w:jc w:val="both"/>
        <w:rPr>
          <w:color w:val="000000"/>
          <w:sz w:val="24"/>
          <w:szCs w:val="24"/>
        </w:rPr>
      </w:pPr>
      <w:r w:rsidRPr="00B123E1">
        <w:rPr>
          <w:color w:val="000000"/>
          <w:sz w:val="24"/>
          <w:szCs w:val="24"/>
        </w:rPr>
        <w:t>5.4.1 </w:t>
      </w:r>
      <w:r w:rsidR="00031B35" w:rsidRPr="00B123E1">
        <w:rPr>
          <w:color w:val="000000"/>
          <w:sz w:val="24"/>
          <w:szCs w:val="24"/>
        </w:rPr>
        <w:t>Здания, сооружения, а также пожарные отсеки (далее</w:t>
      </w:r>
      <w:r w:rsidR="00FA46F0" w:rsidRPr="00B123E1">
        <w:rPr>
          <w:color w:val="000000"/>
          <w:sz w:val="24"/>
          <w:szCs w:val="24"/>
        </w:rPr>
        <w:t xml:space="preserve"> </w:t>
      </w:r>
      <w:r w:rsidR="00FA46F0" w:rsidRPr="00B123E1">
        <w:rPr>
          <w:sz w:val="24"/>
          <w:szCs w:val="24"/>
        </w:rPr>
        <w:t>–</w:t>
      </w:r>
      <w:r w:rsidR="00031B35" w:rsidRPr="00B123E1">
        <w:rPr>
          <w:color w:val="000000"/>
          <w:sz w:val="24"/>
          <w:szCs w:val="24"/>
        </w:rPr>
        <w:t xml:space="preserve"> здания) подразделяются по степеням огнестойкости, классам конструктивной и функциональн</w:t>
      </w:r>
      <w:r w:rsidR="00D57112" w:rsidRPr="00B123E1">
        <w:rPr>
          <w:color w:val="000000"/>
          <w:sz w:val="24"/>
          <w:szCs w:val="24"/>
        </w:rPr>
        <w:t>ой пожарной опасности.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483FFE" w:rsidRPr="00B123E1" w:rsidRDefault="00483FFE" w:rsidP="00D83607">
            <w:pPr>
              <w:rPr>
                <w:color w:val="FF0000"/>
              </w:rPr>
            </w:pPr>
            <w:r w:rsidRPr="00B123E1">
              <w:rPr>
                <w:color w:val="FF0000"/>
              </w:rPr>
              <w:t>Текст п. 5.4.1 дополнить «категориям пожарной и взрывопожарной опасности».</w:t>
            </w:r>
          </w:p>
        </w:tc>
        <w:tc>
          <w:tcPr>
            <w:tcW w:w="4536" w:type="dxa"/>
            <w:shd w:val="clear" w:color="auto" w:fill="auto"/>
          </w:tcPr>
          <w:p w:rsidR="00483FFE" w:rsidRPr="00B123E1" w:rsidRDefault="00483FFE" w:rsidP="00D83607">
            <w:pPr>
              <w:rPr>
                <w:color w:val="FF0000"/>
              </w:rPr>
            </w:pPr>
            <w:r w:rsidRPr="00B123E1">
              <w:rPr>
                <w:color w:val="FF0000"/>
              </w:rPr>
              <w:t>См. ТРоТПБ ст. 26.</w:t>
            </w:r>
          </w:p>
        </w:tc>
      </w:tr>
    </w:tbl>
    <w:p w:rsidR="00031B35" w:rsidRPr="00B123E1" w:rsidRDefault="008027C6" w:rsidP="001E789C">
      <w:pPr>
        <w:widowControl/>
        <w:spacing w:line="360" w:lineRule="auto"/>
        <w:ind w:firstLine="720"/>
        <w:jc w:val="both"/>
        <w:rPr>
          <w:color w:val="000000"/>
          <w:sz w:val="24"/>
          <w:szCs w:val="24"/>
        </w:rPr>
      </w:pPr>
      <w:r w:rsidRPr="00B123E1">
        <w:rPr>
          <w:color w:val="000000"/>
          <w:sz w:val="24"/>
          <w:szCs w:val="24"/>
        </w:rPr>
        <w:t>5.4.2 </w:t>
      </w:r>
      <w:r w:rsidR="00031B35" w:rsidRPr="00B123E1">
        <w:rPr>
          <w:color w:val="000000"/>
          <w:sz w:val="24"/>
          <w:szCs w:val="24"/>
        </w:rPr>
        <w:t>К несущим элементам зданий</w:t>
      </w:r>
      <w:r w:rsidR="00F55600" w:rsidRPr="00B123E1">
        <w:rPr>
          <w:color w:val="000000"/>
          <w:sz w:val="24"/>
          <w:szCs w:val="24"/>
        </w:rPr>
        <w:t xml:space="preserve"> </w:t>
      </w:r>
      <w:r w:rsidR="00031B35" w:rsidRPr="00B123E1">
        <w:rPr>
          <w:color w:val="000000"/>
          <w:sz w:val="24"/>
          <w:szCs w:val="24"/>
        </w:rPr>
        <w:t xml:space="preserve">относятся несущие стены, колонны, связи, диафрагмы жесткости, фермы, элементы перекрытий и бесчердачных покрытий (балки, ригели, плиты, настилы), если они участвуют в обеспечении общей устойчивости и геометрической неизменяемости здания при пожаре. Сведения о несущих конструкциях, не участвующих </w:t>
      </w:r>
      <w:r w:rsidR="00031B35" w:rsidRPr="00B123E1">
        <w:rPr>
          <w:color w:val="000000"/>
          <w:spacing w:val="-4"/>
          <w:sz w:val="24"/>
          <w:szCs w:val="24"/>
        </w:rPr>
        <w:t>в</w:t>
      </w:r>
      <w:r w:rsidRPr="00B123E1">
        <w:rPr>
          <w:color w:val="000000"/>
          <w:spacing w:val="-4"/>
          <w:sz w:val="24"/>
          <w:szCs w:val="24"/>
        </w:rPr>
        <w:t> </w:t>
      </w:r>
      <w:r w:rsidR="00031B35" w:rsidRPr="00B123E1">
        <w:rPr>
          <w:color w:val="000000"/>
          <w:spacing w:val="-4"/>
          <w:sz w:val="24"/>
          <w:szCs w:val="24"/>
        </w:rPr>
        <w:t>обеспечении общей устойчивости и геометрической неизменяемости здания,</w:t>
      </w:r>
      <w:r w:rsidR="00031B35" w:rsidRPr="00B123E1">
        <w:rPr>
          <w:color w:val="000000"/>
          <w:sz w:val="24"/>
          <w:szCs w:val="24"/>
        </w:rPr>
        <w:t xml:space="preserve"> приводятся проектной организацией в технической документации на здание.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483FFE">
        <w:tc>
          <w:tcPr>
            <w:tcW w:w="5840" w:type="dxa"/>
            <w:shd w:val="clear" w:color="auto" w:fill="auto"/>
          </w:tcPr>
          <w:p w:rsidR="00483FFE" w:rsidRPr="00B123E1" w:rsidRDefault="00483FFE" w:rsidP="00D83607">
            <w:pPr>
              <w:rPr>
                <w:color w:val="FF0000"/>
              </w:rPr>
            </w:pPr>
            <w:r w:rsidRPr="00B123E1">
              <w:rPr>
                <w:color w:val="FF0000"/>
              </w:rPr>
              <w:t>В п. 5.4.2 второе предложение изложить: «Сведения о несущих конструкциях, не участвующих в обеспечении общей устойчивости и геометрической неизменяемости здания, приводятся проектной организацией в составе раздела проектной документации Конструктивные и объемно-планировочные решения».</w:t>
            </w:r>
          </w:p>
        </w:tc>
        <w:tc>
          <w:tcPr>
            <w:tcW w:w="4792" w:type="dxa"/>
            <w:shd w:val="clear" w:color="auto" w:fill="auto"/>
          </w:tcPr>
          <w:p w:rsidR="00483FFE" w:rsidRPr="00B123E1" w:rsidRDefault="00483FFE" w:rsidP="00D83607">
            <w:pPr>
              <w:rPr>
                <w:color w:val="FF0000"/>
              </w:rPr>
            </w:pPr>
            <w:r w:rsidRPr="00B123E1">
              <w:rPr>
                <w:color w:val="FF0000"/>
              </w:rPr>
              <w:t>См. п. 14 д, е, л</w:t>
            </w:r>
            <w:r w:rsidRPr="00B123E1">
              <w:rPr>
                <w:b/>
                <w:bCs/>
                <w:color w:val="FF0000"/>
              </w:rPr>
              <w:t xml:space="preserve"> </w:t>
            </w:r>
            <w:r w:rsidRPr="00B123E1">
              <w:rPr>
                <w:bCs/>
                <w:color w:val="FF0000"/>
              </w:rPr>
              <w:t>ПОЛОЖЕНИЯ О СОСТАВЕ РАЗДЕЛОВ ПРОЕКТНОЙ ДОКУМЕНТАЦИИ И ТРЕБОВАНИЯХ К ИХ СОДЕРЖАНИЮ, утвержденного п/п РФ № 87 от 16.02.2008.</w:t>
            </w:r>
          </w:p>
        </w:tc>
      </w:tr>
      <w:tr w:rsidR="00FE2432" w:rsidRPr="00B123E1" w:rsidTr="00483FFE">
        <w:tc>
          <w:tcPr>
            <w:tcW w:w="5840" w:type="dxa"/>
            <w:tcBorders>
              <w:top w:val="single" w:sz="4" w:space="0" w:color="auto"/>
              <w:left w:val="single" w:sz="4" w:space="0" w:color="auto"/>
              <w:bottom w:val="single" w:sz="4" w:space="0" w:color="auto"/>
              <w:right w:val="single" w:sz="4" w:space="0" w:color="auto"/>
            </w:tcBorders>
            <w:shd w:val="clear" w:color="auto" w:fill="auto"/>
          </w:tcPr>
          <w:p w:rsidR="00483FFE" w:rsidRPr="00B123E1" w:rsidRDefault="00483FFE" w:rsidP="00D83607">
            <w:pPr>
              <w:rPr>
                <w:color w:val="FF0000"/>
              </w:rPr>
            </w:pPr>
            <w:r w:rsidRPr="00B123E1">
              <w:rPr>
                <w:color w:val="FF0000"/>
              </w:rPr>
              <w:t>В р. 3 привести описание термина, использованного в п. 5.4.2: «обеспечении общей устойчивости и геометрической неизменяемости здания при пожаре».</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483FFE" w:rsidRPr="00B123E1" w:rsidRDefault="00483FFE" w:rsidP="00D83607">
            <w:pPr>
              <w:rPr>
                <w:color w:val="FF0000"/>
              </w:rPr>
            </w:pPr>
            <w:r w:rsidRPr="00B123E1">
              <w:rPr>
                <w:color w:val="FF0000"/>
              </w:rPr>
              <w:t>Отсутствует описание термина.</w:t>
            </w:r>
          </w:p>
        </w:tc>
      </w:tr>
      <w:tr w:rsidR="00B42367" w:rsidRPr="00B123E1" w:rsidTr="00483FFE">
        <w:tc>
          <w:tcPr>
            <w:tcW w:w="5840" w:type="dxa"/>
            <w:tcBorders>
              <w:top w:val="single" w:sz="4" w:space="0" w:color="auto"/>
              <w:left w:val="single" w:sz="4" w:space="0" w:color="auto"/>
              <w:bottom w:val="single" w:sz="4" w:space="0" w:color="auto"/>
              <w:right w:val="single" w:sz="4" w:space="0" w:color="auto"/>
            </w:tcBorders>
            <w:shd w:val="clear" w:color="auto" w:fill="auto"/>
          </w:tcPr>
          <w:p w:rsidR="00B42367" w:rsidRPr="00B555A3" w:rsidRDefault="00B42367" w:rsidP="00B555A3">
            <w:pPr>
              <w:rPr>
                <w:color w:val="FF0000"/>
              </w:rPr>
            </w:pPr>
            <w:r w:rsidRPr="00B555A3">
              <w:rPr>
                <w:rFonts w:ascii="TimesNewRomanPSMT" w:hAnsi="TimesNewRomanPSMT"/>
                <w:color w:val="FF0000"/>
              </w:rPr>
              <w:lastRenderedPageBreak/>
              <w:t>5.4.2 К несущим элементам зданий относятся несущие стены, колонны, связи, диафрагмы жесткости, фермы, элементы перекрытий и бесчердачных покрытий (балки, ригели, плиты, настилы), если они участвуют в обеспечении общей устойчивости и геометрической неизменяемости здания при пожаре.</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B42367" w:rsidRPr="00B555A3" w:rsidRDefault="00B42367" w:rsidP="00D83607">
            <w:pPr>
              <w:rPr>
                <w:color w:val="FF0000"/>
              </w:rPr>
            </w:pPr>
            <w:r w:rsidRPr="00B555A3">
              <w:rPr>
                <w:rFonts w:ascii="TimesNewRomanPSMT" w:hAnsi="TimesNewRomanPSMT"/>
                <w:color w:val="FF0000"/>
              </w:rPr>
              <w:t>Ч.48 ст.2 123-ФЗ определена «Устойчивость объекта защиты при пожаре», а что понимать под «Геометрической неизменяемостью здания»?</w:t>
            </w:r>
          </w:p>
        </w:tc>
      </w:tr>
    </w:tbl>
    <w:p w:rsidR="00031B35" w:rsidRPr="00B123E1" w:rsidRDefault="00031B35" w:rsidP="001E789C">
      <w:pPr>
        <w:widowControl/>
        <w:spacing w:line="360" w:lineRule="auto"/>
        <w:ind w:firstLine="720"/>
        <w:jc w:val="both"/>
        <w:rPr>
          <w:sz w:val="24"/>
          <w:szCs w:val="24"/>
        </w:rPr>
      </w:pPr>
      <w:r w:rsidRPr="00B123E1">
        <w:rPr>
          <w:sz w:val="24"/>
          <w:szCs w:val="24"/>
        </w:rPr>
        <w:t>5.4</w:t>
      </w:r>
      <w:r w:rsidR="008027C6" w:rsidRPr="00B123E1">
        <w:rPr>
          <w:sz w:val="24"/>
          <w:szCs w:val="24"/>
        </w:rPr>
        <w:t>.3 </w:t>
      </w:r>
      <w:r w:rsidRPr="00B123E1">
        <w:rPr>
          <w:sz w:val="24"/>
          <w:szCs w:val="24"/>
        </w:rPr>
        <w:t>В зданиях I и II степеней огнестойкости для обеспечения требуемого предела огнестойкости несущих элементов здания, отвечающих за его общую устойчивость и геометрическую неизменяемость при пожаре, следует применять конструктивную огнезащиту.</w:t>
      </w:r>
      <w:r w:rsidR="003B37ED" w:rsidRPr="00B123E1">
        <w:rPr>
          <w:sz w:val="24"/>
          <w:szCs w:val="24"/>
        </w:rPr>
        <w:t xml:space="preserve"> Допускается применение вспучивающихся огнезащитных покрытий для стальных конструкций, являющихся несущими элементами зданий </w:t>
      </w:r>
      <w:r w:rsidR="003B37ED" w:rsidRPr="00B123E1">
        <w:rPr>
          <w:sz w:val="24"/>
          <w:szCs w:val="24"/>
          <w:lang w:val="en-US"/>
        </w:rPr>
        <w:t>I</w:t>
      </w:r>
      <w:r w:rsidR="003B37ED" w:rsidRPr="00B123E1">
        <w:rPr>
          <w:sz w:val="24"/>
          <w:szCs w:val="24"/>
        </w:rPr>
        <w:t xml:space="preserve"> и </w:t>
      </w:r>
      <w:r w:rsidR="003B37ED" w:rsidRPr="00B123E1">
        <w:rPr>
          <w:sz w:val="24"/>
          <w:szCs w:val="24"/>
          <w:lang w:val="en-US"/>
        </w:rPr>
        <w:t>II</w:t>
      </w:r>
      <w:r w:rsidR="003B37ED" w:rsidRPr="00B123E1">
        <w:rPr>
          <w:sz w:val="24"/>
          <w:szCs w:val="24"/>
        </w:rPr>
        <w:t xml:space="preserve"> степеней огнестойкости, с приведенной толщиной металла согласно </w:t>
      </w:r>
      <w:hyperlink r:id="rId69" w:tooltip="ГОСТ Р 53295-2009 Средства огнезащиты для стальных конструкций. Общие требования. Метод определения огнезащитной эффективности" w:history="1">
        <w:r w:rsidR="00640396" w:rsidRPr="00B123E1">
          <w:rPr>
            <w:rStyle w:val="ae"/>
            <w:sz w:val="24"/>
            <w:szCs w:val="24"/>
            <w:u w:val="none"/>
          </w:rPr>
          <w:t>ГОСТ Р 53295</w:t>
        </w:r>
      </w:hyperlink>
      <w:r w:rsidR="003B37ED" w:rsidRPr="00B123E1">
        <w:rPr>
          <w:sz w:val="24"/>
          <w:szCs w:val="24"/>
        </w:rPr>
        <w:t xml:space="preserve"> не менее 5,8 мм.</w:t>
      </w:r>
    </w:p>
    <w:p w:rsidR="00F91D6A" w:rsidRPr="00B123E1" w:rsidRDefault="008027C6" w:rsidP="001E789C">
      <w:pPr>
        <w:widowControl/>
        <w:spacing w:line="360" w:lineRule="auto"/>
        <w:ind w:firstLine="720"/>
        <w:jc w:val="both"/>
        <w:rPr>
          <w:sz w:val="24"/>
          <w:szCs w:val="24"/>
        </w:rPr>
      </w:pPr>
      <w:r w:rsidRPr="00B123E1">
        <w:rPr>
          <w:sz w:val="24"/>
          <w:szCs w:val="24"/>
        </w:rPr>
        <w:t xml:space="preserve">Средства </w:t>
      </w:r>
      <w:r w:rsidR="00031B35" w:rsidRPr="00B123E1">
        <w:rPr>
          <w:sz w:val="24"/>
          <w:szCs w:val="24"/>
        </w:rPr>
        <w:t xml:space="preserve">огнезащиты для стальных и железобетонных строительных конструкций </w:t>
      </w:r>
      <w:r w:rsidRPr="00B123E1">
        <w:rPr>
          <w:sz w:val="24"/>
          <w:szCs w:val="24"/>
        </w:rPr>
        <w:t>следует использовать</w:t>
      </w:r>
      <w:r w:rsidR="00031B35" w:rsidRPr="00B123E1">
        <w:rPr>
          <w:sz w:val="24"/>
          <w:szCs w:val="24"/>
        </w:rPr>
        <w:t xml:space="preserve"> при условии </w:t>
      </w:r>
      <w:r w:rsidR="00824666" w:rsidRPr="00B123E1">
        <w:rPr>
          <w:sz w:val="24"/>
          <w:szCs w:val="24"/>
        </w:rPr>
        <w:t xml:space="preserve">разработки проекта огнезащиты, </w:t>
      </w:r>
      <w:r w:rsidR="006B27D0" w:rsidRPr="00B123E1">
        <w:rPr>
          <w:sz w:val="24"/>
          <w:szCs w:val="24"/>
        </w:rPr>
        <w:t>с учетом способа крепления (нанесения), указанного в технической документа</w:t>
      </w:r>
      <w:r w:rsidR="00824666" w:rsidRPr="00B123E1">
        <w:rPr>
          <w:sz w:val="24"/>
          <w:szCs w:val="24"/>
        </w:rPr>
        <w:t>ции на огнезащиту.</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483FFE" w:rsidRPr="00B123E1" w:rsidRDefault="00483FFE" w:rsidP="00D83607">
            <w:pPr>
              <w:rPr>
                <w:color w:val="FF0000"/>
              </w:rPr>
            </w:pPr>
            <w:r w:rsidRPr="00B123E1">
              <w:rPr>
                <w:color w:val="FF0000"/>
              </w:rPr>
              <w:t>В п. 5.4.3 во втором абзаце учесть требования СП 16.13330 п. 4.2.4: Расчетные схемы и основные предпосылки расчета должны отражать действительные условия работы стальных конструкций.</w:t>
            </w:r>
          </w:p>
        </w:tc>
        <w:tc>
          <w:tcPr>
            <w:tcW w:w="4536" w:type="dxa"/>
            <w:shd w:val="clear" w:color="auto" w:fill="auto"/>
          </w:tcPr>
          <w:p w:rsidR="00483FFE" w:rsidRPr="00B123E1" w:rsidRDefault="00483FFE" w:rsidP="00D83607">
            <w:pPr>
              <w:rPr>
                <w:color w:val="FF0000"/>
              </w:rPr>
            </w:pPr>
            <w:r w:rsidRPr="00B123E1">
              <w:rPr>
                <w:color w:val="FF0000"/>
              </w:rPr>
              <w:t>Конкретизация требования.</w:t>
            </w:r>
          </w:p>
        </w:tc>
      </w:tr>
    </w:tbl>
    <w:p w:rsidR="00031B35" w:rsidRPr="00B123E1" w:rsidRDefault="00031B35" w:rsidP="001E789C">
      <w:pPr>
        <w:widowControl/>
        <w:spacing w:line="360" w:lineRule="auto"/>
        <w:ind w:firstLine="720"/>
        <w:jc w:val="both"/>
        <w:rPr>
          <w:sz w:val="24"/>
          <w:szCs w:val="24"/>
        </w:rPr>
      </w:pPr>
      <w:r w:rsidRPr="00B123E1">
        <w:rPr>
          <w:sz w:val="24"/>
          <w:szCs w:val="24"/>
        </w:rPr>
        <w:t xml:space="preserve">Не допускается </w:t>
      </w:r>
      <w:r w:rsidR="008027C6" w:rsidRPr="00B123E1">
        <w:rPr>
          <w:sz w:val="24"/>
          <w:szCs w:val="24"/>
        </w:rPr>
        <w:t>использовать</w:t>
      </w:r>
      <w:r w:rsidRPr="00B123E1">
        <w:rPr>
          <w:sz w:val="24"/>
          <w:szCs w:val="24"/>
        </w:rPr>
        <w:t xml:space="preserve"> огнезащитны</w:t>
      </w:r>
      <w:r w:rsidR="008027C6" w:rsidRPr="00B123E1">
        <w:rPr>
          <w:sz w:val="24"/>
          <w:szCs w:val="24"/>
        </w:rPr>
        <w:t>е</w:t>
      </w:r>
      <w:r w:rsidRPr="00B123E1">
        <w:rPr>
          <w:sz w:val="24"/>
          <w:szCs w:val="24"/>
        </w:rPr>
        <w:t xml:space="preserve"> покрыти</w:t>
      </w:r>
      <w:r w:rsidR="008027C6" w:rsidRPr="00B123E1">
        <w:rPr>
          <w:sz w:val="24"/>
          <w:szCs w:val="24"/>
        </w:rPr>
        <w:t>я</w:t>
      </w:r>
      <w:r w:rsidR="00EB631C" w:rsidRPr="00B123E1">
        <w:rPr>
          <w:sz w:val="24"/>
          <w:szCs w:val="24"/>
        </w:rPr>
        <w:t xml:space="preserve"> и пропитки</w:t>
      </w:r>
      <w:r w:rsidRPr="00B123E1">
        <w:rPr>
          <w:sz w:val="24"/>
          <w:szCs w:val="24"/>
        </w:rPr>
        <w:t xml:space="preserve"> в местах, исключающих возможность периодической замены или восстановления, а также контроля их состояния.</w:t>
      </w:r>
    </w:p>
    <w:p w:rsidR="00031B35" w:rsidRPr="00B123E1" w:rsidRDefault="00031B35" w:rsidP="001E789C">
      <w:pPr>
        <w:widowControl/>
        <w:spacing w:line="360" w:lineRule="auto"/>
        <w:ind w:firstLine="720"/>
        <w:jc w:val="both"/>
        <w:rPr>
          <w:sz w:val="24"/>
          <w:szCs w:val="24"/>
        </w:rPr>
      </w:pPr>
      <w:r w:rsidRPr="00B123E1">
        <w:rPr>
          <w:sz w:val="24"/>
          <w:szCs w:val="24"/>
        </w:rPr>
        <w:t>Выбор вида огнезащиты осуществляется с учетом режима эксплуатации объекта защиты и установленных сроков эксплуатации огнезащитного покрытия.</w:t>
      </w:r>
      <w:r w:rsidR="005A5C00" w:rsidRPr="00B123E1">
        <w:rPr>
          <w:sz w:val="24"/>
          <w:szCs w:val="24"/>
        </w:rPr>
        <w:t xml:space="preserve"> В случае строительства зданий и сооружений в сейсмическом районе при применении средств огнезащиты должны выполняться требования </w:t>
      </w:r>
      <w:hyperlink r:id="rId70" w:tooltip="СП 14.13330.2014 Строительство в сейсмических районах" w:history="1">
        <w:r w:rsidR="005A5C00" w:rsidRPr="00B123E1">
          <w:rPr>
            <w:rStyle w:val="ae"/>
            <w:sz w:val="24"/>
            <w:szCs w:val="24"/>
            <w:u w:val="none"/>
          </w:rPr>
          <w:t>СП 14.13330</w:t>
        </w:r>
      </w:hyperlink>
      <w:r w:rsidR="005A5C00" w:rsidRPr="00B123E1">
        <w:rPr>
          <w:sz w:val="24"/>
          <w:szCs w:val="24"/>
        </w:rPr>
        <w:t>.</w:t>
      </w:r>
    </w:p>
    <w:p w:rsidR="00031B35" w:rsidRPr="00B123E1" w:rsidRDefault="008027C6" w:rsidP="001E789C">
      <w:pPr>
        <w:widowControl/>
        <w:spacing w:line="360" w:lineRule="auto"/>
        <w:ind w:firstLine="720"/>
        <w:jc w:val="both"/>
        <w:rPr>
          <w:color w:val="000000"/>
          <w:sz w:val="24"/>
          <w:szCs w:val="24"/>
        </w:rPr>
      </w:pPr>
      <w:r w:rsidRPr="00B123E1">
        <w:rPr>
          <w:color w:val="000000"/>
          <w:sz w:val="24"/>
          <w:szCs w:val="24"/>
        </w:rPr>
        <w:t>Если</w:t>
      </w:r>
      <w:r w:rsidR="00031B35" w:rsidRPr="00B123E1">
        <w:rPr>
          <w:color w:val="000000"/>
          <w:sz w:val="24"/>
          <w:szCs w:val="24"/>
        </w:rPr>
        <w:t xml:space="preserve"> </w:t>
      </w:r>
      <w:r w:rsidR="00C753BD" w:rsidRPr="00B123E1">
        <w:rPr>
          <w:color w:val="000000"/>
          <w:sz w:val="24"/>
          <w:szCs w:val="24"/>
        </w:rPr>
        <w:t xml:space="preserve">требуемый </w:t>
      </w:r>
      <w:r w:rsidR="00031B35" w:rsidRPr="00B123E1">
        <w:rPr>
          <w:color w:val="000000"/>
          <w:sz w:val="24"/>
          <w:szCs w:val="24"/>
        </w:rPr>
        <w:t>предел огнестойкости конструкции (за исключением конструкций в составе противопожарных преград) R</w:t>
      </w:r>
      <w:r w:rsidR="00442039" w:rsidRPr="00B123E1">
        <w:rPr>
          <w:color w:val="000000"/>
          <w:sz w:val="24"/>
          <w:szCs w:val="24"/>
        </w:rPr>
        <w:t> </w:t>
      </w:r>
      <w:r w:rsidR="00031B35" w:rsidRPr="00B123E1">
        <w:rPr>
          <w:color w:val="000000"/>
          <w:sz w:val="24"/>
          <w:szCs w:val="24"/>
        </w:rPr>
        <w:t>15 (RE</w:t>
      </w:r>
      <w:r w:rsidR="00442039" w:rsidRPr="00B123E1">
        <w:rPr>
          <w:color w:val="000000"/>
          <w:sz w:val="24"/>
          <w:szCs w:val="24"/>
        </w:rPr>
        <w:t> </w:t>
      </w:r>
      <w:r w:rsidR="00031B35" w:rsidRPr="00B123E1">
        <w:rPr>
          <w:color w:val="000000"/>
          <w:sz w:val="24"/>
          <w:szCs w:val="24"/>
        </w:rPr>
        <w:t>15, REI</w:t>
      </w:r>
      <w:r w:rsidR="00442039" w:rsidRPr="00B123E1">
        <w:rPr>
          <w:color w:val="000000"/>
          <w:sz w:val="24"/>
          <w:szCs w:val="24"/>
        </w:rPr>
        <w:t> </w:t>
      </w:r>
      <w:r w:rsidR="00031B35" w:rsidRPr="00B123E1">
        <w:rPr>
          <w:color w:val="000000"/>
          <w:sz w:val="24"/>
          <w:szCs w:val="24"/>
        </w:rPr>
        <w:t>15), допускается применять незащищенные стальные конструкции независимо от их фактического предела огнестойкости, за исключением случаев, когда предел огнестойкости хотя бы одного из элементов несущих конструкций (структурных элементов ферм, балок, колонн и т.</w:t>
      </w:r>
      <w:r w:rsidR="00442039" w:rsidRPr="00B123E1">
        <w:rPr>
          <w:color w:val="000000"/>
          <w:sz w:val="24"/>
          <w:szCs w:val="24"/>
        </w:rPr>
        <w:t> </w:t>
      </w:r>
      <w:r w:rsidR="00031B35" w:rsidRPr="00B123E1">
        <w:rPr>
          <w:color w:val="000000"/>
          <w:sz w:val="24"/>
          <w:szCs w:val="24"/>
        </w:rPr>
        <w:t>п.) по результатам испыта</w:t>
      </w:r>
      <w:r w:rsidR="00442039" w:rsidRPr="00B123E1">
        <w:rPr>
          <w:color w:val="000000"/>
          <w:sz w:val="24"/>
          <w:szCs w:val="24"/>
        </w:rPr>
        <w:t>ний составляет менее R </w:t>
      </w:r>
      <w:r w:rsidR="00031B35" w:rsidRPr="00B123E1">
        <w:rPr>
          <w:color w:val="000000"/>
          <w:sz w:val="24"/>
          <w:szCs w:val="24"/>
        </w:rPr>
        <w:t>8.</w:t>
      </w:r>
    </w:p>
    <w:p w:rsidR="00DA0FEE" w:rsidRPr="00B123E1" w:rsidRDefault="00442039" w:rsidP="001E789C">
      <w:pPr>
        <w:widowControl/>
        <w:spacing w:line="360" w:lineRule="auto"/>
        <w:ind w:firstLine="720"/>
        <w:jc w:val="both"/>
        <w:rPr>
          <w:color w:val="000000"/>
          <w:sz w:val="24"/>
          <w:szCs w:val="24"/>
        </w:rPr>
      </w:pPr>
      <w:r w:rsidRPr="00B123E1">
        <w:rPr>
          <w:color w:val="000000"/>
          <w:sz w:val="24"/>
          <w:szCs w:val="24"/>
        </w:rPr>
        <w:t>5.4.4 </w:t>
      </w:r>
      <w:r w:rsidR="000B3F4D" w:rsidRPr="00B123E1">
        <w:rPr>
          <w:color w:val="000000"/>
          <w:sz w:val="24"/>
          <w:szCs w:val="24"/>
        </w:rPr>
        <w:t xml:space="preserve"> </w:t>
      </w:r>
      <w:r w:rsidR="00DA0FEE" w:rsidRPr="00B123E1">
        <w:rPr>
          <w:color w:val="000000"/>
          <w:sz w:val="24"/>
          <w:szCs w:val="24"/>
        </w:rPr>
        <w:t xml:space="preserve">Класс пожарной опасности заполнений проемов в ограждающих конструкциях зданий (дверей, ворот, окон и люков), а также фонарей, в том числе зенитных не нормируется. Пределы огнестойкости таких конструкций не нормируются, </w:t>
      </w:r>
      <w:r w:rsidR="00DA0FEE" w:rsidRPr="00B123E1">
        <w:rPr>
          <w:color w:val="000000"/>
          <w:sz w:val="24"/>
          <w:szCs w:val="24"/>
        </w:rPr>
        <w:lastRenderedPageBreak/>
        <w:t>за исключением специально оговоренных случаев и при нормировании пределов огнестойкости заполнения проемов в противопожарных преградах.</w:t>
      </w:r>
    </w:p>
    <w:p w:rsidR="00A90E7C" w:rsidRPr="00B123E1" w:rsidRDefault="00A90E7C" w:rsidP="001E789C">
      <w:pPr>
        <w:widowControl/>
        <w:spacing w:line="360" w:lineRule="auto"/>
        <w:ind w:firstLine="720"/>
        <w:jc w:val="both"/>
        <w:rPr>
          <w:sz w:val="24"/>
          <w:szCs w:val="24"/>
        </w:rPr>
      </w:pPr>
      <w:r w:rsidRPr="00B123E1">
        <w:rPr>
          <w:sz w:val="24"/>
          <w:szCs w:val="24"/>
          <w:lang w:val="en-US"/>
        </w:rPr>
        <w:t>C</w:t>
      </w:r>
      <w:r w:rsidRPr="00B123E1">
        <w:rPr>
          <w:sz w:val="24"/>
          <w:szCs w:val="24"/>
        </w:rPr>
        <w:t>ветопрозрачные к</w:t>
      </w:r>
      <w:r w:rsidR="00966C3C" w:rsidRPr="00B123E1">
        <w:rPr>
          <w:sz w:val="24"/>
          <w:szCs w:val="24"/>
        </w:rPr>
        <w:t>онструкции заполнения проемов (кроме дымовых люков) в покрытиях зданий классов конструктивной пожарной опасности С0 и С1 следует выполнять из негорючих материалов</w:t>
      </w:r>
      <w:r w:rsidR="00B93B0A" w:rsidRPr="00B123E1">
        <w:rPr>
          <w:sz w:val="24"/>
          <w:szCs w:val="24"/>
        </w:rPr>
        <w:t>, за исключением специально оговоренных случаев</w:t>
      </w:r>
      <w:r w:rsidR="00966C3C" w:rsidRPr="00B123E1">
        <w:rPr>
          <w:sz w:val="24"/>
          <w:szCs w:val="24"/>
        </w:rPr>
        <w:t>.</w:t>
      </w:r>
    </w:p>
    <w:p w:rsidR="00F460A6" w:rsidRPr="00B123E1" w:rsidRDefault="00F460A6" w:rsidP="001E789C">
      <w:pPr>
        <w:shd w:val="clear" w:color="auto" w:fill="FFFFFF"/>
        <w:spacing w:line="360" w:lineRule="auto"/>
        <w:ind w:firstLine="720"/>
        <w:jc w:val="both"/>
        <w:rPr>
          <w:sz w:val="24"/>
          <w:szCs w:val="24"/>
          <w:lang w:bidi="ru-RU"/>
        </w:rPr>
      </w:pPr>
      <w:r w:rsidRPr="00B123E1">
        <w:rPr>
          <w:sz w:val="24"/>
          <w:szCs w:val="24"/>
          <w:lang w:bidi="ru-RU"/>
        </w:rPr>
        <w:t xml:space="preserve">Допускается применять зенитные фонари со светопропускающими элементами из горючих материалов только в зданиях </w:t>
      </w:r>
      <w:r w:rsidRPr="00B123E1">
        <w:rPr>
          <w:sz w:val="24"/>
          <w:szCs w:val="24"/>
          <w:lang w:bidi="en-US"/>
        </w:rPr>
        <w:t>I</w:t>
      </w:r>
      <w:r w:rsidRPr="00B123E1">
        <w:rPr>
          <w:sz w:val="24"/>
          <w:szCs w:val="24"/>
        </w:rPr>
        <w:t xml:space="preserve">, </w:t>
      </w:r>
      <w:r w:rsidRPr="00B123E1">
        <w:rPr>
          <w:sz w:val="24"/>
          <w:szCs w:val="24"/>
          <w:lang w:bidi="ru-RU"/>
        </w:rPr>
        <w:t>II и III степеней огнестойкости класса пожарной опасности С0 в помещениях категорий В4, Г и Д с кровлей из материалов НГ, Г1 и рулонным водоизоляционным ковром, имеющим защитное покрытие из гравия, или с кровлей из материалов НГ, Г1</w:t>
      </w:r>
      <w:r w:rsidRPr="00B123E1">
        <w:rPr>
          <w:color w:val="FF0000"/>
          <w:sz w:val="24"/>
          <w:szCs w:val="24"/>
          <w:lang w:bidi="ru-RU"/>
        </w:rPr>
        <w:t xml:space="preserve"> </w:t>
      </w:r>
      <w:r w:rsidRPr="00B123E1">
        <w:rPr>
          <w:sz w:val="24"/>
          <w:szCs w:val="24"/>
          <w:lang w:bidi="ru-RU"/>
        </w:rPr>
        <w:t xml:space="preserve">группы пожарной опасности КП0 по </w:t>
      </w:r>
      <w:hyperlink r:id="rId71" w:tooltip="ГОСТ Р 56026-2014 Материалы строительные. Метод определения группы пожарной опасности кровельных материалов" w:history="1">
        <w:r w:rsidRPr="00B123E1">
          <w:rPr>
            <w:rStyle w:val="ae"/>
            <w:sz w:val="24"/>
            <w:szCs w:val="24"/>
            <w:u w:val="none"/>
            <w:lang w:bidi="ru-RU"/>
          </w:rPr>
          <w:t>ГОСТ</w:t>
        </w:r>
        <w:r w:rsidR="00D24319" w:rsidRPr="00B123E1">
          <w:rPr>
            <w:rStyle w:val="ae"/>
            <w:sz w:val="24"/>
            <w:szCs w:val="24"/>
            <w:u w:val="none"/>
            <w:lang w:bidi="ru-RU"/>
          </w:rPr>
          <w:t> </w:t>
        </w:r>
        <w:r w:rsidRPr="00B123E1">
          <w:rPr>
            <w:rStyle w:val="ae"/>
            <w:sz w:val="24"/>
            <w:szCs w:val="24"/>
            <w:u w:val="none"/>
            <w:lang w:bidi="ru-RU"/>
          </w:rPr>
          <w:t>Р</w:t>
        </w:r>
        <w:r w:rsidR="00D24319" w:rsidRPr="00B123E1">
          <w:rPr>
            <w:rStyle w:val="ae"/>
            <w:sz w:val="24"/>
            <w:szCs w:val="24"/>
            <w:u w:val="none"/>
            <w:lang w:bidi="ru-RU"/>
          </w:rPr>
          <w:t> </w:t>
        </w:r>
        <w:r w:rsidRPr="00B123E1">
          <w:rPr>
            <w:rStyle w:val="ae"/>
            <w:sz w:val="24"/>
            <w:szCs w:val="24"/>
            <w:u w:val="none"/>
            <w:lang w:bidi="ru-RU"/>
          </w:rPr>
          <w:t>56026</w:t>
        </w:r>
      </w:hyperlink>
      <w:r w:rsidRPr="00B123E1">
        <w:rPr>
          <w:sz w:val="24"/>
          <w:szCs w:val="24"/>
          <w:lang w:bidi="ru-RU"/>
        </w:rPr>
        <w:t>.</w:t>
      </w:r>
    </w:p>
    <w:p w:rsidR="003A046E" w:rsidRPr="00B123E1" w:rsidRDefault="003A046E" w:rsidP="001E789C">
      <w:pPr>
        <w:widowControl/>
        <w:spacing w:line="360" w:lineRule="auto"/>
        <w:ind w:firstLine="720"/>
        <w:jc w:val="both"/>
        <w:rPr>
          <w:sz w:val="24"/>
          <w:szCs w:val="24"/>
        </w:rPr>
      </w:pPr>
      <w:r w:rsidRPr="00B123E1">
        <w:rPr>
          <w:sz w:val="24"/>
          <w:szCs w:val="24"/>
        </w:rPr>
        <w:t>Общая площадь светопропускающих элементов таких фонарей не должна превышать 15 % общей площади покрытия, площадь проема одного фонаря – не более 12 м</w:t>
      </w:r>
      <w:r w:rsidRPr="00B123E1">
        <w:rPr>
          <w:sz w:val="24"/>
          <w:szCs w:val="24"/>
          <w:vertAlign w:val="superscript"/>
        </w:rPr>
        <w:t>2</w:t>
      </w:r>
      <w:r w:rsidRPr="00B123E1">
        <w:rPr>
          <w:sz w:val="24"/>
          <w:szCs w:val="24"/>
        </w:rPr>
        <w:t xml:space="preserve"> при удельной массе светопропускающих элементов не более 20 кг/м</w:t>
      </w:r>
      <w:r w:rsidRPr="00B123E1">
        <w:rPr>
          <w:sz w:val="24"/>
          <w:szCs w:val="24"/>
          <w:vertAlign w:val="superscript"/>
        </w:rPr>
        <w:t>2</w:t>
      </w:r>
      <w:r w:rsidRPr="00B123E1">
        <w:rPr>
          <w:sz w:val="24"/>
          <w:szCs w:val="24"/>
        </w:rPr>
        <w:t xml:space="preserve"> и не более 18 м</w:t>
      </w:r>
      <w:r w:rsidRPr="00B123E1">
        <w:rPr>
          <w:sz w:val="24"/>
          <w:szCs w:val="24"/>
          <w:vertAlign w:val="superscript"/>
        </w:rPr>
        <w:t>2</w:t>
      </w:r>
      <w:r w:rsidRPr="00B123E1">
        <w:rPr>
          <w:sz w:val="24"/>
          <w:szCs w:val="24"/>
        </w:rPr>
        <w:t xml:space="preserve"> при удельной массе светопропускающих элементов не более 10</w:t>
      </w:r>
      <w:r w:rsidR="00D24319" w:rsidRPr="00B123E1">
        <w:rPr>
          <w:sz w:val="24"/>
          <w:szCs w:val="24"/>
        </w:rPr>
        <w:t> </w:t>
      </w:r>
      <w:r w:rsidRPr="00B123E1">
        <w:rPr>
          <w:sz w:val="24"/>
          <w:szCs w:val="24"/>
        </w:rPr>
        <w:t>кг/м</w:t>
      </w:r>
      <w:r w:rsidRPr="00B123E1">
        <w:rPr>
          <w:sz w:val="24"/>
          <w:szCs w:val="24"/>
          <w:vertAlign w:val="superscript"/>
        </w:rPr>
        <w:t>2</w:t>
      </w:r>
      <w:r w:rsidRPr="00B123E1">
        <w:rPr>
          <w:sz w:val="24"/>
          <w:szCs w:val="24"/>
        </w:rPr>
        <w:t>. При этом рулонная кровля должна иметь защитное покрытие из гравия.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483FFE" w:rsidRPr="00B123E1" w:rsidRDefault="00483FFE" w:rsidP="00D83607">
            <w:pPr>
              <w:rPr>
                <w:color w:val="FF0000"/>
              </w:rPr>
            </w:pPr>
            <w:r w:rsidRPr="00B123E1">
              <w:rPr>
                <w:color w:val="FF0000"/>
              </w:rPr>
              <w:t>Предлагается описать, насколько эффективно применение защитного покрытия из втоплевного гравия для рулонных кровель, и, как его наличие влияет на нормируемые показатели Г; В; РП и пр.</w:t>
            </w:r>
          </w:p>
        </w:tc>
        <w:tc>
          <w:tcPr>
            <w:tcW w:w="4536" w:type="dxa"/>
            <w:shd w:val="clear" w:color="auto" w:fill="auto"/>
          </w:tcPr>
          <w:p w:rsidR="00483FFE" w:rsidRPr="00B123E1" w:rsidRDefault="00483FFE" w:rsidP="00D83607">
            <w:pPr>
              <w:rPr>
                <w:color w:val="FF0000"/>
              </w:rPr>
            </w:pPr>
            <w:r w:rsidRPr="00B123E1">
              <w:rPr>
                <w:color w:val="FF0000"/>
              </w:rPr>
              <w:t>Отсутствие нормативного обоснования.</w:t>
            </w:r>
          </w:p>
        </w:tc>
      </w:tr>
    </w:tbl>
    <w:p w:rsidR="003A046E" w:rsidRPr="00B123E1" w:rsidRDefault="003A046E" w:rsidP="001E789C">
      <w:pPr>
        <w:widowControl/>
        <w:spacing w:line="360" w:lineRule="auto"/>
        <w:ind w:firstLine="720"/>
        <w:jc w:val="both"/>
        <w:rPr>
          <w:sz w:val="24"/>
          <w:szCs w:val="24"/>
        </w:rPr>
      </w:pPr>
      <w:r w:rsidRPr="00B123E1">
        <w:rPr>
          <w:sz w:val="24"/>
          <w:szCs w:val="24"/>
        </w:rPr>
        <w:t>Расстояние (в свету) между этими фонарями должно составлять не менее 6 м при площади проемов от 6 до 18 м</w:t>
      </w:r>
      <w:r w:rsidRPr="00B123E1">
        <w:rPr>
          <w:sz w:val="24"/>
          <w:szCs w:val="24"/>
          <w:vertAlign w:val="superscript"/>
        </w:rPr>
        <w:t>2</w:t>
      </w:r>
      <w:r w:rsidRPr="00B123E1">
        <w:rPr>
          <w:sz w:val="24"/>
          <w:szCs w:val="24"/>
        </w:rPr>
        <w:t xml:space="preserve"> и не менее 3 м при площади проемов до 6 м</w:t>
      </w:r>
      <w:r w:rsidRPr="00B123E1">
        <w:rPr>
          <w:sz w:val="24"/>
          <w:szCs w:val="24"/>
          <w:vertAlign w:val="superscript"/>
        </w:rPr>
        <w:t>2</w:t>
      </w:r>
      <w:r w:rsidRPr="00B123E1">
        <w:rPr>
          <w:sz w:val="24"/>
          <w:szCs w:val="24"/>
        </w:rPr>
        <w:t>.</w:t>
      </w:r>
    </w:p>
    <w:p w:rsidR="003A046E" w:rsidRPr="00B123E1" w:rsidRDefault="003A046E" w:rsidP="001E789C">
      <w:pPr>
        <w:widowControl/>
        <w:spacing w:line="360" w:lineRule="auto"/>
        <w:ind w:firstLine="720"/>
        <w:jc w:val="both"/>
        <w:rPr>
          <w:sz w:val="24"/>
          <w:szCs w:val="24"/>
        </w:rPr>
      </w:pPr>
      <w:r w:rsidRPr="00B123E1">
        <w:rPr>
          <w:sz w:val="24"/>
          <w:szCs w:val="24"/>
        </w:rPr>
        <w:t>При совмещении фонарей в группы они принимаются за один фонарь, к которому относятся все указанные ограничения.</w:t>
      </w:r>
    </w:p>
    <w:p w:rsidR="00AB2B57" w:rsidRPr="00B123E1" w:rsidRDefault="00AB2B57" w:rsidP="001E789C">
      <w:pPr>
        <w:shd w:val="clear" w:color="auto" w:fill="FFFFFF"/>
        <w:spacing w:line="360" w:lineRule="auto"/>
        <w:ind w:firstLine="720"/>
        <w:jc w:val="both"/>
        <w:rPr>
          <w:sz w:val="24"/>
          <w:szCs w:val="24"/>
        </w:rPr>
      </w:pPr>
      <w:r w:rsidRPr="00B123E1">
        <w:rPr>
          <w:sz w:val="24"/>
          <w:szCs w:val="24"/>
          <w:lang w:bidi="ru-RU"/>
        </w:rPr>
        <w:t xml:space="preserve">Между зенитными фонарями со светопропускающими </w:t>
      </w:r>
      <w:r w:rsidR="00D24319" w:rsidRPr="00B123E1">
        <w:rPr>
          <w:sz w:val="24"/>
          <w:szCs w:val="24"/>
          <w:lang w:bidi="ru-RU"/>
        </w:rPr>
        <w:t>заполнениями</w:t>
      </w:r>
      <w:r w:rsidRPr="00B123E1">
        <w:rPr>
          <w:sz w:val="24"/>
          <w:szCs w:val="24"/>
          <w:lang w:bidi="ru-RU"/>
        </w:rPr>
        <w:t xml:space="preserve"> из материалов групп ГЗ и Г4 в продольном и поперечном направлениях покрытия здания через каждые 54 м должны устраиваться противопожарные пояса шириной не менее 6 м. Расстояние по горизонтали от противопожарных стен до указанных зенитных фонарей должно составлять не менее 5 м.</w:t>
      </w:r>
    </w:p>
    <w:p w:rsidR="00AB2B57" w:rsidRPr="00B123E1" w:rsidRDefault="00AB2B57" w:rsidP="001E789C">
      <w:pPr>
        <w:shd w:val="clear" w:color="auto" w:fill="FFFFFF"/>
        <w:spacing w:line="360" w:lineRule="auto"/>
        <w:ind w:firstLine="720"/>
        <w:jc w:val="both"/>
        <w:rPr>
          <w:sz w:val="24"/>
          <w:szCs w:val="24"/>
          <w:lang w:bidi="ru-RU"/>
        </w:rPr>
      </w:pPr>
      <w:r w:rsidRPr="00B123E1">
        <w:rPr>
          <w:sz w:val="24"/>
          <w:szCs w:val="24"/>
          <w:lang w:bidi="ru-RU"/>
        </w:rPr>
        <w:t xml:space="preserve">Противопожарные пояса должны быть выполнены как защитные слои эксплуатируемых кровель по </w:t>
      </w:r>
      <w:hyperlink r:id="rId72" w:tooltip="СП 17.13330.2011 Кровли" w:history="1">
        <w:r w:rsidRPr="00B123E1">
          <w:rPr>
            <w:rStyle w:val="ae"/>
            <w:sz w:val="24"/>
            <w:szCs w:val="24"/>
            <w:u w:val="none"/>
            <w:lang w:bidi="ru-RU"/>
          </w:rPr>
          <w:t>СП 17.13330</w:t>
        </w:r>
      </w:hyperlink>
      <w:r w:rsidRPr="00B123E1">
        <w:rPr>
          <w:sz w:val="24"/>
          <w:szCs w:val="24"/>
          <w:lang w:bidi="ru-RU"/>
        </w:rPr>
        <w:t xml:space="preserve"> шириной не менее 6 м. Противопожарные пояса должны пересекать основание под кровлю (в том числе теплоизоляцию), выполненное из материалов групп горючести ГЗ и Г4, на всю толщину этих материалов.</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483FFE">
        <w:tc>
          <w:tcPr>
            <w:tcW w:w="5840" w:type="dxa"/>
            <w:shd w:val="clear" w:color="auto" w:fill="auto"/>
          </w:tcPr>
          <w:p w:rsidR="009042C6" w:rsidRPr="00B123E1" w:rsidRDefault="009042C6" w:rsidP="00D83607">
            <w:pPr>
              <w:rPr>
                <w:color w:val="FF0000"/>
              </w:rPr>
            </w:pPr>
            <w:r w:rsidRPr="00B123E1">
              <w:rPr>
                <w:color w:val="FF0000"/>
              </w:rPr>
              <w:lastRenderedPageBreak/>
              <w:t>В п. 5.2.6; 5.4.4 и далее вместо слов «категории» применять по месту «категории по взрывопожарной и пожарной опасности».</w:t>
            </w:r>
          </w:p>
        </w:tc>
        <w:tc>
          <w:tcPr>
            <w:tcW w:w="4792" w:type="dxa"/>
            <w:shd w:val="clear" w:color="auto" w:fill="auto"/>
          </w:tcPr>
          <w:p w:rsidR="009042C6" w:rsidRPr="00B123E1" w:rsidRDefault="009042C6" w:rsidP="00D83607">
            <w:pPr>
              <w:rPr>
                <w:color w:val="FF0000"/>
              </w:rPr>
            </w:pPr>
            <w:r w:rsidRPr="00B123E1">
              <w:rPr>
                <w:color w:val="FF0000"/>
              </w:rPr>
              <w:t>Повышение культуры НД.</w:t>
            </w:r>
          </w:p>
        </w:tc>
      </w:tr>
      <w:tr w:rsidR="00FE2432" w:rsidRPr="00B123E1" w:rsidTr="00483FFE">
        <w:tc>
          <w:tcPr>
            <w:tcW w:w="5840" w:type="dxa"/>
            <w:shd w:val="clear" w:color="auto" w:fill="auto"/>
          </w:tcPr>
          <w:p w:rsidR="00483FFE" w:rsidRPr="00B123E1" w:rsidRDefault="00483FFE" w:rsidP="00483FFE">
            <w:pPr>
              <w:rPr>
                <w:color w:val="FF0000"/>
              </w:rPr>
            </w:pPr>
            <w:r w:rsidRPr="00B123E1">
              <w:rPr>
                <w:color w:val="FF0000"/>
              </w:rPr>
              <w:t>Исключить из п. 5.4.4 текст, дублирующий нормативное требование СП 4.13130 п. 6.2.14.</w:t>
            </w:r>
          </w:p>
          <w:p w:rsidR="00483FFE" w:rsidRPr="00B123E1" w:rsidRDefault="00483FFE" w:rsidP="00483FFE">
            <w:pPr>
              <w:rPr>
                <w:color w:val="FF0000"/>
                <w:highlight w:val="green"/>
              </w:rPr>
            </w:pPr>
          </w:p>
        </w:tc>
        <w:tc>
          <w:tcPr>
            <w:tcW w:w="4792" w:type="dxa"/>
            <w:shd w:val="clear" w:color="auto" w:fill="auto"/>
          </w:tcPr>
          <w:p w:rsidR="00483FFE" w:rsidRPr="00B123E1" w:rsidRDefault="00483FFE" w:rsidP="00483FFE">
            <w:pPr>
              <w:rPr>
                <w:color w:val="FF0000"/>
              </w:rPr>
            </w:pPr>
            <w:r w:rsidRPr="00B123E1">
              <w:rPr>
                <w:color w:val="FF0000"/>
              </w:rPr>
              <w:t>См. Постановление правительства РФ от 07.07.2016 № 624 п. 4: При разработке свода правил не допускается дублирование требований национальных стандартов РФ и других сводов правил.</w:t>
            </w:r>
          </w:p>
        </w:tc>
      </w:tr>
    </w:tbl>
    <w:p w:rsidR="00722DCD" w:rsidRPr="00B123E1" w:rsidRDefault="00722DCD" w:rsidP="001E789C">
      <w:pPr>
        <w:widowControl/>
        <w:spacing w:line="360" w:lineRule="auto"/>
        <w:ind w:firstLine="720"/>
        <w:jc w:val="both"/>
        <w:rPr>
          <w:color w:val="000000"/>
          <w:sz w:val="24"/>
          <w:szCs w:val="24"/>
        </w:rPr>
      </w:pPr>
      <w:r w:rsidRPr="00B123E1">
        <w:rPr>
          <w:sz w:val="24"/>
          <w:szCs w:val="24"/>
        </w:rPr>
        <w:t>5.4.5 </w:t>
      </w:r>
      <w:r w:rsidR="00A00B5A" w:rsidRPr="00B123E1">
        <w:rPr>
          <w:sz w:val="24"/>
          <w:szCs w:val="24"/>
        </w:rPr>
        <w:t>П</w:t>
      </w:r>
      <w:r w:rsidRPr="00B123E1">
        <w:rPr>
          <w:sz w:val="24"/>
          <w:szCs w:val="24"/>
        </w:rPr>
        <w:t>ределы огнестойкости и класс</w:t>
      </w:r>
      <w:r w:rsidR="00A00B5A" w:rsidRPr="00B123E1">
        <w:rPr>
          <w:sz w:val="24"/>
          <w:szCs w:val="24"/>
        </w:rPr>
        <w:t>ы</w:t>
      </w:r>
      <w:r w:rsidRPr="00B123E1">
        <w:rPr>
          <w:sz w:val="24"/>
          <w:szCs w:val="24"/>
        </w:rPr>
        <w:t xml:space="preserve"> пожарной опасности </w:t>
      </w:r>
      <w:r w:rsidR="00A00B5A" w:rsidRPr="00B123E1">
        <w:rPr>
          <w:sz w:val="24"/>
          <w:szCs w:val="24"/>
        </w:rPr>
        <w:t>конструкций</w:t>
      </w:r>
      <w:r w:rsidRPr="00B123E1">
        <w:rPr>
          <w:color w:val="000000"/>
          <w:sz w:val="24"/>
          <w:szCs w:val="24"/>
        </w:rPr>
        <w:t xml:space="preserve"> чердачных покрытий </w:t>
      </w:r>
      <w:r w:rsidR="00A00B5A" w:rsidRPr="00B123E1">
        <w:rPr>
          <w:color w:val="000000"/>
          <w:sz w:val="24"/>
          <w:szCs w:val="24"/>
        </w:rPr>
        <w:t xml:space="preserve">в зданиях всех степеней огнестойкости </w:t>
      </w:r>
      <w:r w:rsidRPr="00B123E1">
        <w:rPr>
          <w:color w:val="000000"/>
          <w:sz w:val="24"/>
          <w:szCs w:val="24"/>
        </w:rPr>
        <w:t xml:space="preserve">не нормируются, </w:t>
      </w:r>
      <w:r w:rsidR="00A00B5A" w:rsidRPr="00B123E1">
        <w:rPr>
          <w:color w:val="000000"/>
          <w:sz w:val="24"/>
          <w:szCs w:val="24"/>
        </w:rPr>
        <w:t>а кровлю, стропила</w:t>
      </w:r>
      <w:r w:rsidR="00E4587E" w:rsidRPr="00B123E1">
        <w:rPr>
          <w:color w:val="000000"/>
          <w:sz w:val="24"/>
          <w:szCs w:val="24"/>
        </w:rPr>
        <w:t xml:space="preserve"> и</w:t>
      </w:r>
      <w:r w:rsidR="00A00B5A" w:rsidRPr="00B123E1">
        <w:rPr>
          <w:color w:val="000000"/>
          <w:sz w:val="24"/>
          <w:szCs w:val="24"/>
        </w:rPr>
        <w:t xml:space="preserve"> обрешетку, а также </w:t>
      </w:r>
      <w:r w:rsidR="00A00B5A" w:rsidRPr="00B123E1">
        <w:rPr>
          <w:sz w:val="24"/>
          <w:szCs w:val="24"/>
        </w:rPr>
        <w:t xml:space="preserve">подшивку </w:t>
      </w:r>
      <w:r w:rsidR="00A00B5A" w:rsidRPr="00B123E1">
        <w:rPr>
          <w:color w:val="000000"/>
          <w:sz w:val="24"/>
          <w:szCs w:val="24"/>
        </w:rPr>
        <w:t xml:space="preserve">карнизных свесов допускается выполнять из горючих материалов, </w:t>
      </w:r>
      <w:r w:rsidRPr="00B123E1">
        <w:rPr>
          <w:color w:val="000000"/>
          <w:sz w:val="24"/>
          <w:szCs w:val="24"/>
        </w:rPr>
        <w:t>за исключением специально оговоренных случаев.</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Конструкции фронтонов допускается проектировать с ненормируемыми пределами огнестойкости, при этом фронтоны должны  иметь класс пожарной опасности, соответствующий классу пожарной опасности наружных стен с</w:t>
      </w:r>
      <w:r w:rsidR="00442039" w:rsidRPr="00B123E1">
        <w:rPr>
          <w:color w:val="000000"/>
          <w:sz w:val="24"/>
          <w:szCs w:val="24"/>
        </w:rPr>
        <w:t> </w:t>
      </w:r>
      <w:r w:rsidRPr="00B123E1">
        <w:rPr>
          <w:color w:val="000000"/>
          <w:sz w:val="24"/>
          <w:szCs w:val="24"/>
        </w:rPr>
        <w:t xml:space="preserve">внешней стороны. </w:t>
      </w:r>
    </w:p>
    <w:p w:rsidR="00031B35" w:rsidRPr="00B123E1" w:rsidRDefault="00031B35" w:rsidP="001E789C">
      <w:pPr>
        <w:widowControl/>
        <w:spacing w:line="360" w:lineRule="auto"/>
        <w:ind w:firstLine="720"/>
        <w:jc w:val="both"/>
        <w:rPr>
          <w:color w:val="000000"/>
          <w:sz w:val="24"/>
          <w:szCs w:val="24"/>
        </w:rPr>
      </w:pPr>
      <w:r w:rsidRPr="00B123E1">
        <w:rPr>
          <w:color w:val="000000"/>
          <w:spacing w:val="-6"/>
          <w:sz w:val="24"/>
          <w:szCs w:val="24"/>
        </w:rPr>
        <w:t>Сведения о конструкциях, относящихся к элементам чердачных покрытий,</w:t>
      </w:r>
      <w:r w:rsidRPr="00B123E1">
        <w:rPr>
          <w:color w:val="000000"/>
          <w:sz w:val="24"/>
          <w:szCs w:val="24"/>
        </w:rPr>
        <w:t xml:space="preserve"> приводятся проектной организацией в технической документации на здание.</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В зданиях I</w:t>
      </w:r>
      <w:r w:rsidR="00EC381A" w:rsidRPr="00B123E1">
        <w:rPr>
          <w:sz w:val="24"/>
          <w:szCs w:val="24"/>
        </w:rPr>
        <w:t xml:space="preserve"> – </w:t>
      </w:r>
      <w:r w:rsidRPr="00B123E1">
        <w:rPr>
          <w:color w:val="000000"/>
          <w:sz w:val="24"/>
          <w:szCs w:val="24"/>
        </w:rPr>
        <w:t>IV</w:t>
      </w:r>
      <w:r w:rsidR="00442039" w:rsidRPr="00B123E1">
        <w:rPr>
          <w:color w:val="000000"/>
          <w:sz w:val="24"/>
          <w:szCs w:val="24"/>
        </w:rPr>
        <w:t> </w:t>
      </w:r>
      <w:r w:rsidRPr="00B123E1">
        <w:rPr>
          <w:color w:val="000000"/>
          <w:sz w:val="24"/>
          <w:szCs w:val="24"/>
        </w:rPr>
        <w:t xml:space="preserve">степеней огнестойкости с чердачными покрытиями, при стропилах и (или) обрешетке, выполненных из горючих материалов, кровлю следует выполнять из негорючих материалов, а стропила и обрешетку </w:t>
      </w:r>
      <w:r w:rsidR="005961EC" w:rsidRPr="00B123E1">
        <w:rPr>
          <w:color w:val="000000"/>
          <w:sz w:val="24"/>
          <w:szCs w:val="24"/>
        </w:rPr>
        <w:t>в зданиях I степени огнестойкости подвергать обработке огнезащитными составами I группы огнезащитной эффективности, в зданиях II</w:t>
      </w:r>
      <w:r w:rsidR="00EC381A" w:rsidRPr="00B123E1">
        <w:rPr>
          <w:sz w:val="24"/>
          <w:szCs w:val="24"/>
        </w:rPr>
        <w:t xml:space="preserve"> – </w:t>
      </w:r>
      <w:r w:rsidR="005961EC" w:rsidRPr="00B123E1">
        <w:rPr>
          <w:color w:val="000000"/>
          <w:sz w:val="24"/>
          <w:szCs w:val="24"/>
        </w:rPr>
        <w:t xml:space="preserve">IV степеней огнестойкости огнезащитными составами не ниже II группы огнезащитной эффективности </w:t>
      </w:r>
      <w:r w:rsidR="00442039" w:rsidRPr="00B123E1">
        <w:rPr>
          <w:color w:val="000000"/>
          <w:sz w:val="24"/>
          <w:szCs w:val="24"/>
        </w:rPr>
        <w:t>по ГОСТ </w:t>
      </w:r>
      <w:r w:rsidRPr="00B123E1">
        <w:rPr>
          <w:color w:val="000000"/>
          <w:sz w:val="24"/>
          <w:szCs w:val="24"/>
        </w:rPr>
        <w:t>53292, либо выполнять их конструктивную огнезащиту, не способствующую скрытому распространению горения.</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В зда</w:t>
      </w:r>
      <w:r w:rsidR="00442039" w:rsidRPr="00B123E1">
        <w:rPr>
          <w:color w:val="000000"/>
          <w:sz w:val="24"/>
          <w:szCs w:val="24"/>
        </w:rPr>
        <w:t>ниях классов С0, С1 конструкции</w:t>
      </w:r>
      <w:r w:rsidRPr="00B123E1">
        <w:rPr>
          <w:color w:val="000000"/>
          <w:sz w:val="24"/>
          <w:szCs w:val="24"/>
        </w:rPr>
        <w:t xml:space="preserve"> карнизов, </w:t>
      </w:r>
      <w:r w:rsidR="00A1075B" w:rsidRPr="00B123E1">
        <w:rPr>
          <w:color w:val="000000"/>
          <w:sz w:val="24"/>
          <w:szCs w:val="24"/>
        </w:rPr>
        <w:t>подшивки</w:t>
      </w:r>
      <w:r w:rsidR="00117401" w:rsidRPr="00B123E1">
        <w:rPr>
          <w:color w:val="000000"/>
          <w:sz w:val="24"/>
          <w:szCs w:val="24"/>
        </w:rPr>
        <w:t xml:space="preserve"> карнизных </w:t>
      </w:r>
      <w:r w:rsidR="00A1075B" w:rsidRPr="00B123E1">
        <w:rPr>
          <w:color w:val="000000"/>
          <w:sz w:val="24"/>
          <w:szCs w:val="24"/>
        </w:rPr>
        <w:t xml:space="preserve"> </w:t>
      </w:r>
      <w:r w:rsidRPr="00B123E1">
        <w:rPr>
          <w:color w:val="000000"/>
          <w:sz w:val="24"/>
          <w:szCs w:val="24"/>
        </w:rPr>
        <w:t xml:space="preserve">свесов чердачных </w:t>
      </w:r>
      <w:r w:rsidR="00A1075B" w:rsidRPr="00B123E1">
        <w:rPr>
          <w:color w:val="000000"/>
          <w:sz w:val="24"/>
          <w:szCs w:val="24"/>
        </w:rPr>
        <w:t>покрытий</w:t>
      </w:r>
      <w:r w:rsidR="00261AD6" w:rsidRPr="00B123E1">
        <w:rPr>
          <w:color w:val="000000"/>
          <w:sz w:val="24"/>
          <w:szCs w:val="24"/>
        </w:rPr>
        <w:t xml:space="preserve"> </w:t>
      </w:r>
      <w:r w:rsidRPr="00B123E1">
        <w:rPr>
          <w:color w:val="000000"/>
          <w:sz w:val="24"/>
          <w:szCs w:val="24"/>
        </w:rPr>
        <w:t xml:space="preserve">следует выполнять из материалов НГ, Г1 либо </w:t>
      </w:r>
      <w:r w:rsidR="004241D7" w:rsidRPr="00B123E1">
        <w:rPr>
          <w:color w:val="000000"/>
          <w:sz w:val="24"/>
          <w:szCs w:val="24"/>
        </w:rPr>
        <w:t xml:space="preserve">выполнять </w:t>
      </w:r>
      <w:r w:rsidRPr="00B123E1">
        <w:rPr>
          <w:color w:val="000000"/>
          <w:sz w:val="24"/>
          <w:szCs w:val="24"/>
        </w:rPr>
        <w:t xml:space="preserve">обшивку данных элементов листовыми материалами группы горючести не менее Г1. Для указанных конструкций не </w:t>
      </w:r>
      <w:r w:rsidRPr="00B123E1">
        <w:rPr>
          <w:color w:val="000000"/>
          <w:spacing w:val="-4"/>
          <w:sz w:val="24"/>
          <w:szCs w:val="24"/>
        </w:rPr>
        <w:t>допускается использование горючих утеплителей (за исключением пароизоляции</w:t>
      </w:r>
      <w:r w:rsidRPr="00B123E1">
        <w:rPr>
          <w:color w:val="000000"/>
          <w:sz w:val="24"/>
          <w:szCs w:val="24"/>
        </w:rPr>
        <w:t xml:space="preserve"> толщиной до </w:t>
      </w:r>
      <w:r w:rsidR="004241D7" w:rsidRPr="00B123E1">
        <w:rPr>
          <w:color w:val="000000"/>
          <w:sz w:val="24"/>
          <w:szCs w:val="24"/>
        </w:rPr>
        <w:t>2</w:t>
      </w:r>
      <w:r w:rsidR="00442039" w:rsidRPr="00B123E1">
        <w:rPr>
          <w:color w:val="000000"/>
          <w:sz w:val="24"/>
          <w:szCs w:val="24"/>
        </w:rPr>
        <w:t> </w:t>
      </w:r>
      <w:r w:rsidRPr="00B123E1">
        <w:rPr>
          <w:color w:val="000000"/>
          <w:sz w:val="24"/>
          <w:szCs w:val="24"/>
        </w:rPr>
        <w:t>мм) и они не должны способствовать скрытому распространению горения.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483FFE">
        <w:tc>
          <w:tcPr>
            <w:tcW w:w="5840" w:type="dxa"/>
            <w:shd w:val="clear" w:color="auto" w:fill="auto"/>
          </w:tcPr>
          <w:p w:rsidR="00483FFE" w:rsidRPr="00B123E1" w:rsidRDefault="00483FFE" w:rsidP="00D83607">
            <w:pPr>
              <w:rPr>
                <w:color w:val="FF0000"/>
              </w:rPr>
            </w:pPr>
            <w:r w:rsidRPr="00B123E1">
              <w:rPr>
                <w:color w:val="FF0000"/>
              </w:rPr>
              <w:t>п. 5.4.5 изложить в следующей редакции:</w:t>
            </w:r>
          </w:p>
          <w:p w:rsidR="00483FFE" w:rsidRPr="00B123E1" w:rsidRDefault="00483FFE" w:rsidP="00D83607">
            <w:pPr>
              <w:rPr>
                <w:color w:val="FF0000"/>
              </w:rPr>
            </w:pPr>
            <w:r w:rsidRPr="00B123E1">
              <w:rPr>
                <w:color w:val="FF0000"/>
              </w:rPr>
              <w:t xml:space="preserve">"Пределы огнестойкости и классы пожарной опасности конструкций чердачных покрытий в зданиях всех степеней огнестойкости не нормируются. Конструкции фронтонов допускается проектировать с ненормируемыми пределами огнестойкости, при этом фронтоны должны иметь класс пожарной опасности, соответствующий классу пожарной </w:t>
            </w:r>
            <w:r w:rsidRPr="00B123E1">
              <w:rPr>
                <w:color w:val="FF0000"/>
              </w:rPr>
              <w:lastRenderedPageBreak/>
              <w:t>опасности наружных стен здания с внешней стороны.</w:t>
            </w:r>
          </w:p>
          <w:p w:rsidR="00483FFE" w:rsidRPr="00B123E1" w:rsidRDefault="00483FFE" w:rsidP="00D83607">
            <w:pPr>
              <w:rPr>
                <w:color w:val="FF0000"/>
              </w:rPr>
            </w:pPr>
            <w:r w:rsidRPr="00B123E1">
              <w:rPr>
                <w:color w:val="FF0000"/>
              </w:rPr>
              <w:t xml:space="preserve">Кровлю, стропила, обрешетку и контробрешетку, а также подшивку карнизных свесов допускается выполнять из горючих материалов в зданиях V степени огнестойкости, а также в специально оговоренных случаях. </w:t>
            </w:r>
          </w:p>
          <w:p w:rsidR="00483FFE" w:rsidRPr="00B123E1" w:rsidRDefault="00483FFE" w:rsidP="00D83607">
            <w:pPr>
              <w:rPr>
                <w:color w:val="FF0000"/>
              </w:rPr>
            </w:pPr>
            <w:r w:rsidRPr="00B123E1">
              <w:rPr>
                <w:color w:val="FF0000"/>
              </w:rPr>
              <w:t>Как правило, указанные элементы чердачных покрытий по признаку горючести применяются в определенных, указанных ниже, сочетаниях.</w:t>
            </w:r>
          </w:p>
          <w:p w:rsidR="00483FFE" w:rsidRPr="00B123E1" w:rsidRDefault="00483FFE" w:rsidP="00D83607">
            <w:pPr>
              <w:rPr>
                <w:color w:val="FF0000"/>
              </w:rPr>
            </w:pPr>
            <w:r w:rsidRPr="00B123E1">
              <w:rPr>
                <w:color w:val="FF0000"/>
              </w:rPr>
              <w:t>Под кровлей в настоящем пункте понимается верхний элемент крыши (кровельный материал), предохраняющий здание от проникновения атмосферных осадков (без основания под кровлю).</w:t>
            </w:r>
          </w:p>
          <w:p w:rsidR="00483FFE" w:rsidRPr="00B123E1" w:rsidRDefault="00483FFE" w:rsidP="00D83607">
            <w:pPr>
              <w:rPr>
                <w:color w:val="FF0000"/>
              </w:rPr>
            </w:pPr>
            <w:r w:rsidRPr="00B123E1">
              <w:rPr>
                <w:color w:val="FF0000"/>
              </w:rPr>
              <w:t>В зданиях I - IV степеней огнестойкости с чердачными покрытиями, при стропилах и (или) обрешетке, выполненных из горючих материалов, кровлю следует выполнять из негорючих материалов, а стропила, обрешетку и контробрешетку подвергать обработке огнезащитными составами:</w:t>
            </w:r>
          </w:p>
          <w:p w:rsidR="00483FFE" w:rsidRPr="00B123E1" w:rsidRDefault="00483FFE" w:rsidP="00D83607">
            <w:pPr>
              <w:rPr>
                <w:color w:val="FF0000"/>
              </w:rPr>
            </w:pPr>
            <w:r w:rsidRPr="00B123E1">
              <w:rPr>
                <w:color w:val="FF0000"/>
              </w:rPr>
              <w:t xml:space="preserve">- в зданиях I степени огнестойкости I группы огнезащитной эффективности (по ГОСТ 53292); </w:t>
            </w:r>
          </w:p>
          <w:p w:rsidR="00483FFE" w:rsidRPr="00B123E1" w:rsidRDefault="00483FFE" w:rsidP="00D83607">
            <w:pPr>
              <w:rPr>
                <w:color w:val="FF0000"/>
              </w:rPr>
            </w:pPr>
            <w:r w:rsidRPr="00B123E1">
              <w:rPr>
                <w:color w:val="FF0000"/>
              </w:rPr>
              <w:t xml:space="preserve">- в зданиях II - IV степеней огнестойкости огнезащитными составами не ниже II группы огнезащитной эффективности. </w:t>
            </w:r>
          </w:p>
          <w:p w:rsidR="00483FFE" w:rsidRPr="00B123E1" w:rsidRDefault="00483FFE" w:rsidP="00D83607">
            <w:pPr>
              <w:rPr>
                <w:color w:val="FF0000"/>
              </w:rPr>
            </w:pPr>
            <w:r w:rsidRPr="00B123E1">
              <w:rPr>
                <w:color w:val="FF0000"/>
              </w:rPr>
              <w:t>либо выполнять их конструктивную огнезащиту, не способствующую скрытому распространению горения.</w:t>
            </w:r>
          </w:p>
          <w:p w:rsidR="00483FFE" w:rsidRPr="00B123E1" w:rsidRDefault="00483FFE" w:rsidP="00D83607">
            <w:pPr>
              <w:rPr>
                <w:color w:val="FF0000"/>
              </w:rPr>
            </w:pPr>
            <w:r w:rsidRPr="00B123E1">
              <w:rPr>
                <w:color w:val="FF0000"/>
              </w:rPr>
              <w:t>В зданиях классов С0, С1 конструкции карнизов, подшивки карнизных свесов чердачных покрытий следует выполнять из материалов НГ, Г1 либо выполнять обшивку данных элементов листовыми материалами группы горючести не менее Г1; не допускается использование горючих утеплителей. Материалы пароизоляции не должны относиться к группе горючих легковозгораемых материалов по ГОСТ Р 56027.</w:t>
            </w:r>
          </w:p>
          <w:p w:rsidR="00483FFE" w:rsidRPr="00B123E1" w:rsidRDefault="00483FFE" w:rsidP="00D83607">
            <w:pPr>
              <w:rPr>
                <w:color w:val="FF0000"/>
              </w:rPr>
            </w:pPr>
            <w:r w:rsidRPr="00B123E1">
              <w:rPr>
                <w:color w:val="FF0000"/>
              </w:rPr>
              <w:t>Сведения о конструкциях, относящихся к элементам чердачных покрытий, приводятся проектной организацией в составе раздела «Конструктивные и объемно-планировочные решения».</w:t>
            </w:r>
          </w:p>
        </w:tc>
        <w:tc>
          <w:tcPr>
            <w:tcW w:w="4792" w:type="dxa"/>
            <w:shd w:val="clear" w:color="auto" w:fill="auto"/>
          </w:tcPr>
          <w:p w:rsidR="00483FFE" w:rsidRPr="00B123E1" w:rsidRDefault="00483FFE" w:rsidP="00D83607">
            <w:pPr>
              <w:rPr>
                <w:color w:val="FF0000"/>
              </w:rPr>
            </w:pPr>
            <w:r w:rsidRPr="00B123E1">
              <w:rPr>
                <w:color w:val="FF0000"/>
              </w:rPr>
              <w:lastRenderedPageBreak/>
              <w:t>Исправление ошибочной редакции. Пароизоляция не является утеплителем по определению, см. СП 17.13330 прил. Г.</w:t>
            </w:r>
          </w:p>
          <w:p w:rsidR="00483FFE" w:rsidRPr="00B123E1" w:rsidRDefault="00483FFE" w:rsidP="00D83607">
            <w:pPr>
              <w:rPr>
                <w:color w:val="FF0000"/>
              </w:rPr>
            </w:pPr>
            <w:r w:rsidRPr="00B123E1">
              <w:rPr>
                <w:color w:val="FF0000"/>
              </w:rPr>
              <w:t>Включить «контробрешетку», см. СП 17.13330 прил. А: контробрешетка: Основание под кровлю из листовых, волнистых или штучных материалов, состоящее из уложенных поперек об</w:t>
            </w:r>
            <w:r w:rsidRPr="00B123E1">
              <w:rPr>
                <w:color w:val="FF0000"/>
              </w:rPr>
              <w:lastRenderedPageBreak/>
              <w:t>решетки деревянных брусков или досок.</w:t>
            </w:r>
          </w:p>
        </w:tc>
      </w:tr>
    </w:tbl>
    <w:p w:rsidR="00031B35" w:rsidRPr="00B123E1" w:rsidRDefault="00442039" w:rsidP="001E789C">
      <w:pPr>
        <w:widowControl/>
        <w:spacing w:line="360" w:lineRule="auto"/>
        <w:ind w:firstLine="720"/>
        <w:jc w:val="both"/>
        <w:rPr>
          <w:color w:val="000000"/>
          <w:sz w:val="24"/>
          <w:szCs w:val="24"/>
        </w:rPr>
      </w:pPr>
      <w:r w:rsidRPr="00B123E1">
        <w:rPr>
          <w:color w:val="000000"/>
          <w:sz w:val="24"/>
          <w:szCs w:val="24"/>
        </w:rPr>
        <w:t>5.4.6 </w:t>
      </w:r>
      <w:r w:rsidR="00031B35" w:rsidRPr="00B123E1">
        <w:rPr>
          <w:color w:val="000000"/>
          <w:sz w:val="24"/>
          <w:szCs w:val="24"/>
        </w:rPr>
        <w:t xml:space="preserve">При внедрении в практику строительства конструктивных систем, которые не могут быть однозначно отнесены к определенной степени огнестойкости или классу конструктивной пожарной опасности на основании стандартных огневых испытаний или расчетным путем, следует проводить огневые испытания натурных фрагментов зданий с учетом требований </w:t>
      </w:r>
      <w:hyperlink r:id="rId73" w:tooltip="ГОСТ Р 53309-2009 Здания и фрагменты зданий. Метод натурных огневых испытаний. Общие требования" w:history="1">
        <w:r w:rsidR="00031B35" w:rsidRPr="00B123E1">
          <w:rPr>
            <w:rStyle w:val="ae"/>
            <w:sz w:val="24"/>
            <w:szCs w:val="24"/>
            <w:u w:val="none"/>
          </w:rPr>
          <w:t>ГОСТ</w:t>
        </w:r>
        <w:r w:rsidRPr="00B123E1">
          <w:rPr>
            <w:rStyle w:val="ae"/>
            <w:sz w:val="24"/>
            <w:szCs w:val="24"/>
            <w:u w:val="none"/>
          </w:rPr>
          <w:t> </w:t>
        </w:r>
        <w:r w:rsidR="00031B35" w:rsidRPr="00B123E1">
          <w:rPr>
            <w:rStyle w:val="ae"/>
            <w:sz w:val="24"/>
            <w:szCs w:val="24"/>
            <w:u w:val="none"/>
          </w:rPr>
          <w:t>Р 53309</w:t>
        </w:r>
      </w:hyperlink>
      <w:r w:rsidR="00031B35" w:rsidRPr="00B123E1">
        <w:rPr>
          <w:color w:val="000000"/>
          <w:sz w:val="24"/>
          <w:szCs w:val="24"/>
        </w:rPr>
        <w:t xml:space="preserve"> или комплексную расчетно-экспериментальную оценку огнестойкости и (или) класса пожарной опасности.</w:t>
      </w:r>
    </w:p>
    <w:p w:rsidR="00364CE7" w:rsidRPr="00B123E1" w:rsidRDefault="00364CE7" w:rsidP="00364CE7">
      <w:pPr>
        <w:widowControl/>
        <w:spacing w:line="360" w:lineRule="auto"/>
        <w:ind w:firstLine="720"/>
        <w:jc w:val="both"/>
        <w:rPr>
          <w:color w:val="FF0000"/>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D56B07" w:rsidRPr="00B123E1" w:rsidRDefault="00D56B07" w:rsidP="00D83607">
            <w:pPr>
              <w:rPr>
                <w:color w:val="FF0000"/>
              </w:rPr>
            </w:pPr>
            <w:r w:rsidRPr="00B123E1">
              <w:rPr>
                <w:color w:val="FF0000"/>
              </w:rPr>
              <w:t>По п. 5.4.6 следует указать, кто правомочен и на основании чего проводить «комплексную расчетно-экспериментальную оценку огнестойкости и (или) класса пожарной опасности».</w:t>
            </w:r>
          </w:p>
        </w:tc>
        <w:tc>
          <w:tcPr>
            <w:tcW w:w="4536" w:type="dxa"/>
            <w:shd w:val="clear" w:color="auto" w:fill="auto"/>
          </w:tcPr>
          <w:p w:rsidR="00D56B07" w:rsidRPr="00B123E1" w:rsidRDefault="00D56B07" w:rsidP="00D83607">
            <w:pPr>
              <w:rPr>
                <w:color w:val="FF0000"/>
              </w:rPr>
            </w:pPr>
            <w:r w:rsidRPr="00B123E1">
              <w:rPr>
                <w:color w:val="FF0000"/>
              </w:rPr>
              <w:t>Отсутствие нормативного требования.</w:t>
            </w:r>
          </w:p>
          <w:p w:rsidR="00D56B07" w:rsidRPr="00B123E1" w:rsidRDefault="00D56B07" w:rsidP="00D83607">
            <w:pPr>
              <w:rPr>
                <w:color w:val="FF0000"/>
              </w:rPr>
            </w:pPr>
            <w:r w:rsidRPr="00B123E1">
              <w:rPr>
                <w:color w:val="FF0000"/>
              </w:rPr>
              <w:t>См.</w:t>
            </w:r>
            <w:r w:rsidRPr="00B123E1">
              <w:rPr>
                <w:rFonts w:ascii="ArialMT" w:eastAsia="ArialMT" w:cs="ArialMT" w:hint="eastAsia"/>
                <w:color w:val="FF0000"/>
                <w:sz w:val="25"/>
                <w:szCs w:val="25"/>
              </w:rPr>
              <w:t xml:space="preserve"> </w:t>
            </w:r>
            <w:r w:rsidRPr="00B123E1">
              <w:rPr>
                <w:rFonts w:hint="eastAsia"/>
                <w:color w:val="FF0000"/>
              </w:rPr>
              <w:t>СП</w:t>
            </w:r>
            <w:r w:rsidRPr="00B123E1">
              <w:rPr>
                <w:color w:val="FF0000"/>
              </w:rPr>
              <w:t xml:space="preserve"> 15.13330.2012 п. 4.4.</w:t>
            </w:r>
          </w:p>
        </w:tc>
      </w:tr>
    </w:tbl>
    <w:p w:rsidR="00031B35" w:rsidRPr="00B123E1" w:rsidRDefault="00442039" w:rsidP="001E789C">
      <w:pPr>
        <w:widowControl/>
        <w:spacing w:line="360" w:lineRule="auto"/>
        <w:ind w:firstLine="720"/>
        <w:jc w:val="both"/>
        <w:rPr>
          <w:color w:val="000000"/>
          <w:sz w:val="24"/>
          <w:szCs w:val="24"/>
        </w:rPr>
      </w:pPr>
      <w:r w:rsidRPr="00B123E1">
        <w:rPr>
          <w:color w:val="000000"/>
          <w:sz w:val="24"/>
          <w:szCs w:val="24"/>
        </w:rPr>
        <w:t>5.4.7 </w:t>
      </w:r>
      <w:r w:rsidR="00031B35" w:rsidRPr="00B123E1">
        <w:rPr>
          <w:color w:val="000000"/>
          <w:sz w:val="24"/>
          <w:szCs w:val="24"/>
        </w:rPr>
        <w:t>Для выделения пожарных отсеков применяются противопожарные стены 1-го типа и (или) перекрытия 1-го типа.</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lastRenderedPageBreak/>
        <w:t xml:space="preserve">Допускается для выделения пожарного отсека использовать </w:t>
      </w:r>
      <w:r w:rsidRPr="00B123E1">
        <w:rPr>
          <w:color w:val="000000"/>
          <w:spacing w:val="-2"/>
          <w:sz w:val="24"/>
          <w:szCs w:val="24"/>
        </w:rPr>
        <w:t>технические этажи, отделенные от смежных этажей противопожарными перекрытиями</w:t>
      </w:r>
      <w:r w:rsidRPr="00B123E1">
        <w:rPr>
          <w:color w:val="000000"/>
          <w:sz w:val="24"/>
          <w:szCs w:val="24"/>
        </w:rPr>
        <w:t xml:space="preserve"> 2-го типа, в случае если не предусмотрено смещение противопожарных стен 1-го типа от основной оси.</w:t>
      </w:r>
    </w:p>
    <w:p w:rsidR="00031B35" w:rsidRPr="00B123E1" w:rsidRDefault="00442039" w:rsidP="001E789C">
      <w:pPr>
        <w:widowControl/>
        <w:spacing w:line="360" w:lineRule="auto"/>
        <w:ind w:firstLine="720"/>
        <w:jc w:val="both"/>
        <w:rPr>
          <w:color w:val="000000"/>
          <w:sz w:val="24"/>
          <w:szCs w:val="24"/>
        </w:rPr>
      </w:pPr>
      <w:r w:rsidRPr="00B123E1">
        <w:rPr>
          <w:color w:val="000000"/>
          <w:sz w:val="24"/>
          <w:szCs w:val="24"/>
        </w:rPr>
        <w:t>5.4.8 </w:t>
      </w:r>
      <w:r w:rsidR="00031B35" w:rsidRPr="00B123E1">
        <w:rPr>
          <w:color w:val="000000"/>
          <w:sz w:val="24"/>
          <w:szCs w:val="24"/>
        </w:rPr>
        <w:t xml:space="preserve">Противопожарные стены, разделяющие здание на пожарные отсеки, должны возводиться на всю высоту здания или до противопожарных перекрытий 1-го типа и обеспечивать нераспространение пожара в смежный по горизонтали пожарный отсек при обрушении конструкций здания со стороны очага пожара. </w:t>
      </w:r>
    </w:p>
    <w:p w:rsidR="001A5D01" w:rsidRPr="00B123E1" w:rsidRDefault="001A5D01" w:rsidP="001E789C">
      <w:pPr>
        <w:widowControl/>
        <w:spacing w:line="360" w:lineRule="auto"/>
        <w:ind w:firstLine="720"/>
        <w:jc w:val="both"/>
        <w:rPr>
          <w:color w:val="000000"/>
          <w:sz w:val="24"/>
          <w:szCs w:val="24"/>
        </w:rPr>
      </w:pPr>
      <w:r w:rsidRPr="00B123E1">
        <w:rPr>
          <w:color w:val="000000"/>
          <w:sz w:val="24"/>
          <w:szCs w:val="24"/>
        </w:rPr>
        <w:t xml:space="preserve">При разделении пожарных отсеков разной высоты противопожарной должна быть стена более высокого отсека. </w:t>
      </w:r>
      <w:r w:rsidR="001E75DE" w:rsidRPr="00B123E1">
        <w:rPr>
          <w:color w:val="000000"/>
          <w:sz w:val="24"/>
          <w:szCs w:val="24"/>
        </w:rPr>
        <w:t xml:space="preserve">При разделении пожарных отсеков разной ширины противопожарной должна быть стена более широкого отсека. </w:t>
      </w:r>
    </w:p>
    <w:p w:rsidR="00F84DB4" w:rsidRPr="00B123E1" w:rsidRDefault="00442039" w:rsidP="001E789C">
      <w:pPr>
        <w:widowControl/>
        <w:spacing w:line="360" w:lineRule="auto"/>
        <w:ind w:firstLine="720"/>
        <w:jc w:val="both"/>
        <w:rPr>
          <w:color w:val="000000"/>
          <w:sz w:val="24"/>
          <w:szCs w:val="24"/>
        </w:rPr>
      </w:pPr>
      <w:r w:rsidRPr="00B123E1">
        <w:rPr>
          <w:color w:val="000000"/>
          <w:sz w:val="24"/>
          <w:szCs w:val="24"/>
        </w:rPr>
        <w:t>5.4.9 </w:t>
      </w:r>
      <w:r w:rsidR="00031B35" w:rsidRPr="00B123E1">
        <w:rPr>
          <w:color w:val="000000"/>
          <w:sz w:val="24"/>
          <w:szCs w:val="24"/>
        </w:rPr>
        <w:t>Противопо</w:t>
      </w:r>
      <w:r w:rsidR="00865E5C" w:rsidRPr="00B123E1">
        <w:rPr>
          <w:color w:val="000000"/>
          <w:sz w:val="24"/>
          <w:szCs w:val="24"/>
        </w:rPr>
        <w:t>жар</w:t>
      </w:r>
      <w:r w:rsidR="00031B35" w:rsidRPr="00B123E1">
        <w:rPr>
          <w:color w:val="000000"/>
          <w:sz w:val="24"/>
          <w:szCs w:val="24"/>
        </w:rPr>
        <w:t xml:space="preserve">ные </w:t>
      </w:r>
      <w:r w:rsidR="00865E5C" w:rsidRPr="00B123E1">
        <w:rPr>
          <w:color w:val="000000"/>
          <w:sz w:val="24"/>
          <w:szCs w:val="24"/>
        </w:rPr>
        <w:t>стены</w:t>
      </w:r>
      <w:r w:rsidR="00031B35" w:rsidRPr="00B123E1">
        <w:rPr>
          <w:color w:val="000000"/>
          <w:sz w:val="24"/>
          <w:szCs w:val="24"/>
        </w:rPr>
        <w:t xml:space="preserve"> допускается устанавливать непосредственно на конструкции каркаса здания или сооружения</w:t>
      </w:r>
      <w:r w:rsidR="00B41A67" w:rsidRPr="00B123E1">
        <w:rPr>
          <w:color w:val="000000"/>
          <w:sz w:val="24"/>
          <w:szCs w:val="24"/>
        </w:rPr>
        <w:t xml:space="preserve">. </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Конструкции каркаса здания, на которые устанавливается противопожарная стена, не должны примыкать к помещениям категорий А и Б.</w:t>
      </w:r>
    </w:p>
    <w:p w:rsidR="00031B35" w:rsidRPr="00B123E1" w:rsidRDefault="00442039" w:rsidP="001E789C">
      <w:pPr>
        <w:widowControl/>
        <w:spacing w:line="360" w:lineRule="auto"/>
        <w:ind w:firstLine="720"/>
        <w:jc w:val="both"/>
        <w:rPr>
          <w:color w:val="000000"/>
          <w:sz w:val="24"/>
          <w:szCs w:val="24"/>
        </w:rPr>
      </w:pPr>
      <w:r w:rsidRPr="00B123E1">
        <w:rPr>
          <w:color w:val="000000"/>
          <w:sz w:val="24"/>
          <w:szCs w:val="24"/>
        </w:rPr>
        <w:t>5.4.10 </w:t>
      </w:r>
      <w:r w:rsidR="00031B35" w:rsidRPr="00B123E1">
        <w:rPr>
          <w:color w:val="000000"/>
          <w:sz w:val="24"/>
          <w:szCs w:val="24"/>
        </w:rPr>
        <w:t>Противопожарные стены должны возвышаться над кровлей: не</w:t>
      </w:r>
      <w:r w:rsidRPr="00B123E1">
        <w:rPr>
          <w:color w:val="000000"/>
          <w:sz w:val="24"/>
          <w:szCs w:val="24"/>
        </w:rPr>
        <w:t> </w:t>
      </w:r>
      <w:r w:rsidR="00031B35" w:rsidRPr="00B123E1">
        <w:rPr>
          <w:color w:val="000000"/>
          <w:sz w:val="24"/>
          <w:szCs w:val="24"/>
        </w:rPr>
        <w:t>менее чем на 60 см, если хотя бы один из элементов чердачного или бесчердачного покрытия, за исключением кровли, выполнен из материалов г</w:t>
      </w:r>
      <w:r w:rsidRPr="00B123E1">
        <w:rPr>
          <w:color w:val="000000"/>
          <w:sz w:val="24"/>
          <w:szCs w:val="24"/>
        </w:rPr>
        <w:t>рупп Г3, Г4; не менее чем на 30 </w:t>
      </w:r>
      <w:r w:rsidR="00031B35" w:rsidRPr="00B123E1">
        <w:rPr>
          <w:color w:val="000000"/>
          <w:sz w:val="24"/>
          <w:szCs w:val="24"/>
        </w:rPr>
        <w:t xml:space="preserve">см, если элементы чердачного или бесчердачного покрытия, за исключением кровли, выполнены из материалов групп Г1, Г2. </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 xml:space="preserve">Противопожарные стены могут не возвышаться над кровлей, если все элементы чердачного или бесчердачного покрытия, за исключением водоизоляционного ковра, выполнены из материалов НГ. </w:t>
      </w:r>
    </w:p>
    <w:p w:rsidR="001A5009" w:rsidRPr="00B123E1" w:rsidRDefault="00031B35" w:rsidP="001E789C">
      <w:pPr>
        <w:widowControl/>
        <w:spacing w:line="360" w:lineRule="auto"/>
        <w:ind w:firstLine="720"/>
        <w:jc w:val="both"/>
        <w:rPr>
          <w:sz w:val="24"/>
          <w:szCs w:val="24"/>
        </w:rPr>
      </w:pPr>
      <w:r w:rsidRPr="00B123E1">
        <w:rPr>
          <w:sz w:val="24"/>
          <w:szCs w:val="24"/>
        </w:rPr>
        <w:t>5.4.11</w:t>
      </w:r>
      <w:r w:rsidR="00360DEA" w:rsidRPr="00B123E1">
        <w:rPr>
          <w:sz w:val="24"/>
          <w:szCs w:val="24"/>
        </w:rPr>
        <w:t xml:space="preserve"> </w:t>
      </w:r>
      <w:r w:rsidR="001A5009" w:rsidRPr="00B123E1">
        <w:rPr>
          <w:sz w:val="24"/>
          <w:szCs w:val="24"/>
        </w:rPr>
        <w:t>П</w:t>
      </w:r>
      <w:r w:rsidR="00107111" w:rsidRPr="00B123E1">
        <w:rPr>
          <w:sz w:val="24"/>
          <w:szCs w:val="24"/>
        </w:rPr>
        <w:t xml:space="preserve">ротивопожарные стены 1-го типа </w:t>
      </w:r>
      <w:r w:rsidR="001A5009" w:rsidRPr="00B123E1">
        <w:rPr>
          <w:sz w:val="24"/>
          <w:szCs w:val="24"/>
        </w:rPr>
        <w:t xml:space="preserve">должны разделять наружные стены класса </w:t>
      </w:r>
      <w:r w:rsidR="00C45B7B" w:rsidRPr="00B123E1">
        <w:rPr>
          <w:sz w:val="24"/>
          <w:szCs w:val="24"/>
        </w:rPr>
        <w:t xml:space="preserve">К1, </w:t>
      </w:r>
      <w:r w:rsidR="001A5009" w:rsidRPr="00B123E1">
        <w:rPr>
          <w:sz w:val="24"/>
          <w:szCs w:val="24"/>
        </w:rPr>
        <w:t>К2 и К3 и выступать за наружную плоскость</w:t>
      </w:r>
      <w:r w:rsidR="001A5009" w:rsidRPr="00B123E1">
        <w:rPr>
          <w:spacing w:val="-2"/>
          <w:sz w:val="24"/>
          <w:szCs w:val="24"/>
        </w:rPr>
        <w:t xml:space="preserve"> стены</w:t>
      </w:r>
      <w:r w:rsidR="001A5009" w:rsidRPr="00B123E1">
        <w:rPr>
          <w:sz w:val="24"/>
          <w:szCs w:val="24"/>
        </w:rPr>
        <w:t xml:space="preserve"> не менее чем на 30 см.</w:t>
      </w:r>
    </w:p>
    <w:p w:rsidR="001A5009" w:rsidRPr="00B123E1" w:rsidRDefault="001A5009" w:rsidP="001E789C">
      <w:pPr>
        <w:widowControl/>
        <w:spacing w:line="360" w:lineRule="auto"/>
        <w:ind w:firstLine="720"/>
        <w:jc w:val="both"/>
        <w:rPr>
          <w:sz w:val="24"/>
          <w:szCs w:val="24"/>
        </w:rPr>
      </w:pPr>
      <w:r w:rsidRPr="00B123E1">
        <w:rPr>
          <w:sz w:val="24"/>
          <w:szCs w:val="24"/>
        </w:rPr>
        <w:t xml:space="preserve">Допускается не разделять указанные стены в случае, если </w:t>
      </w:r>
      <w:r w:rsidR="008633B0" w:rsidRPr="00B123E1">
        <w:rPr>
          <w:sz w:val="24"/>
          <w:szCs w:val="24"/>
        </w:rPr>
        <w:t>противопо</w:t>
      </w:r>
      <w:r w:rsidR="00107111" w:rsidRPr="00B123E1">
        <w:rPr>
          <w:sz w:val="24"/>
          <w:szCs w:val="24"/>
        </w:rPr>
        <w:t xml:space="preserve">жарная стена 1-го типа </w:t>
      </w:r>
      <w:r w:rsidR="008633B0" w:rsidRPr="00B123E1">
        <w:rPr>
          <w:sz w:val="24"/>
          <w:szCs w:val="24"/>
        </w:rPr>
        <w:t>примыкает к участку наружной стены шириной не ме</w:t>
      </w:r>
      <w:r w:rsidR="00107111" w:rsidRPr="00B123E1">
        <w:rPr>
          <w:sz w:val="24"/>
          <w:szCs w:val="24"/>
        </w:rPr>
        <w:t>нее 1,</w:t>
      </w:r>
      <w:r w:rsidR="008633B0" w:rsidRPr="00B123E1">
        <w:rPr>
          <w:sz w:val="24"/>
          <w:szCs w:val="24"/>
        </w:rPr>
        <w:t xml:space="preserve">2 м, </w:t>
      </w:r>
      <w:r w:rsidR="00681DFE" w:rsidRPr="00B123E1">
        <w:rPr>
          <w:sz w:val="24"/>
          <w:szCs w:val="24"/>
        </w:rPr>
        <w:t xml:space="preserve">имеющей </w:t>
      </w:r>
      <w:r w:rsidR="004D621B" w:rsidRPr="00B123E1">
        <w:rPr>
          <w:sz w:val="24"/>
          <w:szCs w:val="24"/>
        </w:rPr>
        <w:t>предел огнестойкости не менее E</w:t>
      </w:r>
      <w:r w:rsidR="00366CD0" w:rsidRPr="00B123E1">
        <w:rPr>
          <w:sz w:val="24"/>
          <w:szCs w:val="24"/>
        </w:rPr>
        <w:t xml:space="preserve"> </w:t>
      </w:r>
      <w:r w:rsidR="004D621B" w:rsidRPr="00B123E1">
        <w:rPr>
          <w:sz w:val="24"/>
          <w:szCs w:val="24"/>
        </w:rPr>
        <w:t>30</w:t>
      </w:r>
      <w:r w:rsidR="00C45B7B" w:rsidRPr="00B123E1">
        <w:rPr>
          <w:sz w:val="24"/>
          <w:szCs w:val="24"/>
        </w:rPr>
        <w:t xml:space="preserve"> </w:t>
      </w:r>
      <w:r w:rsidR="004D621B" w:rsidRPr="00B123E1">
        <w:rPr>
          <w:sz w:val="24"/>
          <w:szCs w:val="24"/>
        </w:rPr>
        <w:t xml:space="preserve">и </w:t>
      </w:r>
      <w:r w:rsidR="00681DFE" w:rsidRPr="00B123E1">
        <w:rPr>
          <w:sz w:val="24"/>
          <w:szCs w:val="24"/>
        </w:rPr>
        <w:t>класс К0</w:t>
      </w:r>
      <w:r w:rsidR="008633B0" w:rsidRPr="00B123E1">
        <w:rPr>
          <w:sz w:val="24"/>
          <w:szCs w:val="24"/>
        </w:rPr>
        <w:t>.</w:t>
      </w:r>
    </w:p>
    <w:p w:rsidR="008633B0" w:rsidRPr="00B123E1" w:rsidRDefault="00442039" w:rsidP="001E789C">
      <w:pPr>
        <w:widowControl/>
        <w:spacing w:line="360" w:lineRule="auto"/>
        <w:ind w:firstLine="720"/>
        <w:jc w:val="both"/>
        <w:rPr>
          <w:sz w:val="24"/>
          <w:szCs w:val="24"/>
        </w:rPr>
      </w:pPr>
      <w:r w:rsidRPr="00B123E1">
        <w:rPr>
          <w:sz w:val="24"/>
          <w:szCs w:val="24"/>
        </w:rPr>
        <w:t>5.4.12 </w:t>
      </w:r>
      <w:r w:rsidR="00031B35" w:rsidRPr="00B123E1">
        <w:rPr>
          <w:sz w:val="24"/>
          <w:szCs w:val="24"/>
        </w:rPr>
        <w:t>При наружных ст</w:t>
      </w:r>
      <w:r w:rsidRPr="00B123E1">
        <w:rPr>
          <w:sz w:val="24"/>
          <w:szCs w:val="24"/>
        </w:rPr>
        <w:t xml:space="preserve">енах </w:t>
      </w:r>
      <w:r w:rsidR="004D621B" w:rsidRPr="00B123E1">
        <w:rPr>
          <w:sz w:val="24"/>
          <w:szCs w:val="24"/>
        </w:rPr>
        <w:t xml:space="preserve">со светопрозрачными участками, имеющими ненормируемый предел огнестойкости, в том числе </w:t>
      </w:r>
      <w:r w:rsidRPr="00B123E1">
        <w:rPr>
          <w:sz w:val="24"/>
          <w:szCs w:val="24"/>
        </w:rPr>
        <w:t xml:space="preserve">с витражным или ленточным </w:t>
      </w:r>
      <w:r w:rsidR="00031B35" w:rsidRPr="00B123E1">
        <w:rPr>
          <w:sz w:val="24"/>
          <w:szCs w:val="24"/>
        </w:rPr>
        <w:t xml:space="preserve">остеклением противопожарные стены 1-го типа должны </w:t>
      </w:r>
      <w:r w:rsidRPr="00B123E1">
        <w:rPr>
          <w:sz w:val="24"/>
          <w:szCs w:val="24"/>
        </w:rPr>
        <w:t xml:space="preserve">его </w:t>
      </w:r>
      <w:r w:rsidR="00031B35" w:rsidRPr="00B123E1">
        <w:rPr>
          <w:sz w:val="24"/>
          <w:szCs w:val="24"/>
        </w:rPr>
        <w:t>разделять.</w:t>
      </w:r>
    </w:p>
    <w:p w:rsidR="004D621B" w:rsidRPr="00B123E1" w:rsidRDefault="004D621B" w:rsidP="001E789C">
      <w:pPr>
        <w:widowControl/>
        <w:spacing w:line="360" w:lineRule="auto"/>
        <w:ind w:firstLine="720"/>
        <w:jc w:val="both"/>
        <w:rPr>
          <w:sz w:val="24"/>
          <w:szCs w:val="24"/>
        </w:rPr>
      </w:pPr>
      <w:r w:rsidRPr="00B123E1">
        <w:rPr>
          <w:sz w:val="24"/>
          <w:szCs w:val="24"/>
        </w:rPr>
        <w:lastRenderedPageBreak/>
        <w:t>Допускается не разделять указанные стены в случае, если противопо</w:t>
      </w:r>
      <w:r w:rsidR="004767F4" w:rsidRPr="00B123E1">
        <w:rPr>
          <w:sz w:val="24"/>
          <w:szCs w:val="24"/>
        </w:rPr>
        <w:t xml:space="preserve">жарная стена </w:t>
      </w:r>
      <w:r w:rsidR="008F2C76" w:rsidRPr="00B123E1">
        <w:rPr>
          <w:sz w:val="24"/>
          <w:szCs w:val="24"/>
        </w:rPr>
        <w:t xml:space="preserve">1-го типа </w:t>
      </w:r>
      <w:r w:rsidRPr="00B123E1">
        <w:rPr>
          <w:sz w:val="24"/>
          <w:szCs w:val="24"/>
        </w:rPr>
        <w:t>примыкает к участку наружной стены шириной не менее 1</w:t>
      </w:r>
      <w:r w:rsidR="001F75E6" w:rsidRPr="00B123E1">
        <w:rPr>
          <w:sz w:val="24"/>
          <w:szCs w:val="24"/>
        </w:rPr>
        <w:t>,</w:t>
      </w:r>
      <w:r w:rsidRPr="00B123E1">
        <w:rPr>
          <w:sz w:val="24"/>
          <w:szCs w:val="24"/>
        </w:rPr>
        <w:t xml:space="preserve">2 м, имеющей предел огнестойкости не менее </w:t>
      </w:r>
      <w:r w:rsidRPr="00B123E1">
        <w:rPr>
          <w:sz w:val="24"/>
          <w:szCs w:val="24"/>
          <w:lang w:val="en-US"/>
        </w:rPr>
        <w:t>E</w:t>
      </w:r>
      <w:r w:rsidRPr="00B123E1">
        <w:rPr>
          <w:sz w:val="24"/>
          <w:szCs w:val="24"/>
        </w:rPr>
        <w:t xml:space="preserve"> 30 и класс К0.</w:t>
      </w:r>
    </w:p>
    <w:p w:rsidR="00031B35" w:rsidRPr="00B123E1" w:rsidRDefault="00442039" w:rsidP="001E789C">
      <w:pPr>
        <w:widowControl/>
        <w:spacing w:line="360" w:lineRule="auto"/>
        <w:ind w:firstLine="720"/>
        <w:jc w:val="both"/>
        <w:rPr>
          <w:sz w:val="24"/>
          <w:szCs w:val="24"/>
        </w:rPr>
      </w:pPr>
      <w:r w:rsidRPr="00B123E1">
        <w:rPr>
          <w:sz w:val="24"/>
          <w:szCs w:val="24"/>
        </w:rPr>
        <w:t>5.4.13 </w:t>
      </w:r>
      <w:r w:rsidR="00031B35" w:rsidRPr="00B123E1">
        <w:rPr>
          <w:sz w:val="24"/>
          <w:szCs w:val="24"/>
        </w:rPr>
        <w:t>Допускается в наружной части противопожарной стены размещать окна, двери и ворота с ненормируемыми пределами огнестойкости на</w:t>
      </w:r>
      <w:r w:rsidR="000058B5" w:rsidRPr="00B123E1">
        <w:rPr>
          <w:sz w:val="24"/>
          <w:szCs w:val="24"/>
        </w:rPr>
        <w:t> </w:t>
      </w:r>
      <w:r w:rsidR="00031B35" w:rsidRPr="00B123E1">
        <w:rPr>
          <w:sz w:val="24"/>
          <w:szCs w:val="24"/>
        </w:rPr>
        <w:t>расстоянии над кровлей примыкающего отсека н</w:t>
      </w:r>
      <w:r w:rsidR="000058B5" w:rsidRPr="00B123E1">
        <w:rPr>
          <w:sz w:val="24"/>
          <w:szCs w:val="24"/>
        </w:rPr>
        <w:t>е менее 8 </w:t>
      </w:r>
      <w:r w:rsidR="00031B35" w:rsidRPr="00B123E1">
        <w:rPr>
          <w:sz w:val="24"/>
          <w:szCs w:val="24"/>
        </w:rPr>
        <w:t xml:space="preserve">м по вертикали и не менее 4 м от стен </w:t>
      </w:r>
      <w:r w:rsidR="001F75E6" w:rsidRPr="00B123E1">
        <w:rPr>
          <w:sz w:val="24"/>
          <w:szCs w:val="24"/>
        </w:rPr>
        <w:t xml:space="preserve">примыкающего отсека </w:t>
      </w:r>
      <w:r w:rsidR="00031B35" w:rsidRPr="00B123E1">
        <w:rPr>
          <w:sz w:val="24"/>
          <w:szCs w:val="24"/>
        </w:rPr>
        <w:t>по горизонтали.</w:t>
      </w:r>
    </w:p>
    <w:p w:rsidR="007963C3" w:rsidRPr="00B123E1" w:rsidRDefault="004A2038" w:rsidP="001E789C">
      <w:pPr>
        <w:spacing w:line="360" w:lineRule="auto"/>
        <w:ind w:firstLine="720"/>
        <w:jc w:val="both"/>
        <w:rPr>
          <w:sz w:val="24"/>
          <w:szCs w:val="24"/>
        </w:rPr>
      </w:pPr>
      <w:r w:rsidRPr="00B123E1">
        <w:rPr>
          <w:sz w:val="24"/>
          <w:szCs w:val="24"/>
        </w:rPr>
        <w:t xml:space="preserve">В </w:t>
      </w:r>
      <w:r w:rsidR="007963C3" w:rsidRPr="00B123E1">
        <w:rPr>
          <w:sz w:val="24"/>
          <w:szCs w:val="24"/>
        </w:rPr>
        <w:t>случае если кровля</w:t>
      </w:r>
      <w:r w:rsidR="00E77567" w:rsidRPr="00B123E1">
        <w:rPr>
          <w:sz w:val="24"/>
          <w:szCs w:val="24"/>
        </w:rPr>
        <w:t xml:space="preserve"> примыкающего отсека выполнена </w:t>
      </w:r>
      <w:r w:rsidR="007963C3" w:rsidRPr="00B123E1">
        <w:rPr>
          <w:sz w:val="24"/>
          <w:szCs w:val="24"/>
        </w:rPr>
        <w:t>эксплуатируемой</w:t>
      </w:r>
      <w:r w:rsidR="00366CD0" w:rsidRPr="00B123E1">
        <w:rPr>
          <w:sz w:val="24"/>
          <w:szCs w:val="24"/>
        </w:rPr>
        <w:t>,</w:t>
      </w:r>
      <w:r w:rsidR="00C45B7B" w:rsidRPr="00B123E1">
        <w:rPr>
          <w:sz w:val="24"/>
          <w:szCs w:val="24"/>
        </w:rPr>
        <w:t xml:space="preserve"> с негорючим защитным слоем по </w:t>
      </w:r>
      <w:hyperlink r:id="rId74" w:tooltip="СП 17.13330.2011 Кровли" w:history="1">
        <w:r w:rsidR="00C45B7B" w:rsidRPr="00B123E1">
          <w:rPr>
            <w:rStyle w:val="ae"/>
            <w:sz w:val="24"/>
            <w:szCs w:val="24"/>
            <w:u w:val="none"/>
          </w:rPr>
          <w:t>СП 17.13330</w:t>
        </w:r>
      </w:hyperlink>
      <w:r w:rsidR="007963C3" w:rsidRPr="00B123E1">
        <w:rPr>
          <w:sz w:val="24"/>
          <w:szCs w:val="24"/>
        </w:rPr>
        <w:t>,</w:t>
      </w:r>
      <w:r w:rsidRPr="00B123E1">
        <w:rPr>
          <w:sz w:val="24"/>
          <w:szCs w:val="24"/>
        </w:rPr>
        <w:t xml:space="preserve"> а покрытие</w:t>
      </w:r>
      <w:r w:rsidR="00E77567" w:rsidRPr="00B123E1">
        <w:rPr>
          <w:sz w:val="24"/>
          <w:szCs w:val="24"/>
        </w:rPr>
        <w:t xml:space="preserve"> имеет предел огнестойкости не </w:t>
      </w:r>
      <w:r w:rsidRPr="00B123E1">
        <w:rPr>
          <w:sz w:val="24"/>
          <w:szCs w:val="24"/>
        </w:rPr>
        <w:t xml:space="preserve">менее </w:t>
      </w:r>
      <w:r w:rsidRPr="00B123E1">
        <w:rPr>
          <w:sz w:val="24"/>
          <w:szCs w:val="24"/>
          <w:lang w:val="en-US"/>
        </w:rPr>
        <w:t>RE</w:t>
      </w:r>
      <w:r w:rsidRPr="00B123E1">
        <w:rPr>
          <w:sz w:val="24"/>
          <w:szCs w:val="24"/>
        </w:rPr>
        <w:t xml:space="preserve"> 60,</w:t>
      </w:r>
      <w:r w:rsidR="00E77567" w:rsidRPr="00B123E1">
        <w:rPr>
          <w:sz w:val="24"/>
          <w:szCs w:val="24"/>
        </w:rPr>
        <w:t xml:space="preserve"> допускается </w:t>
      </w:r>
      <w:r w:rsidR="007963C3" w:rsidRPr="00B123E1">
        <w:rPr>
          <w:sz w:val="24"/>
          <w:szCs w:val="24"/>
        </w:rPr>
        <w:t xml:space="preserve">в противопожарной стене </w:t>
      </w:r>
      <w:r w:rsidR="007963C3" w:rsidRPr="00B123E1">
        <w:rPr>
          <w:sz w:val="24"/>
          <w:szCs w:val="24"/>
          <w:lang w:val="en-US"/>
        </w:rPr>
        <w:t>I</w:t>
      </w:r>
      <w:r w:rsidR="007963C3" w:rsidRPr="00B123E1">
        <w:rPr>
          <w:sz w:val="24"/>
          <w:szCs w:val="24"/>
        </w:rPr>
        <w:t xml:space="preserve"> типа более высокого отсека применять заполнения проемов с ненормируемым пределом огнестойкости на высоте менее 8 м.</w:t>
      </w:r>
    </w:p>
    <w:p w:rsidR="00031B35" w:rsidRPr="00B123E1" w:rsidRDefault="00031B35" w:rsidP="001E789C">
      <w:pPr>
        <w:widowControl/>
        <w:spacing w:line="360" w:lineRule="auto"/>
        <w:ind w:firstLine="720"/>
        <w:jc w:val="both"/>
        <w:rPr>
          <w:color w:val="000000"/>
          <w:sz w:val="24"/>
          <w:szCs w:val="24"/>
        </w:rPr>
      </w:pPr>
      <w:r w:rsidRPr="00B123E1">
        <w:rPr>
          <w:sz w:val="24"/>
          <w:szCs w:val="24"/>
        </w:rPr>
        <w:t xml:space="preserve">5.4.14 </w:t>
      </w:r>
      <w:r w:rsidR="00442039" w:rsidRPr="00B123E1">
        <w:rPr>
          <w:sz w:val="24"/>
          <w:szCs w:val="24"/>
        </w:rPr>
        <w:t>Если п</w:t>
      </w:r>
      <w:r w:rsidRPr="00B123E1">
        <w:rPr>
          <w:sz w:val="24"/>
          <w:szCs w:val="24"/>
        </w:rPr>
        <w:t>ри размещении противопожарных стен или противопожарных</w:t>
      </w:r>
      <w:r w:rsidRPr="00B123E1">
        <w:rPr>
          <w:color w:val="000000"/>
          <w:sz w:val="24"/>
          <w:szCs w:val="24"/>
        </w:rPr>
        <w:t xml:space="preserve"> перегородок 1-го типа в местах примыкания одной части здания к</w:t>
      </w:r>
      <w:r w:rsidR="000058B5" w:rsidRPr="00B123E1">
        <w:rPr>
          <w:color w:val="000000"/>
          <w:sz w:val="24"/>
          <w:szCs w:val="24"/>
        </w:rPr>
        <w:t> другой</w:t>
      </w:r>
      <w:r w:rsidRPr="00B123E1">
        <w:rPr>
          <w:color w:val="000000"/>
          <w:sz w:val="24"/>
          <w:szCs w:val="24"/>
        </w:rPr>
        <w:t xml:space="preserve"> образу</w:t>
      </w:r>
      <w:r w:rsidR="00442039" w:rsidRPr="00B123E1">
        <w:rPr>
          <w:color w:val="000000"/>
          <w:sz w:val="24"/>
          <w:szCs w:val="24"/>
        </w:rPr>
        <w:t>ется</w:t>
      </w:r>
      <w:r w:rsidRPr="00B123E1">
        <w:rPr>
          <w:color w:val="000000"/>
          <w:sz w:val="24"/>
          <w:szCs w:val="24"/>
        </w:rPr>
        <w:t xml:space="preserve"> внутренний угол менее 135°, необходимо </w:t>
      </w:r>
      <w:r w:rsidR="00442039" w:rsidRPr="00B123E1">
        <w:rPr>
          <w:color w:val="000000"/>
          <w:sz w:val="24"/>
          <w:szCs w:val="24"/>
        </w:rPr>
        <w:t>принять</w:t>
      </w:r>
      <w:r w:rsidRPr="00B123E1">
        <w:rPr>
          <w:color w:val="000000"/>
          <w:sz w:val="24"/>
          <w:szCs w:val="24"/>
        </w:rPr>
        <w:t xml:space="preserve"> следующ</w:t>
      </w:r>
      <w:r w:rsidR="00442039" w:rsidRPr="00B123E1">
        <w:rPr>
          <w:color w:val="000000"/>
          <w:sz w:val="24"/>
          <w:szCs w:val="24"/>
        </w:rPr>
        <w:t>ие меры</w:t>
      </w:r>
      <w:r w:rsidRPr="00B123E1">
        <w:rPr>
          <w:color w:val="000000"/>
          <w:sz w:val="24"/>
          <w:szCs w:val="24"/>
        </w:rPr>
        <w:t>:</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w:t>
      </w:r>
      <w:r w:rsidR="00442039" w:rsidRPr="00B123E1">
        <w:rPr>
          <w:color w:val="000000"/>
          <w:sz w:val="24"/>
          <w:szCs w:val="24"/>
        </w:rPr>
        <w:t> </w:t>
      </w:r>
      <w:r w:rsidRPr="00B123E1">
        <w:rPr>
          <w:color w:val="000000"/>
          <w:sz w:val="24"/>
          <w:szCs w:val="24"/>
        </w:rPr>
        <w:t>участки карниз</w:t>
      </w:r>
      <w:r w:rsidR="00117401" w:rsidRPr="00B123E1">
        <w:rPr>
          <w:color w:val="000000"/>
          <w:sz w:val="24"/>
          <w:szCs w:val="24"/>
        </w:rPr>
        <w:t xml:space="preserve">ных </w:t>
      </w:r>
      <w:r w:rsidRPr="00B123E1">
        <w:rPr>
          <w:color w:val="000000"/>
          <w:sz w:val="24"/>
          <w:szCs w:val="24"/>
        </w:rPr>
        <w:t>свесов крыш на длине не менее 4</w:t>
      </w:r>
      <w:r w:rsidR="00442039" w:rsidRPr="00B123E1">
        <w:rPr>
          <w:color w:val="000000"/>
          <w:sz w:val="24"/>
          <w:szCs w:val="24"/>
        </w:rPr>
        <w:t> </w:t>
      </w:r>
      <w:r w:rsidRPr="00B123E1">
        <w:rPr>
          <w:color w:val="000000"/>
          <w:sz w:val="24"/>
          <w:szCs w:val="24"/>
        </w:rPr>
        <w:t>м</w:t>
      </w:r>
      <w:r w:rsidR="00D954AC" w:rsidRPr="00B123E1">
        <w:rPr>
          <w:color w:val="000000"/>
          <w:sz w:val="24"/>
          <w:szCs w:val="24"/>
        </w:rPr>
        <w:t xml:space="preserve"> от вершины угла</w:t>
      </w:r>
      <w:r w:rsidRPr="00B123E1">
        <w:rPr>
          <w:color w:val="000000"/>
          <w:sz w:val="24"/>
          <w:szCs w:val="24"/>
        </w:rPr>
        <w:t xml:space="preserve"> следует выполнять из материалов НГ либо выполнять обшивку данных элементов листовыми материалами НГ;</w:t>
      </w:r>
    </w:p>
    <w:p w:rsidR="00016108" w:rsidRPr="00B123E1" w:rsidRDefault="00442039"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участки наружных стен, примыкающих к противопожарной стене или перегородке, длиной не менее 4</w:t>
      </w:r>
      <w:r w:rsidR="000058B5" w:rsidRPr="00B123E1">
        <w:rPr>
          <w:color w:val="000000"/>
          <w:sz w:val="24"/>
          <w:szCs w:val="24"/>
        </w:rPr>
        <w:t> </w:t>
      </w:r>
      <w:r w:rsidR="00031B35" w:rsidRPr="00B123E1">
        <w:rPr>
          <w:color w:val="000000"/>
          <w:sz w:val="24"/>
          <w:szCs w:val="24"/>
        </w:rPr>
        <w:t>м</w:t>
      </w:r>
      <w:r w:rsidR="00525BB1" w:rsidRPr="00B123E1">
        <w:rPr>
          <w:color w:val="000000"/>
          <w:sz w:val="24"/>
          <w:szCs w:val="24"/>
        </w:rPr>
        <w:t xml:space="preserve"> от вершины угла</w:t>
      </w:r>
      <w:r w:rsidR="00031B35" w:rsidRPr="00B123E1">
        <w:rPr>
          <w:color w:val="000000"/>
          <w:sz w:val="24"/>
          <w:szCs w:val="24"/>
        </w:rPr>
        <w:t xml:space="preserve"> должны быть класса пожарной опасности К0 и иметь предел огнестойкости, равный пределу огнестойкости противопожарной стены или противопожарной перегородки;</w:t>
      </w:r>
    </w:p>
    <w:p w:rsidR="00D85028" w:rsidRPr="00B123E1" w:rsidRDefault="00442039" w:rsidP="001E789C">
      <w:pPr>
        <w:widowControl/>
        <w:spacing w:line="360" w:lineRule="auto"/>
        <w:ind w:firstLine="720"/>
        <w:jc w:val="both"/>
        <w:rPr>
          <w:sz w:val="24"/>
          <w:szCs w:val="24"/>
        </w:rPr>
      </w:pPr>
      <w:r w:rsidRPr="00B123E1">
        <w:rPr>
          <w:color w:val="000000"/>
          <w:sz w:val="24"/>
          <w:szCs w:val="24"/>
        </w:rPr>
        <w:t>- </w:t>
      </w:r>
      <w:r w:rsidR="00031B35" w:rsidRPr="00B123E1">
        <w:rPr>
          <w:color w:val="000000"/>
          <w:sz w:val="24"/>
          <w:szCs w:val="24"/>
        </w:rPr>
        <w:t>расстояние по горизонтали между ближайшими гранями проемов, расположенных в наружных стенах по разные стороны вершины угла, должно быть</w:t>
      </w:r>
      <w:r w:rsidRPr="00B123E1">
        <w:rPr>
          <w:color w:val="000000"/>
          <w:sz w:val="24"/>
          <w:szCs w:val="24"/>
        </w:rPr>
        <w:t xml:space="preserve"> не менее 4 </w:t>
      </w:r>
      <w:r w:rsidR="00031B35" w:rsidRPr="00B123E1">
        <w:rPr>
          <w:color w:val="000000"/>
          <w:sz w:val="24"/>
          <w:szCs w:val="24"/>
        </w:rPr>
        <w:t xml:space="preserve">м. При расстоянии между </w:t>
      </w:r>
      <w:r w:rsidRPr="00B123E1">
        <w:rPr>
          <w:color w:val="000000"/>
          <w:sz w:val="24"/>
          <w:szCs w:val="24"/>
        </w:rPr>
        <w:t>данными проемами менее 4 </w:t>
      </w:r>
      <w:r w:rsidR="00031B35" w:rsidRPr="00B123E1">
        <w:rPr>
          <w:color w:val="000000"/>
          <w:sz w:val="24"/>
          <w:szCs w:val="24"/>
        </w:rPr>
        <w:t xml:space="preserve">м они </w:t>
      </w:r>
      <w:r w:rsidRPr="00B123E1">
        <w:rPr>
          <w:color w:val="000000"/>
          <w:sz w:val="24"/>
          <w:szCs w:val="24"/>
        </w:rPr>
        <w:t xml:space="preserve">на </w:t>
      </w:r>
      <w:r w:rsidR="00031B35" w:rsidRPr="00B123E1">
        <w:rPr>
          <w:color w:val="000000"/>
          <w:sz w:val="24"/>
          <w:szCs w:val="24"/>
        </w:rPr>
        <w:t xml:space="preserve">вышеуказанном участке стены должны иметь соответствующее противопожарное </w:t>
      </w:r>
      <w:r w:rsidR="00031B35" w:rsidRPr="00B123E1">
        <w:rPr>
          <w:sz w:val="24"/>
          <w:szCs w:val="24"/>
        </w:rPr>
        <w:t>заполнение</w:t>
      </w:r>
      <w:r w:rsidR="00D85028" w:rsidRPr="00B123E1">
        <w:rPr>
          <w:sz w:val="24"/>
          <w:szCs w:val="24"/>
        </w:rPr>
        <w:t xml:space="preserve"> (только в наружной стене одной части зда</w:t>
      </w:r>
      <w:r w:rsidR="00E60163" w:rsidRPr="00B123E1">
        <w:rPr>
          <w:sz w:val="24"/>
          <w:szCs w:val="24"/>
        </w:rPr>
        <w:t>ния).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382ACA">
        <w:tc>
          <w:tcPr>
            <w:tcW w:w="5840" w:type="dxa"/>
            <w:shd w:val="clear" w:color="auto" w:fill="auto"/>
          </w:tcPr>
          <w:p w:rsidR="00382ACA" w:rsidRPr="00B123E1" w:rsidRDefault="00382ACA" w:rsidP="00D83607">
            <w:pPr>
              <w:rPr>
                <w:color w:val="FF0000"/>
              </w:rPr>
            </w:pPr>
            <w:r w:rsidRPr="00B123E1">
              <w:rPr>
                <w:color w:val="FF0000"/>
              </w:rPr>
              <w:t>Исключить из п. 5.4.14 алогичный текст «или противопожарных перегородок», примененный  в отношении наружных ограждающих конструкций.</w:t>
            </w:r>
          </w:p>
        </w:tc>
        <w:tc>
          <w:tcPr>
            <w:tcW w:w="4792" w:type="dxa"/>
            <w:shd w:val="clear" w:color="auto" w:fill="auto"/>
          </w:tcPr>
          <w:p w:rsidR="00382ACA" w:rsidRPr="00B123E1" w:rsidRDefault="00382ACA" w:rsidP="00D83607">
            <w:pPr>
              <w:rPr>
                <w:color w:val="FF0000"/>
              </w:rPr>
            </w:pPr>
            <w:r w:rsidRPr="00B123E1">
              <w:rPr>
                <w:color w:val="FF0000"/>
              </w:rPr>
              <w:t>См.</w:t>
            </w:r>
            <w:r w:rsidRPr="00B123E1">
              <w:rPr>
                <w:rFonts w:hint="eastAsia"/>
                <w:color w:val="FF0000"/>
              </w:rPr>
              <w:t xml:space="preserve"> СП</w:t>
            </w:r>
            <w:r w:rsidRPr="00B123E1">
              <w:rPr>
                <w:color w:val="FF0000"/>
              </w:rPr>
              <w:t xml:space="preserve"> 15.13330.2012 п. 9.6: </w:t>
            </w:r>
            <w:r w:rsidRPr="00B123E1">
              <w:rPr>
                <w:rFonts w:hint="eastAsia"/>
                <w:color w:val="FF0000"/>
              </w:rPr>
              <w:t>перегородки</w:t>
            </w:r>
            <w:r w:rsidRPr="00B123E1">
              <w:rPr>
                <w:color w:val="FF0000"/>
              </w:rPr>
              <w:t xml:space="preserve"> - </w:t>
            </w:r>
            <w:r w:rsidRPr="00B123E1">
              <w:rPr>
                <w:rFonts w:hint="eastAsia"/>
                <w:b/>
                <w:color w:val="FF0000"/>
              </w:rPr>
              <w:t>внутренние</w:t>
            </w:r>
            <w:r w:rsidRPr="00B123E1">
              <w:rPr>
                <w:b/>
                <w:color w:val="FF0000"/>
              </w:rPr>
              <w:t xml:space="preserve"> </w:t>
            </w:r>
            <w:r w:rsidRPr="00B123E1">
              <w:rPr>
                <w:rFonts w:hint="eastAsia"/>
                <w:color w:val="FF0000"/>
              </w:rPr>
              <w:t>стены</w:t>
            </w:r>
            <w:r w:rsidRPr="00B123E1">
              <w:rPr>
                <w:color w:val="FF0000"/>
              </w:rPr>
              <w:t xml:space="preserve">, </w:t>
            </w:r>
            <w:r w:rsidRPr="00B123E1">
              <w:rPr>
                <w:rFonts w:hint="eastAsia"/>
                <w:color w:val="FF0000"/>
              </w:rPr>
              <w:t>воспринимающие</w:t>
            </w:r>
            <w:r w:rsidRPr="00B123E1">
              <w:rPr>
                <w:color w:val="FF0000"/>
              </w:rPr>
              <w:t xml:space="preserve"> </w:t>
            </w:r>
            <w:r w:rsidRPr="00B123E1">
              <w:rPr>
                <w:rFonts w:hint="eastAsia"/>
                <w:color w:val="FF0000"/>
              </w:rPr>
              <w:t>нагрузки</w:t>
            </w:r>
            <w:r w:rsidRPr="00B123E1">
              <w:rPr>
                <w:color w:val="FF0000"/>
              </w:rPr>
              <w:t xml:space="preserve"> </w:t>
            </w:r>
            <w:r w:rsidRPr="00B123E1">
              <w:rPr>
                <w:rFonts w:hint="eastAsia"/>
                <w:color w:val="FF0000"/>
              </w:rPr>
              <w:t>только</w:t>
            </w:r>
            <w:r w:rsidRPr="00B123E1">
              <w:rPr>
                <w:color w:val="FF0000"/>
              </w:rPr>
              <w:t xml:space="preserve"> </w:t>
            </w:r>
            <w:r w:rsidRPr="00B123E1">
              <w:rPr>
                <w:rFonts w:hint="eastAsia"/>
                <w:color w:val="FF0000"/>
              </w:rPr>
              <w:t>от</w:t>
            </w:r>
            <w:r w:rsidRPr="00B123E1">
              <w:rPr>
                <w:color w:val="FF0000"/>
              </w:rPr>
              <w:t xml:space="preserve"> </w:t>
            </w:r>
            <w:r w:rsidRPr="00B123E1">
              <w:rPr>
                <w:rFonts w:hint="eastAsia"/>
                <w:color w:val="FF0000"/>
              </w:rPr>
              <w:t>собственного</w:t>
            </w:r>
            <w:r w:rsidRPr="00B123E1">
              <w:rPr>
                <w:color w:val="FF0000"/>
              </w:rPr>
              <w:t xml:space="preserve"> </w:t>
            </w:r>
            <w:r w:rsidRPr="00B123E1">
              <w:rPr>
                <w:rFonts w:hint="eastAsia"/>
                <w:color w:val="FF0000"/>
              </w:rPr>
              <w:t>веса</w:t>
            </w:r>
            <w:r w:rsidRPr="00B123E1">
              <w:rPr>
                <w:color w:val="FF0000"/>
              </w:rPr>
              <w:t xml:space="preserve"> </w:t>
            </w:r>
            <w:r w:rsidRPr="00B123E1">
              <w:rPr>
                <w:rFonts w:hint="eastAsia"/>
                <w:color w:val="FF0000"/>
              </w:rPr>
              <w:t>и</w:t>
            </w:r>
            <w:r w:rsidRPr="00B123E1">
              <w:rPr>
                <w:color w:val="FF0000"/>
              </w:rPr>
              <w:t xml:space="preserve"> </w:t>
            </w:r>
            <w:r w:rsidRPr="00B123E1">
              <w:rPr>
                <w:rFonts w:hint="eastAsia"/>
                <w:color w:val="FF0000"/>
              </w:rPr>
              <w:t>ветра</w:t>
            </w:r>
            <w:r w:rsidRPr="00B123E1">
              <w:rPr>
                <w:color w:val="FF0000"/>
              </w:rPr>
              <w:t xml:space="preserve"> </w:t>
            </w:r>
            <w:r w:rsidRPr="00B123E1">
              <w:rPr>
                <w:rFonts w:hint="eastAsia"/>
                <w:color w:val="FF0000"/>
              </w:rPr>
              <w:t>в</w:t>
            </w:r>
            <w:r w:rsidRPr="00B123E1">
              <w:rPr>
                <w:color w:val="FF0000"/>
              </w:rPr>
              <w:t xml:space="preserve"> </w:t>
            </w:r>
            <w:r w:rsidRPr="00B123E1">
              <w:rPr>
                <w:rFonts w:hint="eastAsia"/>
                <w:color w:val="FF0000"/>
              </w:rPr>
              <w:t>пределах</w:t>
            </w:r>
            <w:r w:rsidRPr="00B123E1">
              <w:rPr>
                <w:color w:val="FF0000"/>
              </w:rPr>
              <w:t xml:space="preserve"> </w:t>
            </w:r>
            <w:r w:rsidRPr="00B123E1">
              <w:rPr>
                <w:rFonts w:hint="eastAsia"/>
                <w:color w:val="FF0000"/>
              </w:rPr>
              <w:t>одного</w:t>
            </w:r>
            <w:r w:rsidRPr="00B123E1">
              <w:rPr>
                <w:color w:val="FF0000"/>
              </w:rPr>
              <w:t xml:space="preserve"> </w:t>
            </w:r>
            <w:r w:rsidRPr="00B123E1">
              <w:rPr>
                <w:rFonts w:hint="eastAsia"/>
                <w:color w:val="FF0000"/>
              </w:rPr>
              <w:t>этажа</w:t>
            </w:r>
            <w:r w:rsidRPr="00B123E1">
              <w:rPr>
                <w:color w:val="FF0000"/>
              </w:rPr>
              <w:t xml:space="preserve"> </w:t>
            </w:r>
            <w:r w:rsidRPr="00B123E1">
              <w:rPr>
                <w:rFonts w:hint="eastAsia"/>
                <w:color w:val="FF0000"/>
              </w:rPr>
              <w:t>при</w:t>
            </w:r>
            <w:r w:rsidRPr="00B123E1">
              <w:rPr>
                <w:color w:val="FF0000"/>
              </w:rPr>
              <w:t xml:space="preserve"> </w:t>
            </w:r>
            <w:r w:rsidRPr="00B123E1">
              <w:rPr>
                <w:rFonts w:hint="eastAsia"/>
                <w:color w:val="FF0000"/>
              </w:rPr>
              <w:t>высоте</w:t>
            </w:r>
            <w:r w:rsidRPr="00B123E1">
              <w:rPr>
                <w:color w:val="FF0000"/>
              </w:rPr>
              <w:t xml:space="preserve"> </w:t>
            </w:r>
            <w:r w:rsidRPr="00B123E1">
              <w:rPr>
                <w:rFonts w:hint="eastAsia"/>
                <w:color w:val="FF0000"/>
              </w:rPr>
              <w:t>его</w:t>
            </w:r>
            <w:r w:rsidRPr="00B123E1">
              <w:rPr>
                <w:color w:val="FF0000"/>
              </w:rPr>
              <w:t xml:space="preserve"> </w:t>
            </w:r>
            <w:r w:rsidRPr="00B123E1">
              <w:rPr>
                <w:rFonts w:hint="eastAsia"/>
                <w:color w:val="FF0000"/>
              </w:rPr>
              <w:t>не</w:t>
            </w:r>
            <w:r w:rsidRPr="00B123E1">
              <w:rPr>
                <w:color w:val="FF0000"/>
              </w:rPr>
              <w:t xml:space="preserve"> </w:t>
            </w:r>
            <w:r w:rsidRPr="00B123E1">
              <w:rPr>
                <w:rFonts w:hint="eastAsia"/>
                <w:color w:val="FF0000"/>
              </w:rPr>
              <w:t>более</w:t>
            </w:r>
            <w:r w:rsidRPr="00B123E1">
              <w:rPr>
                <w:color w:val="FF0000"/>
              </w:rPr>
              <w:t xml:space="preserve"> 6 </w:t>
            </w:r>
            <w:r w:rsidRPr="00B123E1">
              <w:rPr>
                <w:rFonts w:hint="eastAsia"/>
                <w:color w:val="FF0000"/>
              </w:rPr>
              <w:t>м</w:t>
            </w:r>
            <w:r w:rsidRPr="00B123E1">
              <w:rPr>
                <w:color w:val="FF0000"/>
              </w:rPr>
              <w:t xml:space="preserve">; </w:t>
            </w:r>
            <w:r w:rsidRPr="00B123E1">
              <w:rPr>
                <w:rFonts w:hint="eastAsia"/>
                <w:color w:val="FF0000"/>
              </w:rPr>
              <w:t>при</w:t>
            </w:r>
            <w:r w:rsidRPr="00B123E1">
              <w:rPr>
                <w:color w:val="FF0000"/>
              </w:rPr>
              <w:t xml:space="preserve"> </w:t>
            </w:r>
            <w:r w:rsidRPr="00B123E1">
              <w:rPr>
                <w:rFonts w:hint="eastAsia"/>
                <w:color w:val="FF0000"/>
              </w:rPr>
              <w:t>большей</w:t>
            </w:r>
            <w:r w:rsidRPr="00B123E1">
              <w:rPr>
                <w:color w:val="FF0000"/>
              </w:rPr>
              <w:t xml:space="preserve"> </w:t>
            </w:r>
            <w:r w:rsidRPr="00B123E1">
              <w:rPr>
                <w:rFonts w:hint="eastAsia"/>
                <w:color w:val="FF0000"/>
              </w:rPr>
              <w:t>высоте</w:t>
            </w:r>
            <w:r w:rsidRPr="00B123E1">
              <w:rPr>
                <w:color w:val="FF0000"/>
              </w:rPr>
              <w:t xml:space="preserve"> </w:t>
            </w:r>
            <w:r w:rsidRPr="00B123E1">
              <w:rPr>
                <w:rFonts w:hint="eastAsia"/>
                <w:color w:val="FF0000"/>
              </w:rPr>
              <w:t>этажа</w:t>
            </w:r>
            <w:r w:rsidRPr="00B123E1">
              <w:rPr>
                <w:color w:val="FF0000"/>
              </w:rPr>
              <w:t xml:space="preserve"> </w:t>
            </w:r>
            <w:r w:rsidRPr="00B123E1">
              <w:rPr>
                <w:rFonts w:hint="eastAsia"/>
                <w:color w:val="FF0000"/>
              </w:rPr>
              <w:t>стены</w:t>
            </w:r>
            <w:r w:rsidRPr="00B123E1">
              <w:rPr>
                <w:color w:val="FF0000"/>
              </w:rPr>
              <w:t xml:space="preserve"> </w:t>
            </w:r>
            <w:r w:rsidRPr="00B123E1">
              <w:rPr>
                <w:rFonts w:hint="eastAsia"/>
                <w:color w:val="FF0000"/>
              </w:rPr>
              <w:t>этого</w:t>
            </w:r>
            <w:r w:rsidRPr="00B123E1">
              <w:rPr>
                <w:color w:val="FF0000"/>
              </w:rPr>
              <w:t xml:space="preserve"> </w:t>
            </w:r>
            <w:r w:rsidRPr="00B123E1">
              <w:rPr>
                <w:rFonts w:hint="eastAsia"/>
                <w:color w:val="FF0000"/>
              </w:rPr>
              <w:t>типа</w:t>
            </w:r>
            <w:r w:rsidRPr="00B123E1">
              <w:rPr>
                <w:color w:val="FF0000"/>
              </w:rPr>
              <w:t xml:space="preserve"> </w:t>
            </w:r>
            <w:r w:rsidRPr="00B123E1">
              <w:rPr>
                <w:rFonts w:hint="eastAsia"/>
                <w:color w:val="FF0000"/>
              </w:rPr>
              <w:t>условно</w:t>
            </w:r>
            <w:r w:rsidRPr="00B123E1">
              <w:rPr>
                <w:color w:val="FF0000"/>
              </w:rPr>
              <w:t xml:space="preserve"> </w:t>
            </w:r>
            <w:r w:rsidRPr="00B123E1">
              <w:rPr>
                <w:rFonts w:hint="eastAsia"/>
                <w:color w:val="FF0000"/>
              </w:rPr>
              <w:t>относятся</w:t>
            </w:r>
            <w:r w:rsidRPr="00B123E1">
              <w:rPr>
                <w:color w:val="FF0000"/>
              </w:rPr>
              <w:t xml:space="preserve"> </w:t>
            </w:r>
            <w:r w:rsidRPr="00B123E1">
              <w:rPr>
                <w:rFonts w:hint="eastAsia"/>
                <w:color w:val="FF0000"/>
              </w:rPr>
              <w:t>к</w:t>
            </w:r>
            <w:r w:rsidRPr="00B123E1">
              <w:rPr>
                <w:color w:val="FF0000"/>
              </w:rPr>
              <w:t xml:space="preserve"> </w:t>
            </w:r>
            <w:r w:rsidRPr="00B123E1">
              <w:rPr>
                <w:rFonts w:hint="eastAsia"/>
                <w:color w:val="FF0000"/>
              </w:rPr>
              <w:t>самонесущим</w:t>
            </w:r>
            <w:r w:rsidRPr="00B123E1">
              <w:rPr>
                <w:color w:val="FF0000"/>
              </w:rPr>
              <w:t>.</w:t>
            </w:r>
          </w:p>
        </w:tc>
      </w:tr>
      <w:tr w:rsidR="00FE2432" w:rsidRPr="00B123E1" w:rsidTr="00382ACA">
        <w:trPr>
          <w:trHeight w:val="2859"/>
        </w:trPr>
        <w:tc>
          <w:tcPr>
            <w:tcW w:w="5840" w:type="dxa"/>
            <w:shd w:val="clear" w:color="auto" w:fill="auto"/>
          </w:tcPr>
          <w:p w:rsidR="00382ACA" w:rsidRPr="00B123E1" w:rsidRDefault="00382ACA" w:rsidP="00382ACA">
            <w:pPr>
              <w:rPr>
                <w:color w:val="FF0000"/>
              </w:rPr>
            </w:pPr>
            <w:r w:rsidRPr="00B123E1">
              <w:rPr>
                <w:color w:val="FF0000"/>
              </w:rPr>
              <w:lastRenderedPageBreak/>
              <w:t>В р. 3 привести определение термина «часть здания», употребленное в п. 5.4.14.</w:t>
            </w:r>
          </w:p>
          <w:p w:rsidR="00382ACA" w:rsidRPr="00B123E1" w:rsidRDefault="00382ACA" w:rsidP="00382ACA">
            <w:pPr>
              <w:rPr>
                <w:color w:val="FF0000"/>
              </w:rPr>
            </w:pPr>
            <w:r w:rsidRPr="00B123E1">
              <w:rPr>
                <w:color w:val="FF0000"/>
              </w:rPr>
              <w:t>Мнение сотрудников ВНИИПО, сообщенное в письме от 25.09.2014 №4346-13-2-02 «Под частью здания понимается выступающая доля целого здания» представляется неразумным (неполным), в указанном письме приведена ссылка на никогда не существовавший СНиП 2.01.02-89*.</w:t>
            </w:r>
          </w:p>
          <w:p w:rsidR="00382ACA" w:rsidRPr="00B123E1" w:rsidRDefault="00382ACA" w:rsidP="00382ACA">
            <w:pPr>
              <w:rPr>
                <w:color w:val="FF0000"/>
              </w:rPr>
            </w:pPr>
            <w:r w:rsidRPr="00B123E1">
              <w:rPr>
                <w:color w:val="FF0000"/>
              </w:rPr>
              <w:t>Под частью здания по п. 5.4.14 допустимо позиционирование разных пожарных отсеков, объединенных в одном здании; либо разноэтажных секций; либо групп помещений разных КФПО, подлежащих разделению противопожарными преградами.</w:t>
            </w:r>
          </w:p>
        </w:tc>
        <w:tc>
          <w:tcPr>
            <w:tcW w:w="4792" w:type="dxa"/>
            <w:shd w:val="clear" w:color="auto" w:fill="auto"/>
          </w:tcPr>
          <w:p w:rsidR="00382ACA" w:rsidRPr="00B123E1" w:rsidRDefault="00382ACA" w:rsidP="00382ACA">
            <w:pPr>
              <w:rPr>
                <w:color w:val="FF0000"/>
              </w:rPr>
            </w:pPr>
            <w:r w:rsidRPr="00B123E1">
              <w:rPr>
                <w:color w:val="FF0000"/>
              </w:rPr>
              <w:t>Отсутствует описания термина</w:t>
            </w:r>
          </w:p>
        </w:tc>
      </w:tr>
      <w:tr w:rsidR="00FE2432" w:rsidRPr="00B123E1" w:rsidTr="00382ACA">
        <w:tc>
          <w:tcPr>
            <w:tcW w:w="5840" w:type="dxa"/>
            <w:shd w:val="clear" w:color="auto" w:fill="auto"/>
          </w:tcPr>
          <w:p w:rsidR="00382ACA" w:rsidRPr="00B123E1" w:rsidRDefault="00382ACA" w:rsidP="00382ACA">
            <w:pPr>
              <w:rPr>
                <w:color w:val="FF0000"/>
              </w:rPr>
            </w:pPr>
            <w:r w:rsidRPr="00B123E1">
              <w:rPr>
                <w:color w:val="FF0000"/>
              </w:rPr>
              <w:t>Предел огнестойкости конструкции покрытий эксплуатируемой кровли или специально оборудованного участка кровли по п. 5.4.14 следует проектировать с пределом огнестойкости, учитывающем показатель I при любом количестве эвакуирующихся (исключить эффект сковородки).</w:t>
            </w:r>
          </w:p>
          <w:p w:rsidR="00382ACA" w:rsidRPr="00B123E1" w:rsidRDefault="00382ACA" w:rsidP="00382ACA">
            <w:pPr>
              <w:rPr>
                <w:color w:val="FF0000"/>
              </w:rPr>
            </w:pPr>
            <w:r w:rsidRPr="00B123E1">
              <w:rPr>
                <w:color w:val="FF0000"/>
              </w:rPr>
              <w:t>Последний и предпоследний абзацы п. 5.4.14 должны устанавливать требование по исключению ОФП при размещении людей на покрытии в течение всего времени развития и тушения пожара.</w:t>
            </w:r>
          </w:p>
          <w:p w:rsidR="00382ACA" w:rsidRPr="00B123E1" w:rsidRDefault="00382ACA" w:rsidP="00382ACA">
            <w:pPr>
              <w:rPr>
                <w:color w:val="FF0000"/>
              </w:rPr>
            </w:pPr>
            <w:r w:rsidRPr="00B123E1">
              <w:rPr>
                <w:color w:val="FF0000"/>
              </w:rPr>
              <w:t>Про «класс К0» см. выше п. 20.</w:t>
            </w:r>
          </w:p>
        </w:tc>
        <w:tc>
          <w:tcPr>
            <w:tcW w:w="4792" w:type="dxa"/>
            <w:shd w:val="clear" w:color="auto" w:fill="auto"/>
          </w:tcPr>
          <w:p w:rsidR="00382ACA" w:rsidRPr="00B123E1" w:rsidRDefault="00382ACA" w:rsidP="00382ACA">
            <w:pPr>
              <w:rPr>
                <w:color w:val="FF0000"/>
              </w:rPr>
            </w:pPr>
            <w:r w:rsidRPr="00B123E1">
              <w:rPr>
                <w:color w:val="FF0000"/>
              </w:rPr>
              <w:t>Не достаточность нормативного требования.</w:t>
            </w:r>
          </w:p>
          <w:p w:rsidR="00382ACA" w:rsidRPr="00B123E1" w:rsidRDefault="00382ACA" w:rsidP="00382ACA">
            <w:pPr>
              <w:rPr>
                <w:color w:val="FF0000"/>
              </w:rPr>
            </w:pPr>
            <w:r w:rsidRPr="00B123E1">
              <w:rPr>
                <w:color w:val="FF0000"/>
              </w:rPr>
              <w:t>ГОСТ Р 56026—2014 не распространяется на эксплуатируемые покрытия.</w:t>
            </w:r>
          </w:p>
          <w:p w:rsidR="00382ACA" w:rsidRPr="00B123E1" w:rsidRDefault="00382ACA" w:rsidP="00382ACA">
            <w:pPr>
              <w:rPr>
                <w:color w:val="FF0000"/>
              </w:rPr>
            </w:pPr>
            <w:r w:rsidRPr="00B123E1">
              <w:rPr>
                <w:color w:val="FF0000"/>
              </w:rPr>
              <w:t>См. рекомендации ВНИИПО «ОГНЕСТОЙКОСТЬ И ПОЖАРНАЯ ОПАСНОСТЬ КОНСТРУКЦИЙ ПОКРЫТИЙ НА ОСНОВЕ СТАЛЬНОГО ПРОФИЛИРОВАННОГО ЛИСТА С ПОЛИМЕРНЫМ УТЕПЛИТЕЛЕМ» р. 2.</w:t>
            </w:r>
          </w:p>
        </w:tc>
      </w:tr>
    </w:tbl>
    <w:p w:rsidR="00B5565A" w:rsidRPr="00B123E1" w:rsidRDefault="00442039" w:rsidP="001E789C">
      <w:pPr>
        <w:widowControl/>
        <w:spacing w:line="360" w:lineRule="auto"/>
        <w:ind w:firstLine="720"/>
        <w:jc w:val="both"/>
        <w:rPr>
          <w:color w:val="000000"/>
          <w:sz w:val="24"/>
          <w:szCs w:val="24"/>
        </w:rPr>
      </w:pPr>
      <w:r w:rsidRPr="00B123E1">
        <w:rPr>
          <w:color w:val="000000"/>
          <w:sz w:val="24"/>
          <w:szCs w:val="24"/>
        </w:rPr>
        <w:t>5.4.15 </w:t>
      </w:r>
      <w:r w:rsidR="00031B35" w:rsidRPr="00B123E1">
        <w:rPr>
          <w:color w:val="000000"/>
          <w:sz w:val="24"/>
          <w:szCs w:val="24"/>
        </w:rPr>
        <w:t>Предел огнестойкости</w:t>
      </w:r>
      <w:r w:rsidR="001E5913" w:rsidRPr="00B123E1">
        <w:rPr>
          <w:color w:val="000000"/>
          <w:sz w:val="24"/>
          <w:szCs w:val="24"/>
        </w:rPr>
        <w:t xml:space="preserve"> участков</w:t>
      </w:r>
      <w:r w:rsidR="00031B35" w:rsidRPr="00B123E1">
        <w:rPr>
          <w:color w:val="000000"/>
          <w:sz w:val="24"/>
          <w:szCs w:val="24"/>
        </w:rPr>
        <w:t xml:space="preserve"> покрытий зданий, используемых для проезда пожарной техники или устройства площадки для аварийно-спасательных кабин пожарных вертолетов</w:t>
      </w:r>
      <w:r w:rsidRPr="00B123E1">
        <w:rPr>
          <w:color w:val="000000"/>
          <w:sz w:val="24"/>
          <w:szCs w:val="24"/>
        </w:rPr>
        <w:t>,</w:t>
      </w:r>
      <w:r w:rsidR="001407BD" w:rsidRPr="00B123E1">
        <w:rPr>
          <w:color w:val="000000"/>
          <w:sz w:val="24"/>
          <w:szCs w:val="24"/>
        </w:rPr>
        <w:t xml:space="preserve"> должен быть</w:t>
      </w:r>
      <w:r w:rsidR="00031B35" w:rsidRPr="00B123E1">
        <w:rPr>
          <w:color w:val="000000"/>
          <w:sz w:val="24"/>
          <w:szCs w:val="24"/>
        </w:rPr>
        <w:t xml:space="preserve"> не менее REI 60</w:t>
      </w:r>
      <w:r w:rsidR="00B5565A" w:rsidRPr="00B123E1">
        <w:rPr>
          <w:color w:val="000000"/>
          <w:sz w:val="24"/>
          <w:szCs w:val="24"/>
        </w:rPr>
        <w:t>, класс пожарной опасности</w:t>
      </w:r>
      <w:r w:rsidR="00EC381A" w:rsidRPr="00B123E1">
        <w:rPr>
          <w:sz w:val="24"/>
          <w:szCs w:val="24"/>
        </w:rPr>
        <w:t xml:space="preserve"> – </w:t>
      </w:r>
      <w:r w:rsidR="00B5565A" w:rsidRPr="00B123E1">
        <w:rPr>
          <w:color w:val="000000"/>
          <w:sz w:val="24"/>
          <w:szCs w:val="24"/>
        </w:rPr>
        <w:t>К0.</w:t>
      </w:r>
    </w:p>
    <w:p w:rsidR="00B5565A" w:rsidRPr="00B123E1" w:rsidRDefault="00B5565A" w:rsidP="001E789C">
      <w:pPr>
        <w:widowControl/>
        <w:spacing w:line="360" w:lineRule="auto"/>
        <w:ind w:firstLine="720"/>
        <w:jc w:val="both"/>
        <w:rPr>
          <w:color w:val="000000"/>
          <w:sz w:val="24"/>
          <w:szCs w:val="24"/>
        </w:rPr>
      </w:pPr>
      <w:r w:rsidRPr="00B123E1">
        <w:rPr>
          <w:color w:val="000000"/>
          <w:sz w:val="24"/>
          <w:szCs w:val="24"/>
        </w:rPr>
        <w:t>При устройстве эвакуационных выходов на эксплуатируемую кровлю или специально оборудованный участок кровли конструкции покрытий следует проектировать:</w:t>
      </w:r>
    </w:p>
    <w:p w:rsidR="00B5565A" w:rsidRPr="00B123E1" w:rsidRDefault="00B5565A" w:rsidP="001E789C">
      <w:pPr>
        <w:widowControl/>
        <w:spacing w:line="360" w:lineRule="auto"/>
        <w:ind w:firstLine="720"/>
        <w:jc w:val="both"/>
        <w:rPr>
          <w:color w:val="000000"/>
          <w:sz w:val="24"/>
          <w:szCs w:val="24"/>
        </w:rPr>
      </w:pPr>
      <w:r w:rsidRPr="00B123E1">
        <w:rPr>
          <w:color w:val="000000"/>
          <w:sz w:val="24"/>
          <w:szCs w:val="24"/>
        </w:rPr>
        <w:t>c пределом огнестойкости не менее R</w:t>
      </w:r>
      <w:r w:rsidR="00F55600" w:rsidRPr="00B123E1">
        <w:rPr>
          <w:color w:val="000000"/>
          <w:sz w:val="24"/>
          <w:szCs w:val="24"/>
        </w:rPr>
        <w:t xml:space="preserve"> </w:t>
      </w:r>
      <w:r w:rsidRPr="00B123E1">
        <w:rPr>
          <w:color w:val="000000"/>
          <w:sz w:val="24"/>
          <w:szCs w:val="24"/>
        </w:rPr>
        <w:t>15 /</w:t>
      </w:r>
      <w:r w:rsidR="00A3638B" w:rsidRPr="00B123E1">
        <w:rPr>
          <w:color w:val="000000"/>
          <w:sz w:val="24"/>
          <w:szCs w:val="24"/>
        </w:rPr>
        <w:t xml:space="preserve"> </w:t>
      </w:r>
      <w:r w:rsidRPr="00B123E1">
        <w:rPr>
          <w:color w:val="000000"/>
          <w:sz w:val="24"/>
          <w:szCs w:val="24"/>
        </w:rPr>
        <w:t>RE 15 для эвакуации из помещений без постоянных рабочих мест;</w:t>
      </w:r>
    </w:p>
    <w:p w:rsidR="00B5565A" w:rsidRPr="00B123E1" w:rsidRDefault="00B5565A" w:rsidP="001E789C">
      <w:pPr>
        <w:widowControl/>
        <w:spacing w:line="360" w:lineRule="auto"/>
        <w:ind w:firstLine="720"/>
        <w:jc w:val="both"/>
        <w:rPr>
          <w:color w:val="000000"/>
          <w:sz w:val="24"/>
          <w:szCs w:val="24"/>
        </w:rPr>
      </w:pPr>
      <w:r w:rsidRPr="00B123E1">
        <w:rPr>
          <w:color w:val="000000"/>
          <w:sz w:val="24"/>
          <w:szCs w:val="24"/>
        </w:rPr>
        <w:t>не менее R</w:t>
      </w:r>
      <w:r w:rsidR="00F55600" w:rsidRPr="00B123E1">
        <w:rPr>
          <w:color w:val="000000"/>
          <w:sz w:val="24"/>
          <w:szCs w:val="24"/>
        </w:rPr>
        <w:t xml:space="preserve"> </w:t>
      </w:r>
      <w:r w:rsidRPr="00B123E1">
        <w:rPr>
          <w:color w:val="000000"/>
          <w:sz w:val="24"/>
          <w:szCs w:val="24"/>
        </w:rPr>
        <w:t>30 /</w:t>
      </w:r>
      <w:r w:rsidR="00A3638B" w:rsidRPr="00B123E1">
        <w:rPr>
          <w:color w:val="000000"/>
          <w:sz w:val="24"/>
          <w:szCs w:val="24"/>
        </w:rPr>
        <w:t xml:space="preserve"> </w:t>
      </w:r>
      <w:r w:rsidRPr="00B123E1">
        <w:rPr>
          <w:color w:val="000000"/>
          <w:sz w:val="24"/>
          <w:szCs w:val="24"/>
        </w:rPr>
        <w:t>RE 30 при числе эвакуирующихся по кровле до 5 чел;</w:t>
      </w:r>
    </w:p>
    <w:p w:rsidR="00B5565A" w:rsidRPr="00B123E1" w:rsidRDefault="00B5565A" w:rsidP="001E789C">
      <w:pPr>
        <w:widowControl/>
        <w:spacing w:line="360" w:lineRule="auto"/>
        <w:ind w:firstLine="720"/>
        <w:jc w:val="both"/>
        <w:rPr>
          <w:color w:val="000000"/>
          <w:sz w:val="24"/>
          <w:szCs w:val="24"/>
        </w:rPr>
      </w:pPr>
      <w:r w:rsidRPr="00B123E1">
        <w:rPr>
          <w:color w:val="000000"/>
          <w:sz w:val="24"/>
          <w:szCs w:val="24"/>
        </w:rPr>
        <w:t>не менее REI 30</w:t>
      </w:r>
      <w:r w:rsidR="00A3638B" w:rsidRPr="00B123E1">
        <w:rPr>
          <w:color w:val="000000"/>
          <w:sz w:val="24"/>
          <w:szCs w:val="24"/>
        </w:rPr>
        <w:t>,</w:t>
      </w:r>
      <w:r w:rsidRPr="00B123E1">
        <w:rPr>
          <w:color w:val="000000"/>
          <w:sz w:val="24"/>
          <w:szCs w:val="24"/>
        </w:rPr>
        <w:t xml:space="preserve"> класса К0 при числе эвакуирующихся  по кровле до 15 чел;</w:t>
      </w:r>
    </w:p>
    <w:p w:rsidR="00B5565A" w:rsidRPr="00B123E1" w:rsidRDefault="00B5565A" w:rsidP="001E789C">
      <w:pPr>
        <w:widowControl/>
        <w:spacing w:line="360" w:lineRule="auto"/>
        <w:ind w:firstLine="720"/>
        <w:jc w:val="both"/>
        <w:rPr>
          <w:color w:val="000000"/>
          <w:sz w:val="24"/>
          <w:szCs w:val="24"/>
        </w:rPr>
      </w:pPr>
      <w:r w:rsidRPr="00B123E1">
        <w:rPr>
          <w:color w:val="000000"/>
          <w:sz w:val="24"/>
          <w:szCs w:val="24"/>
        </w:rPr>
        <w:t>не менее REI 45</w:t>
      </w:r>
      <w:r w:rsidR="00A3638B" w:rsidRPr="00B123E1">
        <w:rPr>
          <w:color w:val="000000"/>
          <w:sz w:val="24"/>
          <w:szCs w:val="24"/>
        </w:rPr>
        <w:t>,</w:t>
      </w:r>
      <w:r w:rsidRPr="00B123E1">
        <w:rPr>
          <w:color w:val="000000"/>
          <w:sz w:val="24"/>
          <w:szCs w:val="24"/>
        </w:rPr>
        <w:t xml:space="preserve"> класса К0 при числе эвакуирующихся по кровле более 15</w:t>
      </w:r>
      <w:r w:rsidR="00E60163" w:rsidRPr="00B123E1">
        <w:rPr>
          <w:color w:val="000000"/>
          <w:sz w:val="24"/>
          <w:szCs w:val="24"/>
        </w:rPr>
        <w:t> </w:t>
      </w:r>
      <w:r w:rsidRPr="00B123E1">
        <w:rPr>
          <w:color w:val="000000"/>
          <w:sz w:val="24"/>
          <w:szCs w:val="24"/>
        </w:rPr>
        <w:t>чел.</w:t>
      </w:r>
    </w:p>
    <w:p w:rsidR="00B5565A" w:rsidRDefault="00B5565A" w:rsidP="001E789C">
      <w:pPr>
        <w:widowControl/>
        <w:spacing w:line="360" w:lineRule="auto"/>
        <w:ind w:firstLine="720"/>
        <w:jc w:val="both"/>
        <w:rPr>
          <w:color w:val="000000"/>
          <w:sz w:val="24"/>
          <w:szCs w:val="24"/>
        </w:rPr>
      </w:pPr>
      <w:r w:rsidRPr="00B123E1">
        <w:rPr>
          <w:color w:val="000000"/>
          <w:sz w:val="24"/>
          <w:szCs w:val="24"/>
        </w:rPr>
        <w:t>При использовании покрыти</w:t>
      </w:r>
      <w:r w:rsidR="00EC381A" w:rsidRPr="00B123E1">
        <w:rPr>
          <w:color w:val="000000"/>
          <w:sz w:val="24"/>
          <w:szCs w:val="24"/>
        </w:rPr>
        <w:t xml:space="preserve">я в качестве безопасной зоны </w:t>
      </w:r>
      <w:r w:rsidRPr="00B123E1">
        <w:rPr>
          <w:color w:val="000000"/>
          <w:sz w:val="24"/>
          <w:szCs w:val="24"/>
        </w:rPr>
        <w:t>(пожаробезопасной зоны) конструкции покрытий следует проектировать класса пожарной опасности К0 с пределом  огнестойкости не менее REI 45.</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B555A3" w:rsidRPr="00B123E1" w:rsidTr="009934B3">
        <w:tc>
          <w:tcPr>
            <w:tcW w:w="5840" w:type="dxa"/>
            <w:shd w:val="clear" w:color="auto" w:fill="auto"/>
          </w:tcPr>
          <w:p w:rsidR="00B555A3" w:rsidRPr="00B123E1" w:rsidRDefault="00B555A3" w:rsidP="009934B3">
            <w:pPr>
              <w:rPr>
                <w:color w:val="FF0000"/>
              </w:rPr>
            </w:pPr>
            <w:r w:rsidRPr="00B555A3">
              <w:rPr>
                <w:color w:val="FF0000"/>
              </w:rPr>
              <w:t>5.4.14. При использовании покрытия в качестве безопасной зоны (пожаробезопасной зоны) конструкции покрытий следует проектировать класса пожарной опасности К0 с пределом огнестойкости не менее REI 45.</w:t>
            </w:r>
          </w:p>
        </w:tc>
        <w:tc>
          <w:tcPr>
            <w:tcW w:w="4792" w:type="dxa"/>
            <w:shd w:val="clear" w:color="auto" w:fill="auto"/>
          </w:tcPr>
          <w:p w:rsidR="00B555A3" w:rsidRPr="00B555A3" w:rsidRDefault="00B555A3" w:rsidP="009934B3">
            <w:pPr>
              <w:rPr>
                <w:color w:val="FF0000"/>
              </w:rPr>
            </w:pPr>
            <w:r w:rsidRPr="00B555A3">
              <w:rPr>
                <w:color w:val="FF0000"/>
              </w:rPr>
              <w:t>Обращаю внимание на то, что в соответствии с ст. 2 ФЗ-123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 что крайне сомнительно при устройстве такой зоны на покры</w:t>
            </w:r>
            <w:r w:rsidRPr="00B555A3">
              <w:rPr>
                <w:color w:val="FF0000"/>
              </w:rPr>
              <w:lastRenderedPageBreak/>
              <w:t>тии здания.</w:t>
            </w:r>
          </w:p>
          <w:p w:rsidR="00B555A3" w:rsidRPr="00B123E1" w:rsidRDefault="00B555A3" w:rsidP="009934B3">
            <w:pPr>
              <w:rPr>
                <w:color w:val="FF0000"/>
              </w:rPr>
            </w:pPr>
            <w:r w:rsidRPr="00B555A3">
              <w:rPr>
                <w:color w:val="FF0000"/>
              </w:rPr>
              <w:t xml:space="preserve"> </w:t>
            </w:r>
            <w:r w:rsidRPr="00B555A3">
              <w:rPr>
                <w:color w:val="FF0000"/>
              </w:rPr>
              <w:t>В СП дать определение «пожаробезопасной зоны», а правильнее исключить запись в скобках.</w:t>
            </w:r>
          </w:p>
        </w:tc>
      </w:tr>
    </w:tbl>
    <w:p w:rsidR="00B5565A" w:rsidRPr="00B123E1" w:rsidRDefault="00EC381A" w:rsidP="001E789C">
      <w:pPr>
        <w:widowControl/>
        <w:spacing w:line="360" w:lineRule="auto"/>
        <w:ind w:firstLine="720"/>
        <w:jc w:val="both"/>
        <w:rPr>
          <w:sz w:val="24"/>
          <w:szCs w:val="24"/>
        </w:rPr>
      </w:pPr>
      <w:r w:rsidRPr="00B123E1">
        <w:rPr>
          <w:color w:val="000000"/>
          <w:sz w:val="24"/>
          <w:szCs w:val="24"/>
        </w:rPr>
        <w:lastRenderedPageBreak/>
        <w:t xml:space="preserve">При этом участок </w:t>
      </w:r>
      <w:r w:rsidR="00B5565A" w:rsidRPr="00B123E1">
        <w:rPr>
          <w:color w:val="000000"/>
          <w:sz w:val="24"/>
          <w:szCs w:val="24"/>
        </w:rPr>
        <w:t>кровли, предназначенный для размещения людей, должен быть выполнен из негорючих материалов.</w:t>
      </w:r>
    </w:p>
    <w:p w:rsidR="002B590E" w:rsidRPr="00B123E1" w:rsidRDefault="00442039" w:rsidP="001E789C">
      <w:pPr>
        <w:widowControl/>
        <w:spacing w:line="360" w:lineRule="auto"/>
        <w:ind w:firstLine="720"/>
        <w:jc w:val="both"/>
        <w:rPr>
          <w:sz w:val="24"/>
          <w:szCs w:val="24"/>
        </w:rPr>
      </w:pPr>
      <w:r w:rsidRPr="00B123E1">
        <w:rPr>
          <w:color w:val="000000"/>
          <w:sz w:val="24"/>
          <w:szCs w:val="24"/>
        </w:rPr>
        <w:t>5.4.16 </w:t>
      </w:r>
      <w:r w:rsidR="00031B35" w:rsidRPr="00B123E1">
        <w:rPr>
          <w:color w:val="000000"/>
          <w:sz w:val="24"/>
          <w:szCs w:val="24"/>
        </w:rPr>
        <w:t xml:space="preserve">Стены лестничных клеток должны возводиться на всю высоту зданий и возвышаться над </w:t>
      </w:r>
      <w:r w:rsidR="00031B35" w:rsidRPr="00B123E1">
        <w:rPr>
          <w:sz w:val="24"/>
          <w:szCs w:val="24"/>
        </w:rPr>
        <w:t>кровлей</w:t>
      </w:r>
      <w:r w:rsidR="00DB3EC4" w:rsidRPr="00B123E1">
        <w:rPr>
          <w:sz w:val="24"/>
          <w:szCs w:val="24"/>
        </w:rPr>
        <w:t xml:space="preserve"> не менее чем на 30 см.</w:t>
      </w:r>
    </w:p>
    <w:p w:rsidR="00376C50" w:rsidRPr="00B123E1" w:rsidRDefault="00376C50" w:rsidP="001E789C">
      <w:pPr>
        <w:spacing w:line="360" w:lineRule="auto"/>
        <w:ind w:firstLine="720"/>
        <w:jc w:val="both"/>
        <w:rPr>
          <w:sz w:val="24"/>
          <w:szCs w:val="24"/>
        </w:rPr>
      </w:pPr>
      <w:r w:rsidRPr="00B123E1">
        <w:rPr>
          <w:sz w:val="24"/>
          <w:szCs w:val="24"/>
        </w:rPr>
        <w:t xml:space="preserve">В случае если перекрытие (покрытие) над лестничной клеткой имеет предел огнестойкости, соответствующий пределам огнестойкости внутренних стен лестничных клеток (по показателям </w:t>
      </w:r>
      <w:r w:rsidRPr="00B123E1">
        <w:rPr>
          <w:sz w:val="24"/>
          <w:szCs w:val="24"/>
          <w:lang w:val="en-US"/>
        </w:rPr>
        <w:t>REI</w:t>
      </w:r>
      <w:r w:rsidRPr="00B123E1">
        <w:rPr>
          <w:sz w:val="24"/>
          <w:szCs w:val="24"/>
        </w:rPr>
        <w:t xml:space="preserve"> для перекрытий и </w:t>
      </w:r>
      <w:r w:rsidRPr="00B123E1">
        <w:rPr>
          <w:sz w:val="24"/>
          <w:szCs w:val="24"/>
          <w:lang w:val="en-US"/>
        </w:rPr>
        <w:t>RE</w:t>
      </w:r>
      <w:r w:rsidRPr="00B123E1">
        <w:rPr>
          <w:sz w:val="24"/>
          <w:szCs w:val="24"/>
        </w:rPr>
        <w:t xml:space="preserve"> для покрытий), стены лестничных клеток могут не возвышаться над кровлей.</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382ACA" w:rsidRPr="00B123E1" w:rsidRDefault="00382ACA" w:rsidP="00D83607">
            <w:pPr>
              <w:rPr>
                <w:color w:val="FF0000"/>
              </w:rPr>
            </w:pPr>
            <w:r w:rsidRPr="00B123E1">
              <w:rPr>
                <w:color w:val="FF0000"/>
              </w:rPr>
              <w:t>Из п. 5.4.16 исключить первый и второй абзацы.</w:t>
            </w:r>
          </w:p>
          <w:p w:rsidR="00382ACA" w:rsidRPr="00B123E1" w:rsidRDefault="00382ACA" w:rsidP="00D83607">
            <w:pPr>
              <w:rPr>
                <w:color w:val="FF0000"/>
              </w:rPr>
            </w:pPr>
          </w:p>
        </w:tc>
        <w:tc>
          <w:tcPr>
            <w:tcW w:w="4536" w:type="dxa"/>
            <w:shd w:val="clear" w:color="auto" w:fill="auto"/>
          </w:tcPr>
          <w:p w:rsidR="00382ACA" w:rsidRPr="00B123E1" w:rsidRDefault="00382ACA" w:rsidP="00D83607">
            <w:pPr>
              <w:rPr>
                <w:color w:val="FF0000"/>
              </w:rPr>
            </w:pPr>
            <w:r w:rsidRPr="00B123E1">
              <w:rPr>
                <w:color w:val="FF0000"/>
              </w:rPr>
              <w:t>Избыточное требование, не имеющее внятного пожарно-профилактического основания (обоснования) и причин на существование в НД и практике строительства.</w:t>
            </w:r>
          </w:p>
        </w:tc>
      </w:tr>
    </w:tbl>
    <w:p w:rsidR="00031B35" w:rsidRPr="00B123E1" w:rsidRDefault="00031B35" w:rsidP="001E789C">
      <w:pPr>
        <w:widowControl/>
        <w:spacing w:line="360" w:lineRule="auto"/>
        <w:ind w:firstLine="720"/>
        <w:jc w:val="both"/>
        <w:rPr>
          <w:sz w:val="24"/>
          <w:szCs w:val="24"/>
        </w:rPr>
      </w:pPr>
      <w:r w:rsidRPr="00B123E1">
        <w:rPr>
          <w:sz w:val="24"/>
          <w:szCs w:val="24"/>
        </w:rPr>
        <w:t>Внутренн</w:t>
      </w:r>
      <w:r w:rsidR="00442039" w:rsidRPr="00B123E1">
        <w:rPr>
          <w:sz w:val="24"/>
          <w:szCs w:val="24"/>
        </w:rPr>
        <w:t>ие стены лестничных клеток типа</w:t>
      </w:r>
      <w:r w:rsidRPr="00B123E1">
        <w:rPr>
          <w:sz w:val="24"/>
          <w:szCs w:val="24"/>
        </w:rPr>
        <w:t xml:space="preserve"> Л1, Л2, Н1 и Н3 не должны иметь проемов, за исключением дверных. Внутренние стены лестничных клеток типа Н2 не должны иметь проемов, за исключением дверных и отверстий для подачи воздуха системы противодымной защиты.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382ACA" w:rsidRPr="00B123E1" w:rsidRDefault="00382ACA" w:rsidP="00D83607">
            <w:pPr>
              <w:rPr>
                <w:color w:val="FF0000"/>
              </w:rPr>
            </w:pPr>
            <w:r w:rsidRPr="00B123E1">
              <w:rPr>
                <w:color w:val="FF0000"/>
              </w:rPr>
              <w:t>В третий абзац п. 5.4.16 включить допустимость установки клапанов избыточного давления для Н2.</w:t>
            </w:r>
          </w:p>
        </w:tc>
        <w:tc>
          <w:tcPr>
            <w:tcW w:w="4536" w:type="dxa"/>
            <w:shd w:val="clear" w:color="auto" w:fill="auto"/>
          </w:tcPr>
          <w:p w:rsidR="00382ACA" w:rsidRPr="00B123E1" w:rsidRDefault="00382ACA" w:rsidP="00D83607">
            <w:pPr>
              <w:rPr>
                <w:color w:val="FF0000"/>
              </w:rPr>
            </w:pPr>
            <w:r w:rsidRPr="00B123E1">
              <w:rPr>
                <w:color w:val="FF0000"/>
              </w:rPr>
              <w:t>Отсутствие нормативного требования.</w:t>
            </w:r>
          </w:p>
        </w:tc>
      </w:tr>
    </w:tbl>
    <w:p w:rsidR="00860660" w:rsidRPr="00B123E1" w:rsidRDefault="00860660" w:rsidP="001E789C">
      <w:pPr>
        <w:spacing w:line="360" w:lineRule="auto"/>
        <w:ind w:firstLine="720"/>
        <w:jc w:val="both"/>
        <w:rPr>
          <w:sz w:val="24"/>
          <w:szCs w:val="24"/>
        </w:rPr>
      </w:pPr>
      <w:r w:rsidRPr="00B123E1">
        <w:rPr>
          <w:sz w:val="24"/>
          <w:szCs w:val="24"/>
        </w:rPr>
        <w:t>При наличии остекленных проемов в лестничных клетках типа Н2 они должны быть не</w:t>
      </w:r>
      <w:r w:rsidR="00E60163" w:rsidRPr="00B123E1">
        <w:rPr>
          <w:sz w:val="24"/>
          <w:szCs w:val="24"/>
        </w:rPr>
        <w:t xml:space="preserve"> </w:t>
      </w:r>
      <w:r w:rsidRPr="00B123E1">
        <w:rPr>
          <w:sz w:val="24"/>
          <w:szCs w:val="24"/>
        </w:rPr>
        <w:t>открывающимися.</w:t>
      </w:r>
    </w:p>
    <w:p w:rsidR="00A403F1" w:rsidRPr="00B123E1" w:rsidRDefault="00442039" w:rsidP="001E789C">
      <w:pPr>
        <w:widowControl/>
        <w:spacing w:line="360" w:lineRule="auto"/>
        <w:ind w:firstLine="720"/>
        <w:jc w:val="both"/>
        <w:rPr>
          <w:sz w:val="24"/>
          <w:szCs w:val="24"/>
        </w:rPr>
      </w:pPr>
      <w:r w:rsidRPr="00B123E1">
        <w:rPr>
          <w:sz w:val="24"/>
          <w:szCs w:val="24"/>
        </w:rPr>
        <w:t xml:space="preserve">В </w:t>
      </w:r>
      <w:r w:rsidR="00031B35" w:rsidRPr="00B123E1">
        <w:rPr>
          <w:sz w:val="24"/>
          <w:szCs w:val="24"/>
        </w:rPr>
        <w:t xml:space="preserve">наружных стенах лестничных клеток типа Л1, Н1 и Н3 должны быть предусмотрены </w:t>
      </w:r>
      <w:r w:rsidRPr="00B123E1">
        <w:rPr>
          <w:sz w:val="24"/>
          <w:szCs w:val="24"/>
        </w:rPr>
        <w:t xml:space="preserve">на каждом этаже </w:t>
      </w:r>
      <w:r w:rsidR="00031B35" w:rsidRPr="00B123E1">
        <w:rPr>
          <w:sz w:val="24"/>
          <w:szCs w:val="24"/>
        </w:rPr>
        <w:t>окна, открывающиеся изнутри без ключа и</w:t>
      </w:r>
      <w:r w:rsidRPr="00B123E1">
        <w:rPr>
          <w:sz w:val="24"/>
          <w:szCs w:val="24"/>
        </w:rPr>
        <w:t> </w:t>
      </w:r>
      <w:r w:rsidR="00031B35" w:rsidRPr="00B123E1">
        <w:rPr>
          <w:sz w:val="24"/>
          <w:szCs w:val="24"/>
        </w:rPr>
        <w:t>других специальных устройств</w:t>
      </w:r>
      <w:r w:rsidR="004A2038" w:rsidRPr="00B123E1">
        <w:rPr>
          <w:sz w:val="24"/>
          <w:szCs w:val="24"/>
        </w:rPr>
        <w:t xml:space="preserve"> (</w:t>
      </w:r>
      <w:r w:rsidR="00F33255" w:rsidRPr="00B123E1">
        <w:rPr>
          <w:sz w:val="24"/>
          <w:szCs w:val="24"/>
        </w:rPr>
        <w:t>открывание должно обеспечиваться стаци</w:t>
      </w:r>
      <w:r w:rsidR="00954668" w:rsidRPr="00B123E1">
        <w:rPr>
          <w:sz w:val="24"/>
          <w:szCs w:val="24"/>
        </w:rPr>
        <w:t xml:space="preserve">онарной </w:t>
      </w:r>
      <w:r w:rsidR="00F33255" w:rsidRPr="00B123E1">
        <w:rPr>
          <w:sz w:val="24"/>
          <w:szCs w:val="24"/>
        </w:rPr>
        <w:t>фурнитурой, в том числе  в виде удлинительной штанги без применения автоматических и дистанционно-управляемых устройств)</w:t>
      </w:r>
      <w:r w:rsidR="00031B35" w:rsidRPr="00B123E1">
        <w:rPr>
          <w:sz w:val="24"/>
          <w:szCs w:val="24"/>
        </w:rPr>
        <w:t>, с п</w:t>
      </w:r>
      <w:r w:rsidRPr="00B123E1">
        <w:rPr>
          <w:sz w:val="24"/>
          <w:szCs w:val="24"/>
        </w:rPr>
        <w:t>лощадью остекления не менее 1,2 </w:t>
      </w:r>
      <w:r w:rsidR="00031B35" w:rsidRPr="00B123E1">
        <w:rPr>
          <w:sz w:val="24"/>
          <w:szCs w:val="24"/>
        </w:rPr>
        <w:t>м²</w:t>
      </w:r>
      <w:r w:rsidRPr="00B123E1">
        <w:rPr>
          <w:sz w:val="24"/>
          <w:szCs w:val="24"/>
        </w:rPr>
        <w:t>.</w:t>
      </w:r>
      <w:r w:rsidR="00031B35" w:rsidRPr="00B123E1">
        <w:rPr>
          <w:sz w:val="24"/>
          <w:szCs w:val="24"/>
        </w:rPr>
        <w:t xml:space="preserve"> </w:t>
      </w:r>
    </w:p>
    <w:p w:rsidR="004A2038" w:rsidRPr="00B123E1" w:rsidRDefault="00F33255" w:rsidP="001E789C">
      <w:pPr>
        <w:widowControl/>
        <w:spacing w:line="360" w:lineRule="auto"/>
        <w:ind w:firstLine="720"/>
        <w:jc w:val="both"/>
        <w:rPr>
          <w:sz w:val="24"/>
          <w:szCs w:val="24"/>
        </w:rPr>
      </w:pPr>
      <w:r w:rsidRPr="00B123E1">
        <w:rPr>
          <w:sz w:val="24"/>
          <w:szCs w:val="24"/>
        </w:rPr>
        <w:t>Количество открываемых створок в лестничных клетка</w:t>
      </w:r>
      <w:r w:rsidR="00954668" w:rsidRPr="00B123E1">
        <w:rPr>
          <w:sz w:val="24"/>
          <w:szCs w:val="24"/>
        </w:rPr>
        <w:t xml:space="preserve">х, а также их площадь </w:t>
      </w:r>
      <w:r w:rsidRPr="00B123E1">
        <w:rPr>
          <w:sz w:val="24"/>
          <w:szCs w:val="24"/>
        </w:rPr>
        <w:t>не нормируется.</w:t>
      </w:r>
    </w:p>
    <w:p w:rsidR="00031B35" w:rsidRPr="00B123E1" w:rsidRDefault="00031B35" w:rsidP="001E789C">
      <w:pPr>
        <w:widowControl/>
        <w:spacing w:line="360" w:lineRule="auto"/>
        <w:ind w:firstLine="720"/>
        <w:jc w:val="both"/>
        <w:rPr>
          <w:sz w:val="24"/>
          <w:szCs w:val="24"/>
        </w:rPr>
      </w:pPr>
      <w:r w:rsidRPr="00B123E1">
        <w:rPr>
          <w:sz w:val="24"/>
          <w:szCs w:val="24"/>
        </w:rPr>
        <w:t>Устройства для открывания окон должны быть расп</w:t>
      </w:r>
      <w:r w:rsidR="00442039" w:rsidRPr="00B123E1">
        <w:rPr>
          <w:sz w:val="24"/>
          <w:szCs w:val="24"/>
        </w:rPr>
        <w:t>оложены не выше 1,7 </w:t>
      </w:r>
      <w:r w:rsidRPr="00B123E1">
        <w:rPr>
          <w:sz w:val="24"/>
          <w:szCs w:val="24"/>
        </w:rPr>
        <w:t>м от уровня площадки лестничной клетки или пола этажа.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382ACA" w:rsidRPr="00B123E1" w:rsidRDefault="00382ACA" w:rsidP="00D83607">
            <w:pPr>
              <w:rPr>
                <w:color w:val="FF0000"/>
              </w:rPr>
            </w:pPr>
            <w:r w:rsidRPr="00B123E1">
              <w:rPr>
                <w:color w:val="FF0000"/>
              </w:rPr>
              <w:t xml:space="preserve">Седьмой абзац п. 5.4.16 изложить: «Устройства для открывания окон должны быть расположены не выше 1,7 м от уровня площадки, </w:t>
            </w:r>
            <w:r w:rsidRPr="00B123E1">
              <w:rPr>
                <w:b/>
                <w:color w:val="FF0000"/>
              </w:rPr>
              <w:t>проступей</w:t>
            </w:r>
            <w:r w:rsidRPr="00B123E1">
              <w:rPr>
                <w:color w:val="FF0000"/>
              </w:rPr>
              <w:t xml:space="preserve"> лестничной клетки или пола этажа».</w:t>
            </w:r>
          </w:p>
        </w:tc>
        <w:tc>
          <w:tcPr>
            <w:tcW w:w="4536" w:type="dxa"/>
            <w:shd w:val="clear" w:color="auto" w:fill="auto"/>
          </w:tcPr>
          <w:p w:rsidR="00382ACA" w:rsidRPr="00B123E1" w:rsidRDefault="00382ACA" w:rsidP="00D83607">
            <w:pPr>
              <w:rPr>
                <w:color w:val="FF0000"/>
              </w:rPr>
            </w:pPr>
            <w:r w:rsidRPr="00B123E1">
              <w:rPr>
                <w:color w:val="FF0000"/>
              </w:rPr>
              <w:t>Действующая редакция не учитывает удобства устройств окон для трехмаршевых лестниц с соблюдением 1,2м по горизонтали до соседних проемов в НОК.</w:t>
            </w:r>
          </w:p>
        </w:tc>
      </w:tr>
      <w:tr w:rsidR="00014ECB" w:rsidRPr="00B123E1" w:rsidTr="00D83607">
        <w:tc>
          <w:tcPr>
            <w:tcW w:w="5529" w:type="dxa"/>
            <w:shd w:val="clear" w:color="auto" w:fill="auto"/>
          </w:tcPr>
          <w:p w:rsidR="00014ECB" w:rsidRPr="00B123E1" w:rsidRDefault="00014ECB" w:rsidP="00D83607">
            <w:pPr>
              <w:rPr>
                <w:color w:val="FF0000"/>
              </w:rPr>
            </w:pPr>
          </w:p>
        </w:tc>
        <w:tc>
          <w:tcPr>
            <w:tcW w:w="4536" w:type="dxa"/>
            <w:shd w:val="clear" w:color="auto" w:fill="auto"/>
          </w:tcPr>
          <w:p w:rsidR="00014ECB" w:rsidRPr="00B123E1" w:rsidRDefault="00014ECB" w:rsidP="00D83607">
            <w:pPr>
              <w:rPr>
                <w:color w:val="FF0000"/>
              </w:rPr>
            </w:pPr>
            <w:r w:rsidRPr="00014ECB">
              <w:rPr>
                <w:color w:val="FF0000"/>
              </w:rPr>
              <w:t>Требование по установлению конкретной вели</w:t>
            </w:r>
            <w:r w:rsidRPr="00014ECB">
              <w:rPr>
                <w:color w:val="FF0000"/>
              </w:rPr>
              <w:lastRenderedPageBreak/>
              <w:t>чины (1.7м) – не относится к области применения СП 2.13130 «Обеспечение огнестойкости объектов защиты» *Предположим по архитектурной пластике окно будет расположено на 1,65м или 1,5м – это не оказывает негативного влияния на безопасность объекта капитального строительства.</w:t>
            </w:r>
          </w:p>
        </w:tc>
      </w:tr>
    </w:tbl>
    <w:p w:rsidR="0064724C" w:rsidRPr="00B123E1" w:rsidRDefault="00954668" w:rsidP="001E789C">
      <w:pPr>
        <w:spacing w:line="360" w:lineRule="auto"/>
        <w:ind w:firstLine="720"/>
        <w:jc w:val="both"/>
        <w:rPr>
          <w:sz w:val="24"/>
          <w:szCs w:val="24"/>
        </w:rPr>
      </w:pPr>
      <w:r w:rsidRPr="00B123E1">
        <w:rPr>
          <w:sz w:val="24"/>
          <w:szCs w:val="24"/>
        </w:rPr>
        <w:lastRenderedPageBreak/>
        <w:t xml:space="preserve">В лестничных клетках типа Н1 допускается устройство </w:t>
      </w:r>
      <w:r w:rsidR="002B590E" w:rsidRPr="00B123E1">
        <w:rPr>
          <w:sz w:val="24"/>
          <w:szCs w:val="24"/>
        </w:rPr>
        <w:t>не</w:t>
      </w:r>
      <w:r w:rsidR="00E60163" w:rsidRPr="00B123E1">
        <w:rPr>
          <w:sz w:val="24"/>
          <w:szCs w:val="24"/>
        </w:rPr>
        <w:t xml:space="preserve"> </w:t>
      </w:r>
      <w:r w:rsidR="002B590E" w:rsidRPr="00B123E1">
        <w:rPr>
          <w:sz w:val="24"/>
          <w:szCs w:val="24"/>
        </w:rPr>
        <w:t>открывающихся остекленных проемов площадью 1.2 м</w:t>
      </w:r>
      <w:r w:rsidR="002B590E" w:rsidRPr="00B123E1">
        <w:rPr>
          <w:sz w:val="24"/>
          <w:szCs w:val="24"/>
          <w:vertAlign w:val="superscript"/>
        </w:rPr>
        <w:t>2</w:t>
      </w:r>
      <w:r w:rsidR="002B590E" w:rsidRPr="00B123E1">
        <w:rPr>
          <w:sz w:val="24"/>
          <w:szCs w:val="24"/>
        </w:rPr>
        <w:t xml:space="preserve"> в наружных стенах и стенах тамбуров, ведущих в переход наружной воздушной зоны</w:t>
      </w:r>
      <w:r w:rsidR="0064724C" w:rsidRPr="00B123E1">
        <w:rPr>
          <w:sz w:val="24"/>
          <w:szCs w:val="24"/>
        </w:rPr>
        <w:t xml:space="preserve"> или остекление дверей в указанных стенах.</w:t>
      </w:r>
    </w:p>
    <w:p w:rsidR="002B590E" w:rsidRPr="00B123E1" w:rsidRDefault="00FE2E54" w:rsidP="001E789C">
      <w:pPr>
        <w:spacing w:line="360" w:lineRule="auto"/>
        <w:ind w:firstLine="720"/>
        <w:jc w:val="both"/>
        <w:rPr>
          <w:sz w:val="24"/>
          <w:szCs w:val="24"/>
        </w:rPr>
      </w:pPr>
      <w:r w:rsidRPr="00B123E1">
        <w:rPr>
          <w:sz w:val="24"/>
          <w:szCs w:val="24"/>
        </w:rPr>
        <w:t xml:space="preserve">В лестничных клетках </w:t>
      </w:r>
      <w:r w:rsidR="002B590E" w:rsidRPr="00B123E1">
        <w:rPr>
          <w:sz w:val="24"/>
          <w:szCs w:val="24"/>
        </w:rPr>
        <w:t>типа Л</w:t>
      </w:r>
      <w:r w:rsidRPr="00B123E1">
        <w:rPr>
          <w:sz w:val="24"/>
          <w:szCs w:val="24"/>
        </w:rPr>
        <w:t xml:space="preserve">1 и Н3 допускается устройство </w:t>
      </w:r>
      <w:r w:rsidR="002B590E" w:rsidRPr="00B123E1">
        <w:rPr>
          <w:sz w:val="24"/>
          <w:szCs w:val="24"/>
        </w:rPr>
        <w:t>остекления наружных дверей на 1 этаже.</w:t>
      </w:r>
    </w:p>
    <w:p w:rsidR="001D064C" w:rsidRPr="00B123E1" w:rsidRDefault="001D064C" w:rsidP="001E789C">
      <w:pPr>
        <w:spacing w:line="360" w:lineRule="auto"/>
        <w:ind w:firstLine="720"/>
        <w:jc w:val="both"/>
        <w:rPr>
          <w:sz w:val="24"/>
          <w:szCs w:val="24"/>
        </w:rPr>
      </w:pPr>
      <w:r w:rsidRPr="00B123E1">
        <w:rPr>
          <w:sz w:val="24"/>
          <w:szCs w:val="24"/>
        </w:rPr>
        <w:t>Не требуется предусматривать оконные проемы в наружных ограждающих конструкциях в уровне первого этажа при наличии аварийного освещения, обеспеченного по 1 категории надежности электроснабжения или естественного освещения через остекленные двери тепловых тамбуров с площадью остекления не менее 1,2</w:t>
      </w:r>
      <w:r w:rsidR="00E60163" w:rsidRPr="00B123E1">
        <w:rPr>
          <w:sz w:val="24"/>
          <w:szCs w:val="24"/>
        </w:rPr>
        <w:t> </w:t>
      </w:r>
      <w:r w:rsidRPr="00B123E1">
        <w:rPr>
          <w:sz w:val="24"/>
          <w:szCs w:val="24"/>
        </w:rPr>
        <w:t>м</w:t>
      </w:r>
      <w:r w:rsidRPr="00B123E1">
        <w:rPr>
          <w:sz w:val="24"/>
          <w:szCs w:val="24"/>
          <w:vertAlign w:val="superscript"/>
        </w:rPr>
        <w:t>2</w:t>
      </w:r>
      <w:r w:rsidRPr="00B123E1">
        <w:rPr>
          <w:sz w:val="24"/>
          <w:szCs w:val="24"/>
        </w:rPr>
        <w:t xml:space="preserve"> в каждой.</w:t>
      </w:r>
    </w:p>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При устройстве лестничных клеток типа Л1 с откры</w:t>
      </w:r>
      <w:r w:rsidR="0075599E" w:rsidRPr="00B123E1">
        <w:rPr>
          <w:color w:val="000000"/>
          <w:sz w:val="24"/>
          <w:szCs w:val="24"/>
        </w:rPr>
        <w:t>тыми проемами в наружных стенах</w:t>
      </w:r>
      <w:r w:rsidRPr="00B123E1">
        <w:rPr>
          <w:color w:val="000000"/>
          <w:sz w:val="24"/>
          <w:szCs w:val="24"/>
        </w:rPr>
        <w:t xml:space="preserve"> необходимо проводить расчетно-эксперим</w:t>
      </w:r>
      <w:r w:rsidR="0075599E" w:rsidRPr="00B123E1">
        <w:rPr>
          <w:color w:val="000000"/>
          <w:sz w:val="24"/>
          <w:szCs w:val="24"/>
        </w:rPr>
        <w:t>ентальное</w:t>
      </w:r>
      <w:r w:rsidRPr="00B123E1">
        <w:rPr>
          <w:color w:val="000000"/>
          <w:sz w:val="24"/>
          <w:szCs w:val="24"/>
        </w:rPr>
        <w:t xml:space="preserve"> обоснование принятых решений по исключению их блокирования опасными факторами пожара.</w:t>
      </w:r>
    </w:p>
    <w:p w:rsidR="00340F3C" w:rsidRPr="00B123E1" w:rsidRDefault="00FF6670" w:rsidP="001E789C">
      <w:pPr>
        <w:widowControl/>
        <w:spacing w:line="360" w:lineRule="auto"/>
        <w:ind w:firstLine="720"/>
        <w:jc w:val="both"/>
        <w:rPr>
          <w:sz w:val="24"/>
          <w:szCs w:val="24"/>
        </w:rPr>
      </w:pPr>
      <w:r w:rsidRPr="00B123E1">
        <w:rPr>
          <w:sz w:val="24"/>
          <w:szCs w:val="24"/>
        </w:rPr>
        <w:t xml:space="preserve">Допускается не проводить указанные обоснования для </w:t>
      </w:r>
      <w:r w:rsidR="00340F3C" w:rsidRPr="00B123E1">
        <w:rPr>
          <w:sz w:val="24"/>
          <w:szCs w:val="24"/>
        </w:rPr>
        <w:t>лестничных клет</w:t>
      </w:r>
      <w:r w:rsidRPr="00B123E1">
        <w:rPr>
          <w:sz w:val="24"/>
          <w:szCs w:val="24"/>
        </w:rPr>
        <w:t>о</w:t>
      </w:r>
      <w:r w:rsidR="00340F3C" w:rsidRPr="00B123E1">
        <w:rPr>
          <w:sz w:val="24"/>
          <w:szCs w:val="24"/>
        </w:rPr>
        <w:t xml:space="preserve">к общественных зданий </w:t>
      </w:r>
      <w:r w:rsidR="00340F3C" w:rsidRPr="00B123E1">
        <w:rPr>
          <w:sz w:val="24"/>
          <w:szCs w:val="24"/>
          <w:lang w:val="en-US"/>
        </w:rPr>
        <w:t>I</w:t>
      </w:r>
      <w:r w:rsidR="00340F3C" w:rsidRPr="00B123E1">
        <w:rPr>
          <w:sz w:val="24"/>
          <w:szCs w:val="24"/>
        </w:rPr>
        <w:t>-</w:t>
      </w:r>
      <w:r w:rsidR="00340F3C" w:rsidRPr="00B123E1">
        <w:rPr>
          <w:sz w:val="24"/>
          <w:szCs w:val="24"/>
          <w:lang w:val="en-US"/>
        </w:rPr>
        <w:t>II</w:t>
      </w:r>
      <w:r w:rsidR="00340F3C" w:rsidRPr="00B123E1">
        <w:rPr>
          <w:sz w:val="24"/>
          <w:szCs w:val="24"/>
        </w:rPr>
        <w:t xml:space="preserve"> степени огнестойкости класса конструктивной пожарной опасности С0</w:t>
      </w:r>
      <w:r w:rsidRPr="00B123E1">
        <w:rPr>
          <w:sz w:val="24"/>
          <w:szCs w:val="24"/>
        </w:rPr>
        <w:t xml:space="preserve"> п</w:t>
      </w:r>
      <w:r w:rsidR="00DD000A" w:rsidRPr="00B123E1">
        <w:rPr>
          <w:sz w:val="24"/>
          <w:szCs w:val="24"/>
        </w:rPr>
        <w:t>ри выполнении следующих условий</w:t>
      </w:r>
      <w:r w:rsidR="00340F3C" w:rsidRPr="00B123E1">
        <w:rPr>
          <w:sz w:val="24"/>
          <w:szCs w:val="24"/>
        </w:rPr>
        <w:t>:</w:t>
      </w:r>
    </w:p>
    <w:p w:rsidR="00340F3C" w:rsidRPr="00B123E1" w:rsidRDefault="00340F3C" w:rsidP="001E789C">
      <w:pPr>
        <w:widowControl/>
        <w:numPr>
          <w:ilvl w:val="0"/>
          <w:numId w:val="5"/>
        </w:numPr>
        <w:tabs>
          <w:tab w:val="left" w:pos="426"/>
        </w:tabs>
        <w:autoSpaceDE/>
        <w:autoSpaceDN/>
        <w:adjustRightInd/>
        <w:spacing w:line="360" w:lineRule="auto"/>
        <w:ind w:left="0" w:firstLine="720"/>
        <w:jc w:val="both"/>
        <w:rPr>
          <w:sz w:val="24"/>
          <w:szCs w:val="24"/>
        </w:rPr>
      </w:pPr>
      <w:r w:rsidRPr="00B123E1">
        <w:rPr>
          <w:sz w:val="24"/>
          <w:szCs w:val="24"/>
        </w:rPr>
        <w:t>расстояние от открытых проемов лестничных клеток</w:t>
      </w:r>
      <w:r w:rsidR="00DD000A" w:rsidRPr="00B123E1">
        <w:rPr>
          <w:sz w:val="24"/>
          <w:szCs w:val="24"/>
        </w:rPr>
        <w:t xml:space="preserve"> до оконных и дверных проемов, </w:t>
      </w:r>
      <w:r w:rsidRPr="00B123E1">
        <w:rPr>
          <w:sz w:val="24"/>
          <w:szCs w:val="24"/>
        </w:rPr>
        <w:t>не имеющих противопожарного заполнения должно быть не менее 6 м;</w:t>
      </w:r>
    </w:p>
    <w:p w:rsidR="00340F3C" w:rsidRPr="00B123E1" w:rsidRDefault="00340F3C" w:rsidP="001E789C">
      <w:pPr>
        <w:widowControl/>
        <w:numPr>
          <w:ilvl w:val="0"/>
          <w:numId w:val="5"/>
        </w:numPr>
        <w:tabs>
          <w:tab w:val="left" w:pos="426"/>
        </w:tabs>
        <w:autoSpaceDE/>
        <w:autoSpaceDN/>
        <w:adjustRightInd/>
        <w:spacing w:line="360" w:lineRule="auto"/>
        <w:ind w:left="0" w:firstLine="720"/>
        <w:jc w:val="both"/>
        <w:rPr>
          <w:sz w:val="24"/>
          <w:szCs w:val="24"/>
        </w:rPr>
      </w:pPr>
      <w:r w:rsidRPr="00B123E1">
        <w:rPr>
          <w:sz w:val="24"/>
          <w:szCs w:val="24"/>
        </w:rPr>
        <w:t>расстояние от открытых проемов лестничных клеток до конструкций здания, выполненных из горючих материалов (кровли, карнизов, свесов и др.), должно быть не менее 6 м</w:t>
      </w:r>
      <w:r w:rsidR="008D634B" w:rsidRPr="00B123E1">
        <w:rPr>
          <w:sz w:val="24"/>
          <w:szCs w:val="24"/>
        </w:rPr>
        <w:t>.</w:t>
      </w:r>
    </w:p>
    <w:p w:rsidR="00691893" w:rsidRPr="00B123E1" w:rsidRDefault="00031B35" w:rsidP="001E789C">
      <w:pPr>
        <w:widowControl/>
        <w:spacing w:line="360" w:lineRule="auto"/>
        <w:ind w:firstLine="720"/>
        <w:jc w:val="both"/>
        <w:rPr>
          <w:sz w:val="24"/>
          <w:szCs w:val="24"/>
        </w:rPr>
      </w:pPr>
      <w:r w:rsidRPr="00B123E1">
        <w:rPr>
          <w:sz w:val="24"/>
          <w:szCs w:val="24"/>
        </w:rPr>
        <w:t>В обычных лестничных клетках зданий</w:t>
      </w:r>
      <w:r w:rsidR="000058B5" w:rsidRPr="00B123E1">
        <w:rPr>
          <w:sz w:val="24"/>
          <w:szCs w:val="24"/>
        </w:rPr>
        <w:t>,</w:t>
      </w:r>
      <w:r w:rsidRPr="00B123E1">
        <w:rPr>
          <w:sz w:val="24"/>
          <w:szCs w:val="24"/>
        </w:rPr>
        <w:t xml:space="preserve"> независимо от их высоты, допускается предусматривать двери с ненормируемым пределом огнестойкости. </w:t>
      </w:r>
      <w:r w:rsidR="001D7F24" w:rsidRPr="00B123E1">
        <w:rPr>
          <w:sz w:val="24"/>
          <w:szCs w:val="24"/>
        </w:rPr>
        <w:t xml:space="preserve">При этом </w:t>
      </w:r>
      <w:r w:rsidR="00C936AC" w:rsidRPr="00B123E1">
        <w:rPr>
          <w:sz w:val="24"/>
          <w:szCs w:val="24"/>
        </w:rPr>
        <w:t xml:space="preserve">указанные двери  должны быть глухими или </w:t>
      </w:r>
      <w:r w:rsidR="0021747F" w:rsidRPr="00B123E1">
        <w:rPr>
          <w:sz w:val="24"/>
          <w:szCs w:val="24"/>
        </w:rPr>
        <w:t>с безопасными при эксплуатации светопропускающими элементами</w:t>
      </w:r>
      <w:r w:rsidR="00DB3EC4" w:rsidRPr="00B123E1">
        <w:rPr>
          <w:sz w:val="24"/>
          <w:szCs w:val="24"/>
        </w:rPr>
        <w:t xml:space="preserve"> (армированное стекло и др. согласно положениям действующих нормативных доку</w:t>
      </w:r>
      <w:r w:rsidR="00F3041E" w:rsidRPr="00B123E1">
        <w:rPr>
          <w:sz w:val="24"/>
          <w:szCs w:val="24"/>
        </w:rPr>
        <w:t>ментов)</w:t>
      </w:r>
      <w:r w:rsidR="00C936AC" w:rsidRPr="00B123E1">
        <w:rPr>
          <w:sz w:val="24"/>
          <w:szCs w:val="24"/>
        </w:rPr>
        <w:t>.</w:t>
      </w:r>
      <w:r w:rsidR="0021747F" w:rsidRPr="00B123E1">
        <w:rPr>
          <w:sz w:val="24"/>
          <w:szCs w:val="24"/>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382ACA" w:rsidRPr="00B123E1" w:rsidRDefault="00382ACA" w:rsidP="00D83607">
            <w:pPr>
              <w:jc w:val="both"/>
              <w:rPr>
                <w:color w:val="FF0000"/>
              </w:rPr>
            </w:pPr>
            <w:r w:rsidRPr="00B123E1">
              <w:rPr>
                <w:color w:val="FF0000"/>
              </w:rPr>
              <w:t xml:space="preserve">Тринадцатый (?) абзац п. 5.4.16 изложить: «В лестничных клетках и лифтовых холлах следует предусматривать </w:t>
            </w:r>
            <w:r w:rsidRPr="00B123E1">
              <w:rPr>
                <w:color w:val="FF0000"/>
              </w:rPr>
              <w:lastRenderedPageBreak/>
              <w:t>остекленные двери с противоударным остеклением, в том числе с армированным».</w:t>
            </w:r>
          </w:p>
          <w:p w:rsidR="00382ACA" w:rsidRPr="00B123E1" w:rsidRDefault="00382ACA" w:rsidP="00D83607">
            <w:pPr>
              <w:jc w:val="both"/>
              <w:rPr>
                <w:color w:val="FF0000"/>
              </w:rPr>
            </w:pPr>
            <w:r w:rsidRPr="00B123E1">
              <w:rPr>
                <w:color w:val="FF0000"/>
              </w:rPr>
              <w:t>И сообщите, что такое, по мнению авторов «положения действующих нормативных документов», с учетом существования «перечней».</w:t>
            </w:r>
          </w:p>
        </w:tc>
        <w:tc>
          <w:tcPr>
            <w:tcW w:w="4536" w:type="dxa"/>
            <w:shd w:val="clear" w:color="auto" w:fill="auto"/>
          </w:tcPr>
          <w:p w:rsidR="00382ACA" w:rsidRPr="00B123E1" w:rsidRDefault="00382ACA" w:rsidP="00D83607">
            <w:pPr>
              <w:jc w:val="both"/>
              <w:rPr>
                <w:color w:val="FF0000"/>
              </w:rPr>
            </w:pPr>
            <w:r w:rsidRPr="00B123E1">
              <w:rPr>
                <w:color w:val="FF0000"/>
              </w:rPr>
              <w:lastRenderedPageBreak/>
              <w:t xml:space="preserve">Для правильной ориентации все двери на путях эвакуации в помещениях без естественного </w:t>
            </w:r>
            <w:r w:rsidRPr="00B123E1">
              <w:rPr>
                <w:color w:val="FF0000"/>
              </w:rPr>
              <w:lastRenderedPageBreak/>
              <w:t>освещения надлежит предусматривать со светопропускающим заполнением.</w:t>
            </w:r>
          </w:p>
        </w:tc>
      </w:tr>
    </w:tbl>
    <w:p w:rsidR="00C936AC" w:rsidRPr="00B123E1" w:rsidRDefault="00C936AC" w:rsidP="001E789C">
      <w:pPr>
        <w:widowControl/>
        <w:spacing w:line="360" w:lineRule="auto"/>
        <w:ind w:firstLine="720"/>
        <w:jc w:val="both"/>
        <w:rPr>
          <w:sz w:val="24"/>
          <w:szCs w:val="24"/>
        </w:rPr>
      </w:pPr>
      <w:r w:rsidRPr="00B123E1">
        <w:rPr>
          <w:sz w:val="24"/>
          <w:szCs w:val="24"/>
        </w:rPr>
        <w:lastRenderedPageBreak/>
        <w:t>Двери незадымляемых лестничных клеток типа Н2 и Н3 (кроме наружных две</w:t>
      </w:r>
      <w:r w:rsidR="00EE31D4" w:rsidRPr="00B123E1">
        <w:rPr>
          <w:sz w:val="24"/>
          <w:szCs w:val="24"/>
        </w:rPr>
        <w:t>рей)</w:t>
      </w:r>
      <w:r w:rsidRPr="00B123E1">
        <w:rPr>
          <w:sz w:val="24"/>
          <w:szCs w:val="24"/>
        </w:rPr>
        <w:t xml:space="preserve"> должны быть противопожарными 2-го типа для зданий высотой до 50 м и 1-го типа для зданий высотой 50  м и более.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382ACA" w:rsidRPr="00B123E1" w:rsidRDefault="00382ACA" w:rsidP="00D83607">
            <w:pPr>
              <w:rPr>
                <w:color w:val="FF0000"/>
              </w:rPr>
            </w:pPr>
            <w:r w:rsidRPr="00B123E1">
              <w:rPr>
                <w:color w:val="FF0000"/>
              </w:rPr>
              <w:t>Текст четырнадцатого (?) абзаца п. 5.4.16 изложить: Двери незадымляемых лестничных клеток типа Н2 (кроме наружных дверей) должны быть со светопропускающим заполнением противопожарными 2-го типа для зданий высотой до 50м и 1-го типа для зданий высотой 50м и более.</w:t>
            </w:r>
          </w:p>
        </w:tc>
        <w:tc>
          <w:tcPr>
            <w:tcW w:w="4536" w:type="dxa"/>
            <w:shd w:val="clear" w:color="auto" w:fill="auto"/>
          </w:tcPr>
          <w:p w:rsidR="00382ACA" w:rsidRPr="00B123E1" w:rsidRDefault="00382ACA" w:rsidP="00D83607">
            <w:pPr>
              <w:rPr>
                <w:color w:val="FF0000"/>
              </w:rPr>
            </w:pPr>
            <w:r w:rsidRPr="00B123E1">
              <w:rPr>
                <w:color w:val="FF0000"/>
              </w:rPr>
              <w:t>См. ТРоТПБ ст. 40 ч. 3 3) Н3 - лестничные клетки с входом на них на каждом этаже через тамбур-шлюз, в котором постоянно или во время пожара обеспечивается подпор воздуха.</w:t>
            </w:r>
          </w:p>
          <w:p w:rsidR="00382ACA" w:rsidRPr="00B123E1" w:rsidRDefault="00382ACA" w:rsidP="00D83607">
            <w:pPr>
              <w:rPr>
                <w:color w:val="FF0000"/>
              </w:rPr>
            </w:pPr>
            <w:r w:rsidRPr="00B123E1">
              <w:rPr>
                <w:color w:val="FF0000"/>
              </w:rPr>
              <w:t>См. ТРоТПБ таблица 25.</w:t>
            </w:r>
          </w:p>
        </w:tc>
      </w:tr>
    </w:tbl>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Стены лестничных клеток в местах примыкания к наружным ограждающим конструкциям зданий  должны их пересекать или примыкать к глухим участкам наруж</w:t>
      </w:r>
      <w:r w:rsidR="008339E3" w:rsidRPr="00B123E1">
        <w:rPr>
          <w:color w:val="000000"/>
          <w:sz w:val="24"/>
          <w:szCs w:val="24"/>
        </w:rPr>
        <w:t xml:space="preserve">ных стен без зазоров. При этом </w:t>
      </w:r>
      <w:r w:rsidRPr="00B123E1">
        <w:rPr>
          <w:color w:val="000000"/>
          <w:sz w:val="24"/>
          <w:szCs w:val="24"/>
        </w:rPr>
        <w:t>расстояние по горизонтали между проемами лестничной клетки и проемами в наружной стене здания должно быть не менее 1,2</w:t>
      </w:r>
      <w:r w:rsidR="00F06E8F" w:rsidRPr="00B123E1">
        <w:rPr>
          <w:color w:val="000000"/>
          <w:sz w:val="24"/>
          <w:szCs w:val="24"/>
        </w:rPr>
        <w:t> </w:t>
      </w:r>
      <w:r w:rsidR="00E60163" w:rsidRPr="00B123E1">
        <w:rPr>
          <w:color w:val="000000"/>
          <w:sz w:val="24"/>
          <w:szCs w:val="24"/>
        </w:rPr>
        <w:t>м.</w:t>
      </w:r>
    </w:p>
    <w:p w:rsidR="00031B35" w:rsidRPr="00B123E1" w:rsidRDefault="00F06E8F" w:rsidP="001E789C">
      <w:pPr>
        <w:widowControl/>
        <w:spacing w:line="360" w:lineRule="auto"/>
        <w:ind w:firstLine="720"/>
        <w:jc w:val="both"/>
        <w:rPr>
          <w:color w:val="000000"/>
          <w:sz w:val="24"/>
          <w:szCs w:val="24"/>
        </w:rPr>
      </w:pPr>
      <w:r w:rsidRPr="00B123E1">
        <w:rPr>
          <w:color w:val="000000"/>
          <w:sz w:val="24"/>
          <w:szCs w:val="24"/>
        </w:rPr>
        <w:t>Если п</w:t>
      </w:r>
      <w:r w:rsidR="00031B35" w:rsidRPr="00B123E1">
        <w:rPr>
          <w:color w:val="000000"/>
          <w:sz w:val="24"/>
          <w:szCs w:val="24"/>
        </w:rPr>
        <w:t>р</w:t>
      </w:r>
      <w:r w:rsidR="001D34E8" w:rsidRPr="00B123E1">
        <w:rPr>
          <w:color w:val="000000"/>
          <w:sz w:val="24"/>
          <w:szCs w:val="24"/>
        </w:rPr>
        <w:t xml:space="preserve">и размещении лестничных клеток </w:t>
      </w:r>
      <w:r w:rsidR="00031B35" w:rsidRPr="00B123E1">
        <w:rPr>
          <w:color w:val="000000"/>
          <w:sz w:val="24"/>
          <w:szCs w:val="24"/>
        </w:rPr>
        <w:t>в местах примыкания одной час</w:t>
      </w:r>
      <w:r w:rsidRPr="00B123E1">
        <w:rPr>
          <w:color w:val="000000"/>
          <w:sz w:val="24"/>
          <w:szCs w:val="24"/>
        </w:rPr>
        <w:t xml:space="preserve">ти здания к другой </w:t>
      </w:r>
      <w:r w:rsidR="00031B35" w:rsidRPr="00B123E1">
        <w:rPr>
          <w:color w:val="000000"/>
          <w:sz w:val="24"/>
          <w:szCs w:val="24"/>
        </w:rPr>
        <w:t xml:space="preserve">внутренний угол </w:t>
      </w:r>
      <w:r w:rsidRPr="00B123E1">
        <w:rPr>
          <w:color w:val="000000"/>
          <w:sz w:val="24"/>
          <w:szCs w:val="24"/>
        </w:rPr>
        <w:t xml:space="preserve">составляет </w:t>
      </w:r>
      <w:r w:rsidR="00E178AE" w:rsidRPr="00B123E1">
        <w:rPr>
          <w:color w:val="000000"/>
          <w:sz w:val="24"/>
          <w:szCs w:val="24"/>
        </w:rPr>
        <w:t xml:space="preserve">менее 135°, необходимо, чтобы </w:t>
      </w:r>
      <w:r w:rsidR="00031B35" w:rsidRPr="00B123E1">
        <w:rPr>
          <w:color w:val="000000"/>
          <w:sz w:val="24"/>
          <w:szCs w:val="24"/>
        </w:rPr>
        <w:t xml:space="preserve">наружные стены лестничных клеток, образующие </w:t>
      </w:r>
      <w:r w:rsidRPr="00B123E1">
        <w:rPr>
          <w:color w:val="000000"/>
          <w:sz w:val="24"/>
          <w:szCs w:val="24"/>
        </w:rPr>
        <w:t>этот</w:t>
      </w:r>
      <w:r w:rsidR="00031B35" w:rsidRPr="00B123E1">
        <w:rPr>
          <w:color w:val="000000"/>
          <w:sz w:val="24"/>
          <w:szCs w:val="24"/>
        </w:rPr>
        <w:t xml:space="preserve"> угол, имели предел огнестойкости по признакам EI и класс пожарной опасности, соответствующий внутренним стенам лестничных клеток.</w:t>
      </w:r>
    </w:p>
    <w:p w:rsidR="009D479A" w:rsidRPr="00B123E1" w:rsidRDefault="00031B35" w:rsidP="001E789C">
      <w:pPr>
        <w:spacing w:line="360" w:lineRule="auto"/>
        <w:ind w:firstLine="720"/>
        <w:jc w:val="both"/>
        <w:rPr>
          <w:sz w:val="24"/>
          <w:szCs w:val="24"/>
        </w:rPr>
      </w:pPr>
      <w:r w:rsidRPr="00B123E1">
        <w:rPr>
          <w:color w:val="000000"/>
          <w:sz w:val="24"/>
          <w:szCs w:val="24"/>
        </w:rPr>
        <w:t>Допускается предусматривать в указанных стенах ле</w:t>
      </w:r>
      <w:r w:rsidR="00F06E8F" w:rsidRPr="00B123E1">
        <w:rPr>
          <w:color w:val="000000"/>
          <w:sz w:val="24"/>
          <w:szCs w:val="24"/>
        </w:rPr>
        <w:t xml:space="preserve">стничных клеток </w:t>
      </w:r>
      <w:r w:rsidR="00F06E8F" w:rsidRPr="00B123E1">
        <w:rPr>
          <w:color w:val="000000"/>
          <w:spacing w:val="-4"/>
          <w:sz w:val="24"/>
          <w:szCs w:val="24"/>
        </w:rPr>
        <w:t xml:space="preserve">оконные проемы </w:t>
      </w:r>
      <w:r w:rsidRPr="00B123E1">
        <w:rPr>
          <w:color w:val="000000"/>
          <w:spacing w:val="-4"/>
          <w:sz w:val="24"/>
          <w:szCs w:val="24"/>
        </w:rPr>
        <w:t>или светопрозрачны</w:t>
      </w:r>
      <w:r w:rsidR="00F06E8F" w:rsidRPr="00B123E1">
        <w:rPr>
          <w:color w:val="000000"/>
          <w:spacing w:val="-4"/>
          <w:sz w:val="24"/>
          <w:szCs w:val="24"/>
        </w:rPr>
        <w:t>е</w:t>
      </w:r>
      <w:r w:rsidRPr="00B123E1">
        <w:rPr>
          <w:color w:val="000000"/>
          <w:spacing w:val="-4"/>
          <w:sz w:val="24"/>
          <w:szCs w:val="24"/>
        </w:rPr>
        <w:t xml:space="preserve"> конструкци</w:t>
      </w:r>
      <w:r w:rsidR="00F06E8F" w:rsidRPr="00B123E1">
        <w:rPr>
          <w:color w:val="000000"/>
          <w:spacing w:val="-4"/>
          <w:sz w:val="24"/>
          <w:szCs w:val="24"/>
        </w:rPr>
        <w:t>и</w:t>
      </w:r>
      <w:r w:rsidRPr="00B123E1">
        <w:rPr>
          <w:color w:val="000000"/>
          <w:spacing w:val="-4"/>
          <w:sz w:val="24"/>
          <w:szCs w:val="24"/>
        </w:rPr>
        <w:t>, а также дверные проемы</w:t>
      </w:r>
      <w:r w:rsidR="00512899" w:rsidRPr="00B123E1">
        <w:rPr>
          <w:color w:val="000000"/>
          <w:sz w:val="24"/>
          <w:szCs w:val="24"/>
        </w:rPr>
        <w:t xml:space="preserve">. При этом </w:t>
      </w:r>
      <w:r w:rsidRPr="00B123E1">
        <w:rPr>
          <w:color w:val="000000"/>
          <w:sz w:val="24"/>
          <w:szCs w:val="24"/>
        </w:rPr>
        <w:t>расстояние по горизонтали от оконных и дверных проемов лестничных клеток до проемов (оконных, со светопрозрачным заполнением, дверных и т.</w:t>
      </w:r>
      <w:r w:rsidR="00F06E8F" w:rsidRPr="00B123E1">
        <w:rPr>
          <w:color w:val="000000"/>
          <w:sz w:val="24"/>
          <w:szCs w:val="24"/>
        </w:rPr>
        <w:t> </w:t>
      </w:r>
      <w:r w:rsidRPr="00B123E1">
        <w:rPr>
          <w:color w:val="000000"/>
          <w:sz w:val="24"/>
          <w:szCs w:val="24"/>
        </w:rPr>
        <w:t>д.) в наружных стена</w:t>
      </w:r>
      <w:r w:rsidR="00F06E8F" w:rsidRPr="00B123E1">
        <w:rPr>
          <w:color w:val="000000"/>
          <w:sz w:val="24"/>
          <w:szCs w:val="24"/>
        </w:rPr>
        <w:t xml:space="preserve">х зданий должно быть не </w:t>
      </w:r>
      <w:r w:rsidR="00F06E8F" w:rsidRPr="00B123E1">
        <w:rPr>
          <w:sz w:val="24"/>
          <w:szCs w:val="24"/>
        </w:rPr>
        <w:t>менее 4 </w:t>
      </w:r>
      <w:r w:rsidRPr="00B123E1">
        <w:rPr>
          <w:sz w:val="24"/>
          <w:szCs w:val="24"/>
        </w:rPr>
        <w:t>м</w:t>
      </w:r>
      <w:r w:rsidR="001520ED" w:rsidRPr="00B123E1">
        <w:rPr>
          <w:sz w:val="24"/>
          <w:szCs w:val="24"/>
        </w:rPr>
        <w:t xml:space="preserve"> (расстояние измеряется </w:t>
      </w:r>
      <w:r w:rsidR="009D479A" w:rsidRPr="00B123E1">
        <w:rPr>
          <w:sz w:val="24"/>
          <w:szCs w:val="24"/>
        </w:rPr>
        <w:t xml:space="preserve">по прямой </w:t>
      </w:r>
      <w:r w:rsidR="00241941" w:rsidRPr="00B123E1">
        <w:rPr>
          <w:sz w:val="24"/>
          <w:szCs w:val="24"/>
        </w:rPr>
        <w:t xml:space="preserve">горизонтальной </w:t>
      </w:r>
      <w:r w:rsidR="00D54DD0" w:rsidRPr="00B123E1">
        <w:rPr>
          <w:sz w:val="24"/>
          <w:szCs w:val="24"/>
        </w:rPr>
        <w:t xml:space="preserve">линии «в свету», т.е. по прямой, которая не пересекает </w:t>
      </w:r>
      <w:r w:rsidR="009D479A" w:rsidRPr="00B123E1">
        <w:rPr>
          <w:sz w:val="24"/>
          <w:szCs w:val="24"/>
        </w:rPr>
        <w:t>экраны в виде глухих строительных конструкций</w:t>
      </w:r>
      <w:r w:rsidR="00D54DD0" w:rsidRPr="00B123E1">
        <w:rPr>
          <w:sz w:val="24"/>
          <w:szCs w:val="24"/>
        </w:rPr>
        <w:t xml:space="preserve"> </w:t>
      </w:r>
      <w:r w:rsidR="00241941" w:rsidRPr="00B123E1">
        <w:rPr>
          <w:sz w:val="24"/>
          <w:szCs w:val="24"/>
        </w:rPr>
        <w:t>-</w:t>
      </w:r>
      <w:r w:rsidR="009D479A" w:rsidRPr="00B123E1">
        <w:rPr>
          <w:sz w:val="24"/>
          <w:szCs w:val="24"/>
        </w:rPr>
        <w:t xml:space="preserve"> ограждений лоджий</w:t>
      </w:r>
      <w:r w:rsidR="00241941" w:rsidRPr="00B123E1">
        <w:rPr>
          <w:sz w:val="24"/>
          <w:szCs w:val="24"/>
        </w:rPr>
        <w:t xml:space="preserve">, пилястры </w:t>
      </w:r>
      <w:r w:rsidR="009D479A" w:rsidRPr="00B123E1">
        <w:rPr>
          <w:sz w:val="24"/>
          <w:szCs w:val="24"/>
        </w:rPr>
        <w:t xml:space="preserve"> и т.д.). </w:t>
      </w:r>
    </w:p>
    <w:p w:rsidR="00C51608" w:rsidRPr="00B123E1" w:rsidRDefault="00C51608" w:rsidP="001E789C">
      <w:pPr>
        <w:widowControl/>
        <w:spacing w:line="360" w:lineRule="auto"/>
        <w:ind w:firstLine="720"/>
        <w:jc w:val="both"/>
        <w:rPr>
          <w:sz w:val="24"/>
          <w:szCs w:val="24"/>
        </w:rPr>
      </w:pPr>
      <w:r w:rsidRPr="00B123E1">
        <w:rPr>
          <w:sz w:val="24"/>
          <w:szCs w:val="24"/>
        </w:rPr>
        <w:t>При расстоянии между вышеуказанными проемами менее 4 м они должны быть заполнены противопожарными дверями с пределом огнестойкости не менее EI</w:t>
      </w:r>
      <w:r w:rsidR="00E60163" w:rsidRPr="00B123E1">
        <w:rPr>
          <w:sz w:val="24"/>
          <w:szCs w:val="24"/>
        </w:rPr>
        <w:t> </w:t>
      </w:r>
      <w:r w:rsidRPr="00B123E1">
        <w:rPr>
          <w:sz w:val="24"/>
          <w:szCs w:val="24"/>
        </w:rPr>
        <w:t>30 или противопожарными не</w:t>
      </w:r>
      <w:r w:rsidR="00E60163" w:rsidRPr="00B123E1">
        <w:rPr>
          <w:sz w:val="24"/>
          <w:szCs w:val="24"/>
        </w:rPr>
        <w:t xml:space="preserve"> </w:t>
      </w:r>
      <w:r w:rsidRPr="00B123E1">
        <w:rPr>
          <w:sz w:val="24"/>
          <w:szCs w:val="24"/>
        </w:rPr>
        <w:t>открывающимися окнами с пределом огнестой</w:t>
      </w:r>
      <w:r w:rsidR="001B2489" w:rsidRPr="00B123E1">
        <w:rPr>
          <w:sz w:val="24"/>
          <w:szCs w:val="24"/>
        </w:rPr>
        <w:t xml:space="preserve">кости не менее E 30 для зданий </w:t>
      </w:r>
      <w:r w:rsidRPr="00B123E1">
        <w:rPr>
          <w:sz w:val="24"/>
          <w:szCs w:val="24"/>
        </w:rPr>
        <w:t xml:space="preserve">1 степени огнестойкости и не </w:t>
      </w:r>
      <w:r w:rsidR="001B2489" w:rsidRPr="00B123E1">
        <w:rPr>
          <w:sz w:val="24"/>
          <w:szCs w:val="24"/>
        </w:rPr>
        <w:t>менее EI 15 и E 15  в остальных случаях (</w:t>
      </w:r>
      <w:r w:rsidRPr="00B123E1">
        <w:rPr>
          <w:sz w:val="24"/>
          <w:szCs w:val="24"/>
        </w:rPr>
        <w:t xml:space="preserve">или в лестничной клетке или в наружной стене помещения с пожарной нагрузкой).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382ACA" w:rsidRPr="00B123E1" w:rsidRDefault="00382ACA" w:rsidP="00D83607">
            <w:pPr>
              <w:rPr>
                <w:color w:val="FF0000"/>
              </w:rPr>
            </w:pPr>
            <w:r w:rsidRPr="00B123E1">
              <w:rPr>
                <w:color w:val="FF0000"/>
              </w:rPr>
              <w:lastRenderedPageBreak/>
              <w:t>Из восемнадцатого (?) абзаца п. 5.4.16 исключить текст «не открывающимися», затрудняющий исполнение пятого абзаца настоящего пункта и п. 4.4.7 СП 1.13130.</w:t>
            </w:r>
          </w:p>
        </w:tc>
        <w:tc>
          <w:tcPr>
            <w:tcW w:w="4536" w:type="dxa"/>
            <w:shd w:val="clear" w:color="auto" w:fill="auto"/>
          </w:tcPr>
          <w:p w:rsidR="00382ACA" w:rsidRPr="00B123E1" w:rsidRDefault="00382ACA" w:rsidP="00D83607">
            <w:pPr>
              <w:rPr>
                <w:color w:val="FF0000"/>
              </w:rPr>
            </w:pPr>
            <w:r w:rsidRPr="00B123E1">
              <w:rPr>
                <w:color w:val="FF0000"/>
              </w:rPr>
              <w:t>Исключить избыточное требование и нормативное противоречие.</w:t>
            </w:r>
          </w:p>
          <w:p w:rsidR="00382ACA" w:rsidRPr="00B123E1" w:rsidRDefault="00382ACA" w:rsidP="00D83607">
            <w:pPr>
              <w:rPr>
                <w:color w:val="FF0000"/>
              </w:rPr>
            </w:pPr>
            <w:r w:rsidRPr="00B123E1">
              <w:rPr>
                <w:color w:val="FF0000"/>
              </w:rPr>
              <w:t>Требование ТРоТПБ по устройству неоткрывающихся противопожарных окон в противопожарных преградах не должно распространяться на окна в строительных конструкциях с нормируемым пределом огнестойкости, не являющимися противопожарными преградами.</w:t>
            </w:r>
          </w:p>
        </w:tc>
      </w:tr>
      <w:tr w:rsidR="00B555A3" w:rsidRPr="00B123E1" w:rsidTr="00D83607">
        <w:tc>
          <w:tcPr>
            <w:tcW w:w="5529" w:type="dxa"/>
            <w:shd w:val="clear" w:color="auto" w:fill="auto"/>
          </w:tcPr>
          <w:p w:rsidR="00B555A3" w:rsidRPr="00B555A3" w:rsidRDefault="00B555A3" w:rsidP="00D83607">
            <w:pPr>
              <w:rPr>
                <w:color w:val="FF0000"/>
              </w:rPr>
            </w:pPr>
            <w:r w:rsidRPr="00B555A3">
              <w:rPr>
                <w:rFonts w:ascii="TimesNewRomanPSMT" w:hAnsi="TimesNewRomanPSMT"/>
                <w:color w:val="FF0000"/>
              </w:rPr>
              <w:t>5.4.16.При расстоянии между вышеуказанными проемами менее 4 м они должны быть заполнены противопожарными дверями с пределом огнестойкости не менее EI 30 или противопожарными не открывающимися окнами с пределом огнестойкости не менее E 30 для зданий 1 степени огнестойкости и не менее EI 15 и E 15 в остальных случаях (или в лестничной</w:t>
            </w:r>
            <w:r w:rsidRPr="00B555A3">
              <w:rPr>
                <w:rFonts w:ascii="TimesNewRomanPSMT" w:hAnsi="TimesNewRomanPSMT"/>
                <w:color w:val="FF0000"/>
              </w:rPr>
              <w:br/>
              <w:t>клетке или в наружной стене помещения с</w:t>
            </w:r>
            <w:r w:rsidRPr="00B555A3">
              <w:rPr>
                <w:rFonts w:ascii="TimesNewRomanPSMT" w:hAnsi="TimesNewRomanPSMT"/>
                <w:color w:val="FF0000"/>
              </w:rPr>
              <w:br/>
              <w:t>пожарной нагрузкой).</w:t>
            </w:r>
          </w:p>
        </w:tc>
        <w:tc>
          <w:tcPr>
            <w:tcW w:w="4536" w:type="dxa"/>
            <w:shd w:val="clear" w:color="auto" w:fill="auto"/>
          </w:tcPr>
          <w:p w:rsidR="00B555A3" w:rsidRPr="00B555A3" w:rsidRDefault="00B555A3" w:rsidP="00D83607">
            <w:pPr>
              <w:rPr>
                <w:color w:val="FF0000"/>
              </w:rPr>
            </w:pPr>
            <w:r w:rsidRPr="00B555A3">
              <w:rPr>
                <w:rFonts w:ascii="TimesNewRomanPSMT" w:hAnsi="TimesNewRomanPSMT"/>
                <w:color w:val="FF0000"/>
              </w:rPr>
              <w:t>1) Как понять «</w:t>
            </w:r>
            <w:r w:rsidRPr="00B555A3">
              <w:rPr>
                <w:rFonts w:ascii="TimesNewRomanPS-ItalicMT" w:hAnsi="TimesNewRomanPS-ItalicMT"/>
                <w:i/>
                <w:iCs/>
                <w:color w:val="FF0000"/>
              </w:rPr>
              <w:t>или в лестничной клетке</w:t>
            </w:r>
            <w:r w:rsidRPr="00B555A3">
              <w:rPr>
                <w:rFonts w:ascii="TimesNewRomanPSMT" w:hAnsi="TimesNewRomanPSMT"/>
                <w:color w:val="FF0000"/>
              </w:rPr>
              <w:t>»? Начнем с того, что в соответствии с п. 5.4.16 СП 2 «В наружных стенах лестничных клеток типа Л1, Н1 и Н3 должны быть предусмотрены на каждом этаже окна, открывающиеся …..». Таким образом для таких лестничных клеток они не могут быть противопожарными. 2) Что значит «</w:t>
            </w:r>
            <w:r w:rsidRPr="00B555A3">
              <w:rPr>
                <w:rFonts w:ascii="TimesNewRomanPS-ItalicMT" w:hAnsi="TimesNewRomanPS-ItalicMT"/>
                <w:i/>
                <w:iCs/>
                <w:color w:val="FF0000"/>
              </w:rPr>
              <w:t>или в наружной стене</w:t>
            </w:r>
            <w:r w:rsidRPr="00B555A3">
              <w:rPr>
                <w:rFonts w:ascii="TimesNewRomanPS-ItalicMT" w:hAnsi="TimesNewRomanPS-ItalicMT"/>
                <w:color w:val="FF0000"/>
              </w:rPr>
              <w:br/>
            </w:r>
            <w:r w:rsidRPr="00B555A3">
              <w:rPr>
                <w:rFonts w:ascii="TimesNewRomanPS-ItalicMT" w:hAnsi="TimesNewRomanPS-ItalicMT"/>
                <w:i/>
                <w:iCs/>
                <w:color w:val="FF0000"/>
              </w:rPr>
              <w:t>помещения с пожарной нагрузкой</w:t>
            </w:r>
            <w:r w:rsidRPr="00B555A3">
              <w:rPr>
                <w:rFonts w:ascii="TimesNewRomanPSMT" w:hAnsi="TimesNewRomanPSMT"/>
                <w:color w:val="FF0000"/>
              </w:rPr>
              <w:t>»? На мой взгляд все помещения в которых протекает любой технологический процесс (офисные, торговые, медицинские, и др. общественные, а также производственные, складские помещения), имеют свою, связанную с конкретной технологией, пожарную нагрузку…</w:t>
            </w:r>
          </w:p>
        </w:tc>
      </w:tr>
    </w:tbl>
    <w:p w:rsidR="00C51608" w:rsidRPr="00B123E1" w:rsidRDefault="001B2489" w:rsidP="001E789C">
      <w:pPr>
        <w:widowControl/>
        <w:spacing w:line="360" w:lineRule="auto"/>
        <w:ind w:firstLine="720"/>
        <w:jc w:val="both"/>
        <w:rPr>
          <w:sz w:val="24"/>
          <w:szCs w:val="24"/>
        </w:rPr>
      </w:pPr>
      <w:r w:rsidRPr="00B123E1">
        <w:rPr>
          <w:sz w:val="24"/>
          <w:szCs w:val="24"/>
        </w:rPr>
        <w:t xml:space="preserve">Данные требования не </w:t>
      </w:r>
      <w:r w:rsidR="00C51608" w:rsidRPr="00B123E1">
        <w:rPr>
          <w:sz w:val="24"/>
          <w:szCs w:val="24"/>
        </w:rPr>
        <w:t>распространяется на случай, когда в смежных с лестничной клеткой помещениях отсутствует пожарная нагрузка или пожарная нагрузка ограничена (лифтов</w:t>
      </w:r>
      <w:r w:rsidRPr="00B123E1">
        <w:rPr>
          <w:sz w:val="24"/>
          <w:szCs w:val="24"/>
        </w:rPr>
        <w:t>ые холлы, пожаробезопасные зоны</w:t>
      </w:r>
      <w:r w:rsidR="00C51608" w:rsidRPr="00B123E1">
        <w:rPr>
          <w:sz w:val="24"/>
          <w:szCs w:val="24"/>
        </w:rPr>
        <w:t>, санузлы, помещения кате</w:t>
      </w:r>
      <w:r w:rsidR="00E60163" w:rsidRPr="00B123E1">
        <w:rPr>
          <w:sz w:val="24"/>
          <w:szCs w:val="24"/>
        </w:rPr>
        <w:t>гории В4 или Д и т.д.).</w:t>
      </w:r>
    </w:p>
    <w:p w:rsidR="00031B35" w:rsidRPr="00B123E1" w:rsidRDefault="00031B35" w:rsidP="001E789C">
      <w:pPr>
        <w:widowControl/>
        <w:spacing w:line="360" w:lineRule="auto"/>
        <w:ind w:firstLine="720"/>
        <w:jc w:val="both"/>
        <w:rPr>
          <w:color w:val="000000"/>
          <w:sz w:val="24"/>
          <w:szCs w:val="24"/>
        </w:rPr>
      </w:pPr>
      <w:r w:rsidRPr="00B123E1">
        <w:rPr>
          <w:sz w:val="24"/>
          <w:szCs w:val="24"/>
        </w:rPr>
        <w:t>При разделении здания на пожарные отсеки противопожарными перекрытиями или техническими этажами стены лестничных клеток должны</w:t>
      </w:r>
      <w:r w:rsidRPr="00B123E1">
        <w:rPr>
          <w:color w:val="000000"/>
          <w:sz w:val="24"/>
          <w:szCs w:val="24"/>
        </w:rPr>
        <w:t xml:space="preserve"> иметь предел </w:t>
      </w:r>
      <w:r w:rsidR="00F06E8F" w:rsidRPr="00B123E1">
        <w:rPr>
          <w:color w:val="000000"/>
          <w:sz w:val="24"/>
          <w:szCs w:val="24"/>
        </w:rPr>
        <w:t>огнестойкости не менее REI </w:t>
      </w:r>
      <w:r w:rsidRPr="00B123E1">
        <w:rPr>
          <w:color w:val="000000"/>
          <w:sz w:val="24"/>
          <w:szCs w:val="24"/>
        </w:rPr>
        <w:t>150.</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382ACA">
        <w:tc>
          <w:tcPr>
            <w:tcW w:w="5840" w:type="dxa"/>
            <w:tcBorders>
              <w:top w:val="single" w:sz="4" w:space="0" w:color="auto"/>
              <w:left w:val="single" w:sz="4" w:space="0" w:color="auto"/>
              <w:bottom w:val="single" w:sz="4" w:space="0" w:color="auto"/>
              <w:right w:val="single" w:sz="4" w:space="0" w:color="auto"/>
            </w:tcBorders>
            <w:shd w:val="clear" w:color="auto" w:fill="auto"/>
          </w:tcPr>
          <w:p w:rsidR="00382ACA" w:rsidRPr="00B123E1" w:rsidRDefault="00382ACA" w:rsidP="00D83607">
            <w:pPr>
              <w:rPr>
                <w:color w:val="FF0000"/>
              </w:rPr>
            </w:pPr>
            <w:r w:rsidRPr="00B123E1">
              <w:rPr>
                <w:color w:val="FF0000"/>
              </w:rPr>
              <w:t>В последнем абзаце п. 5.4.16 текст «стены лестничных клеток» заменить на текст «внутренние стены лестничных клеток».</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382ACA" w:rsidRPr="00B123E1" w:rsidRDefault="00382ACA" w:rsidP="00D83607">
            <w:pPr>
              <w:rPr>
                <w:color w:val="FF0000"/>
              </w:rPr>
            </w:pPr>
            <w:r w:rsidRPr="00B123E1">
              <w:rPr>
                <w:color w:val="FF0000"/>
              </w:rPr>
              <w:t>Конкретизация нормативного требования.</w:t>
            </w:r>
          </w:p>
        </w:tc>
      </w:tr>
      <w:tr w:rsidR="00FE2432" w:rsidRPr="00B123E1" w:rsidTr="00382ACA">
        <w:tc>
          <w:tcPr>
            <w:tcW w:w="5840" w:type="dxa"/>
            <w:shd w:val="clear" w:color="auto" w:fill="auto"/>
          </w:tcPr>
          <w:p w:rsidR="00382ACA" w:rsidRPr="00B123E1" w:rsidRDefault="00382ACA" w:rsidP="00D83607">
            <w:pPr>
              <w:rPr>
                <w:color w:val="FF0000"/>
              </w:rPr>
            </w:pPr>
            <w:r w:rsidRPr="00B123E1">
              <w:rPr>
                <w:color w:val="FF0000"/>
              </w:rPr>
              <w:t>Пункт 5.4.16 содержит &gt;20 абзацев (если убрать два лишних абзаца: 1-й и 2-ой, всё равно останется очень много), предлагается разделить пункт для удобства пользования.</w:t>
            </w:r>
          </w:p>
        </w:tc>
        <w:tc>
          <w:tcPr>
            <w:tcW w:w="4792" w:type="dxa"/>
            <w:shd w:val="clear" w:color="auto" w:fill="auto"/>
          </w:tcPr>
          <w:p w:rsidR="00382ACA" w:rsidRPr="00B123E1" w:rsidRDefault="00382ACA" w:rsidP="00D83607">
            <w:pPr>
              <w:rPr>
                <w:color w:val="FF0000"/>
              </w:rPr>
            </w:pPr>
          </w:p>
        </w:tc>
      </w:tr>
      <w:tr w:rsidR="00FE2432" w:rsidRPr="00B123E1" w:rsidTr="00382ACA">
        <w:tc>
          <w:tcPr>
            <w:tcW w:w="5840" w:type="dxa"/>
            <w:shd w:val="clear" w:color="auto" w:fill="auto"/>
          </w:tcPr>
          <w:p w:rsidR="00FE2432" w:rsidRPr="00B123E1" w:rsidRDefault="00FE2432" w:rsidP="00FE2432">
            <w:pPr>
              <w:rPr>
                <w:color w:val="FF0000"/>
              </w:rPr>
            </w:pPr>
            <w:r w:rsidRPr="00B123E1">
              <w:rPr>
                <w:color w:val="FF0000"/>
              </w:rPr>
              <w:t>Дополнить СП разъяснением, допускающим для лестничных клеток типа Л1 исполнение наружной стены в виде сплошной остекленной конструкции с ненормируемым пределом огнестойкости без устройства межэтажных поясов, при соблюдении остальных ограничений по п. 5.4.16.</w:t>
            </w:r>
          </w:p>
          <w:p w:rsidR="00FE2432" w:rsidRPr="00B123E1" w:rsidRDefault="00FE2432" w:rsidP="00FE2432">
            <w:pPr>
              <w:rPr>
                <w:color w:val="FF0000"/>
              </w:rPr>
            </w:pPr>
            <w:r w:rsidRPr="00B123E1">
              <w:rPr>
                <w:color w:val="FF0000"/>
              </w:rPr>
              <w:t>Данные конструктивные решения широко применяются в практике строительства, например, зданий типа Ф1.3.</w:t>
            </w:r>
          </w:p>
        </w:tc>
        <w:tc>
          <w:tcPr>
            <w:tcW w:w="4792" w:type="dxa"/>
            <w:shd w:val="clear" w:color="auto" w:fill="auto"/>
          </w:tcPr>
          <w:p w:rsidR="00FE2432" w:rsidRPr="00B123E1" w:rsidRDefault="00FE2432" w:rsidP="00FE2432">
            <w:pPr>
              <w:rPr>
                <w:color w:val="FF0000"/>
              </w:rPr>
            </w:pPr>
            <w:r w:rsidRPr="00B123E1">
              <w:rPr>
                <w:color w:val="FF0000"/>
              </w:rPr>
              <w:t>Исключение необоснованных ограничений.</w:t>
            </w:r>
          </w:p>
          <w:p w:rsidR="00FE2432" w:rsidRPr="00B123E1" w:rsidRDefault="00FE2432" w:rsidP="00FE2432">
            <w:pPr>
              <w:rPr>
                <w:color w:val="FF0000"/>
              </w:rPr>
            </w:pPr>
            <w:r w:rsidRPr="00B123E1">
              <w:rPr>
                <w:color w:val="FF0000"/>
              </w:rPr>
              <w:t>По ч. 2; 3 ст. 87 ТРоТПБ, пределы огнестойкости строительных конструкций зданий различной степени огнестойкости приведены в таблице 21 ТРоТПБ. Пределы огнестойкости заполнения оконных проемов не нормируются, за исключением заполнения проемов в противопожарных преградах.</w:t>
            </w:r>
          </w:p>
          <w:p w:rsidR="00FE2432" w:rsidRPr="00B123E1" w:rsidRDefault="00FE2432" w:rsidP="00FE2432">
            <w:pPr>
              <w:rPr>
                <w:color w:val="FF0000"/>
              </w:rPr>
            </w:pPr>
            <w:r w:rsidRPr="00B123E1">
              <w:rPr>
                <w:color w:val="FF0000"/>
              </w:rPr>
              <w:t>Табл. 21 ТРоТПБ, предел огнестойкости строительных конструкций лестничных клеток установлен только для внутренних стен, наружные стены лестничных клеток в таблицу не включены.</w:t>
            </w:r>
          </w:p>
          <w:p w:rsidR="00FE2432" w:rsidRPr="00B123E1" w:rsidRDefault="00FE2432" w:rsidP="00FE2432">
            <w:pPr>
              <w:rPr>
                <w:color w:val="FF0000"/>
              </w:rPr>
            </w:pPr>
            <w:r w:rsidRPr="00B123E1">
              <w:rPr>
                <w:color w:val="FF0000"/>
              </w:rPr>
              <w:t>Согласно ст. 52; 53; 89 и др. ТРоТПБ, ОФП в эвакуационных л/к отсутствуют (не создаются и не распространяются из смежных помещений).</w:t>
            </w:r>
          </w:p>
          <w:p w:rsidR="00FE2432" w:rsidRPr="00B123E1" w:rsidRDefault="00FE2432" w:rsidP="00FE2432">
            <w:pPr>
              <w:rPr>
                <w:color w:val="FF0000"/>
              </w:rPr>
            </w:pPr>
            <w:r w:rsidRPr="00B123E1">
              <w:rPr>
                <w:color w:val="FF0000"/>
              </w:rPr>
              <w:t xml:space="preserve">По СП 2.13130 п. 5.4.18 междуэтажные пояса должны выполнятся в местах примыкания </w:t>
            </w:r>
            <w:r w:rsidRPr="00B123E1">
              <w:rPr>
                <w:color w:val="FF0000"/>
              </w:rPr>
              <w:lastRenderedPageBreak/>
              <w:t>участков наружных стен к перекрытиям, но в лестничных клетках типа Л1 межэтажные перекрытия отсутствуют, а имеют место быть лестничные площадки и лестничные марши.</w:t>
            </w:r>
          </w:p>
        </w:tc>
      </w:tr>
    </w:tbl>
    <w:p w:rsidR="00691893" w:rsidRDefault="00F06E8F" w:rsidP="001E789C">
      <w:pPr>
        <w:widowControl/>
        <w:spacing w:line="360" w:lineRule="auto"/>
        <w:ind w:firstLine="720"/>
        <w:jc w:val="both"/>
        <w:rPr>
          <w:sz w:val="24"/>
          <w:szCs w:val="24"/>
        </w:rPr>
      </w:pPr>
      <w:r w:rsidRPr="00B123E1">
        <w:rPr>
          <w:color w:val="000000"/>
          <w:sz w:val="24"/>
          <w:szCs w:val="24"/>
        </w:rPr>
        <w:lastRenderedPageBreak/>
        <w:t>5.4.17 </w:t>
      </w:r>
      <w:r w:rsidR="00031B35" w:rsidRPr="00B123E1">
        <w:rPr>
          <w:color w:val="000000"/>
          <w:sz w:val="24"/>
          <w:szCs w:val="24"/>
        </w:rPr>
        <w:t xml:space="preserve">Противопожарные перекрытия 1-го типа должны разделять </w:t>
      </w:r>
      <w:r w:rsidR="00031B35" w:rsidRPr="00B123E1">
        <w:rPr>
          <w:color w:val="000000"/>
          <w:spacing w:val="-4"/>
          <w:sz w:val="24"/>
          <w:szCs w:val="24"/>
        </w:rPr>
        <w:t>наружные стены и выступать за наружную плоскость стены не менее чем на 30</w:t>
      </w:r>
      <w:r w:rsidR="00E60163" w:rsidRPr="00B123E1">
        <w:rPr>
          <w:color w:val="000000"/>
          <w:spacing w:val="-4"/>
          <w:sz w:val="24"/>
          <w:szCs w:val="24"/>
        </w:rPr>
        <w:t xml:space="preserve"> </w:t>
      </w:r>
      <w:r w:rsidR="00031B35" w:rsidRPr="00B123E1">
        <w:rPr>
          <w:color w:val="000000"/>
          <w:spacing w:val="-4"/>
          <w:sz w:val="24"/>
          <w:szCs w:val="24"/>
        </w:rPr>
        <w:t>см.</w:t>
      </w:r>
      <w:r w:rsidR="004A515A" w:rsidRPr="00B123E1">
        <w:rPr>
          <w:color w:val="000000"/>
          <w:spacing w:val="-4"/>
          <w:sz w:val="24"/>
          <w:szCs w:val="24"/>
        </w:rPr>
        <w:t xml:space="preserve"> </w:t>
      </w:r>
      <w:r w:rsidR="004A515A" w:rsidRPr="00B123E1">
        <w:rPr>
          <w:spacing w:val="-4"/>
          <w:sz w:val="24"/>
          <w:szCs w:val="24"/>
        </w:rPr>
        <w:t>При этом долж</w:t>
      </w:r>
      <w:r w:rsidR="00B97B1A" w:rsidRPr="00B123E1">
        <w:rPr>
          <w:spacing w:val="-4"/>
          <w:sz w:val="24"/>
          <w:szCs w:val="24"/>
        </w:rPr>
        <w:t>е</w:t>
      </w:r>
      <w:r w:rsidR="00DF3B47" w:rsidRPr="00B123E1">
        <w:rPr>
          <w:spacing w:val="-4"/>
          <w:sz w:val="24"/>
          <w:szCs w:val="24"/>
        </w:rPr>
        <w:t xml:space="preserve">н быть </w:t>
      </w:r>
      <w:r w:rsidR="004A515A" w:rsidRPr="00B123E1">
        <w:rPr>
          <w:spacing w:val="-4"/>
          <w:sz w:val="24"/>
          <w:szCs w:val="24"/>
        </w:rPr>
        <w:t>предусмотрен</w:t>
      </w:r>
      <w:r w:rsidR="00484102" w:rsidRPr="00B123E1">
        <w:rPr>
          <w:spacing w:val="-4"/>
          <w:sz w:val="24"/>
          <w:szCs w:val="24"/>
        </w:rPr>
        <w:t xml:space="preserve"> глухой участок стены</w:t>
      </w:r>
      <w:r w:rsidR="004A515A" w:rsidRPr="00B123E1">
        <w:rPr>
          <w:spacing w:val="-4"/>
          <w:sz w:val="24"/>
          <w:szCs w:val="24"/>
        </w:rPr>
        <w:t xml:space="preserve"> </w:t>
      </w:r>
      <w:r w:rsidR="004A515A" w:rsidRPr="00B123E1">
        <w:rPr>
          <w:sz w:val="24"/>
          <w:szCs w:val="24"/>
        </w:rPr>
        <w:t>междуэтажн</w:t>
      </w:r>
      <w:r w:rsidR="00484102" w:rsidRPr="00B123E1">
        <w:rPr>
          <w:sz w:val="24"/>
          <w:szCs w:val="24"/>
        </w:rPr>
        <w:t>ого заполнения (</w:t>
      </w:r>
      <w:r w:rsidR="00EF6249" w:rsidRPr="00B123E1">
        <w:rPr>
          <w:sz w:val="24"/>
          <w:szCs w:val="24"/>
        </w:rPr>
        <w:t xml:space="preserve">противопожарный </w:t>
      </w:r>
      <w:r w:rsidR="004A515A" w:rsidRPr="00B123E1">
        <w:rPr>
          <w:sz w:val="24"/>
          <w:szCs w:val="24"/>
        </w:rPr>
        <w:t>по</w:t>
      </w:r>
      <w:r w:rsidR="00DF3B47" w:rsidRPr="00B123E1">
        <w:rPr>
          <w:sz w:val="24"/>
          <w:szCs w:val="24"/>
        </w:rPr>
        <w:t>яс</w:t>
      </w:r>
      <w:r w:rsidR="00484102" w:rsidRPr="00B123E1">
        <w:rPr>
          <w:sz w:val="24"/>
          <w:szCs w:val="24"/>
        </w:rPr>
        <w:t>)</w:t>
      </w:r>
      <w:r w:rsidR="00DF3B47" w:rsidRPr="00B123E1">
        <w:rPr>
          <w:sz w:val="24"/>
          <w:szCs w:val="24"/>
        </w:rPr>
        <w:t xml:space="preserve"> </w:t>
      </w:r>
      <w:r w:rsidR="004A515A" w:rsidRPr="00B123E1">
        <w:rPr>
          <w:sz w:val="24"/>
          <w:szCs w:val="24"/>
        </w:rPr>
        <w:t>высотой не ме</w:t>
      </w:r>
      <w:r w:rsidR="00AF3C2E" w:rsidRPr="00B123E1">
        <w:rPr>
          <w:sz w:val="24"/>
          <w:szCs w:val="24"/>
        </w:rPr>
        <w:t>нее 1,</w:t>
      </w:r>
      <w:r w:rsidR="004A515A" w:rsidRPr="00B123E1">
        <w:rPr>
          <w:sz w:val="24"/>
          <w:szCs w:val="24"/>
        </w:rPr>
        <w:t>2 м</w:t>
      </w:r>
      <w:r w:rsidR="002608AD" w:rsidRPr="00B123E1">
        <w:rPr>
          <w:sz w:val="24"/>
          <w:szCs w:val="24"/>
        </w:rPr>
        <w:t xml:space="preserve"> согласно 5.4.18</w:t>
      </w:r>
      <w:r w:rsidR="00E60163" w:rsidRPr="00B123E1">
        <w:rPr>
          <w:sz w:val="24"/>
          <w:szCs w:val="24"/>
        </w:rPr>
        <w:t xml:space="preserve"> </w:t>
      </w:r>
      <w:r w:rsidR="002608AD" w:rsidRPr="00B123E1">
        <w:rPr>
          <w:sz w:val="24"/>
          <w:szCs w:val="24"/>
        </w:rPr>
        <w:t>данного свода правил.</w:t>
      </w:r>
      <w:r w:rsidR="00F35D8C" w:rsidRPr="00B123E1">
        <w:rPr>
          <w:sz w:val="24"/>
          <w:szCs w:val="24"/>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B555A3" w:rsidRPr="00B123E1" w:rsidTr="009934B3">
        <w:tc>
          <w:tcPr>
            <w:tcW w:w="5840" w:type="dxa"/>
            <w:shd w:val="clear" w:color="auto" w:fill="auto"/>
          </w:tcPr>
          <w:p w:rsidR="00B555A3" w:rsidRPr="00B123E1" w:rsidRDefault="00B555A3" w:rsidP="00B555A3">
            <w:pPr>
              <w:widowControl/>
              <w:spacing w:line="360" w:lineRule="auto"/>
              <w:ind w:firstLine="720"/>
              <w:jc w:val="both"/>
              <w:rPr>
                <w:color w:val="FF0000"/>
              </w:rPr>
            </w:pPr>
            <w:r w:rsidRPr="00B555A3">
              <w:rPr>
                <w:color w:val="FF0000"/>
              </w:rPr>
              <w:t>5.4.17.При этом должен быть предусмотрен глухой участок стены междуэтажного заполнения (противопожарный пояс) высотой не менее 1,2 м согласно 5.4.18 данного свода правил.</w:t>
            </w:r>
          </w:p>
        </w:tc>
        <w:tc>
          <w:tcPr>
            <w:tcW w:w="4792" w:type="dxa"/>
            <w:shd w:val="clear" w:color="auto" w:fill="auto"/>
          </w:tcPr>
          <w:p w:rsidR="00014ECB" w:rsidRDefault="00014ECB" w:rsidP="00014ECB">
            <w:pPr>
              <w:rPr>
                <w:color w:val="FF0000"/>
              </w:rPr>
            </w:pPr>
            <w:r w:rsidRPr="00B555A3">
              <w:rPr>
                <w:color w:val="FF0000"/>
              </w:rPr>
              <w:t>Р</w:t>
            </w:r>
            <w:r w:rsidR="00B555A3" w:rsidRPr="00B555A3">
              <w:rPr>
                <w:color w:val="FF0000"/>
              </w:rPr>
              <w:t>едакци</w:t>
            </w:r>
            <w:r>
              <w:rPr>
                <w:color w:val="FF0000"/>
              </w:rPr>
              <w:t>я</w:t>
            </w:r>
            <w:r w:rsidR="00B555A3" w:rsidRPr="00B555A3">
              <w:rPr>
                <w:color w:val="FF0000"/>
              </w:rPr>
              <w:t xml:space="preserve"> п. 5.4.18 СП 2 не содержит требования к противопожарным поясам!!!</w:t>
            </w:r>
            <w:r w:rsidRPr="00014ECB">
              <w:rPr>
                <w:color w:val="FF0000"/>
              </w:rPr>
              <w:t xml:space="preserve"> </w:t>
            </w:r>
          </w:p>
          <w:p w:rsidR="00B555A3" w:rsidRPr="00B123E1" w:rsidRDefault="00014ECB" w:rsidP="00014ECB">
            <w:pPr>
              <w:rPr>
                <w:color w:val="FF0000"/>
              </w:rPr>
            </w:pPr>
            <w:r w:rsidRPr="00014ECB">
              <w:rPr>
                <w:color w:val="FF0000"/>
              </w:rPr>
              <w:t>В настоящее время в жилых и общественных зданиях заполнения проемов проектируются по принципц – «окно в пол». Данные решения сегодня уже не явлюятся чем-то уникальным и должны быть различные требования, которые позволяют уйти от расстояния по вертикале в 1,2м в плоскости одной наружной стены! Как вариант указать требования, что часть оконной конструкции должна быть противопожарной</w:t>
            </w:r>
            <w:r>
              <w:rPr>
                <w:color w:val="FF0000"/>
              </w:rPr>
              <w:t>.</w:t>
            </w:r>
          </w:p>
        </w:tc>
      </w:tr>
    </w:tbl>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Допускается не разделять противопожарными перекрытиями 1</w:t>
      </w:r>
      <w:r w:rsidR="000058B5" w:rsidRPr="00B123E1">
        <w:rPr>
          <w:color w:val="000000"/>
          <w:sz w:val="24"/>
          <w:szCs w:val="24"/>
        </w:rPr>
        <w:t>-го</w:t>
      </w:r>
      <w:r w:rsidRPr="00B123E1">
        <w:rPr>
          <w:color w:val="000000"/>
          <w:sz w:val="24"/>
          <w:szCs w:val="24"/>
        </w:rPr>
        <w:t xml:space="preserve"> типа наружные стены, если одновременно выполняются следующие условия:</w:t>
      </w:r>
    </w:p>
    <w:p w:rsidR="00031B35" w:rsidRPr="00B123E1" w:rsidRDefault="00F06E8F"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участки наружных стен в местах примыкания к перекрытиям (противопожарные пояса) выполнены глухими при расстоянии между верхо</w:t>
      </w:r>
      <w:r w:rsidRPr="00B123E1">
        <w:rPr>
          <w:color w:val="000000"/>
          <w:sz w:val="24"/>
          <w:szCs w:val="24"/>
        </w:rPr>
        <w:t xml:space="preserve">м окна </w:t>
      </w:r>
      <w:r w:rsidR="000C7903" w:rsidRPr="00B123E1">
        <w:rPr>
          <w:color w:val="000000"/>
          <w:sz w:val="24"/>
          <w:szCs w:val="24"/>
        </w:rPr>
        <w:t xml:space="preserve">нижележащего этажа </w:t>
      </w:r>
      <w:r w:rsidRPr="00B123E1">
        <w:rPr>
          <w:color w:val="000000"/>
          <w:sz w:val="24"/>
          <w:szCs w:val="24"/>
        </w:rPr>
        <w:t xml:space="preserve">и </w:t>
      </w:r>
      <w:r w:rsidR="000C7903" w:rsidRPr="00B123E1">
        <w:rPr>
          <w:color w:val="000000"/>
          <w:sz w:val="24"/>
          <w:szCs w:val="24"/>
        </w:rPr>
        <w:t>низом</w:t>
      </w:r>
      <w:r w:rsidRPr="00B123E1">
        <w:rPr>
          <w:color w:val="000000"/>
          <w:sz w:val="24"/>
          <w:szCs w:val="24"/>
        </w:rPr>
        <w:t xml:space="preserve"> окна выше</w:t>
      </w:r>
      <w:r w:rsidR="00031B35" w:rsidRPr="00B123E1">
        <w:rPr>
          <w:color w:val="000000"/>
          <w:sz w:val="24"/>
          <w:szCs w:val="24"/>
        </w:rPr>
        <w:t>лежащего этажа не менее 1,2</w:t>
      </w:r>
      <w:r w:rsidRPr="00B123E1">
        <w:rPr>
          <w:color w:val="000000"/>
          <w:sz w:val="24"/>
          <w:szCs w:val="24"/>
        </w:rPr>
        <w:t> </w:t>
      </w:r>
      <w:r w:rsidR="00031B35" w:rsidRPr="00B123E1">
        <w:rPr>
          <w:color w:val="000000"/>
          <w:sz w:val="24"/>
          <w:szCs w:val="24"/>
        </w:rPr>
        <w:t>м;</w:t>
      </w:r>
    </w:p>
    <w:p w:rsidR="00031B35" w:rsidRPr="00B123E1" w:rsidRDefault="00F06E8F" w:rsidP="001E789C">
      <w:pPr>
        <w:widowControl/>
        <w:spacing w:line="360" w:lineRule="auto"/>
        <w:ind w:firstLine="720"/>
        <w:jc w:val="both"/>
        <w:rPr>
          <w:color w:val="000000"/>
          <w:sz w:val="24"/>
          <w:szCs w:val="24"/>
        </w:rPr>
      </w:pPr>
      <w:r w:rsidRPr="00B123E1">
        <w:rPr>
          <w:color w:val="000000"/>
          <w:spacing w:val="4"/>
          <w:sz w:val="24"/>
          <w:szCs w:val="24"/>
        </w:rPr>
        <w:t>- </w:t>
      </w:r>
      <w:r w:rsidR="00031B35" w:rsidRPr="00B123E1">
        <w:rPr>
          <w:color w:val="000000"/>
          <w:spacing w:val="4"/>
          <w:sz w:val="24"/>
          <w:szCs w:val="24"/>
        </w:rPr>
        <w:t>предел огнестойкости данных участков наружных стен (в том числе уз</w:t>
      </w:r>
      <w:r w:rsidR="00031B35" w:rsidRPr="00B123E1">
        <w:rPr>
          <w:color w:val="000000"/>
          <w:sz w:val="24"/>
          <w:szCs w:val="24"/>
        </w:rPr>
        <w:t>лов примыкания) предусмотрен не менее EI</w:t>
      </w:r>
      <w:r w:rsidRPr="00B123E1">
        <w:rPr>
          <w:color w:val="000000"/>
          <w:sz w:val="24"/>
          <w:szCs w:val="24"/>
        </w:rPr>
        <w:t> </w:t>
      </w:r>
      <w:r w:rsidR="00031B35" w:rsidRPr="00B123E1">
        <w:rPr>
          <w:color w:val="000000"/>
          <w:sz w:val="24"/>
          <w:szCs w:val="24"/>
        </w:rPr>
        <w:t>150;</w:t>
      </w:r>
    </w:p>
    <w:p w:rsidR="00031B35" w:rsidRPr="00B123E1" w:rsidRDefault="00F06E8F"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класс пожарной опасности данных участков наружных стен (в том числе узлов примыкания) предусмотрен не менее К0;</w:t>
      </w:r>
    </w:p>
    <w:p w:rsidR="00031B35" w:rsidRPr="00B123E1" w:rsidRDefault="00F06E8F" w:rsidP="001E789C">
      <w:pPr>
        <w:widowControl/>
        <w:spacing w:line="360" w:lineRule="auto"/>
        <w:ind w:firstLine="720"/>
        <w:jc w:val="both"/>
        <w:rPr>
          <w:color w:val="000000"/>
          <w:sz w:val="24"/>
          <w:szCs w:val="24"/>
        </w:rPr>
      </w:pPr>
      <w:r w:rsidRPr="00B123E1">
        <w:rPr>
          <w:color w:val="000000"/>
          <w:sz w:val="24"/>
          <w:szCs w:val="24"/>
        </w:rPr>
        <w:t>- </w:t>
      </w:r>
      <w:r w:rsidR="00031B35" w:rsidRPr="00B123E1">
        <w:rPr>
          <w:color w:val="000000"/>
          <w:sz w:val="24"/>
          <w:szCs w:val="24"/>
        </w:rPr>
        <w:t xml:space="preserve">наружная теплоизоляция и отделка зданий </w:t>
      </w:r>
      <w:r w:rsidRPr="00B123E1">
        <w:rPr>
          <w:color w:val="000000"/>
          <w:sz w:val="24"/>
          <w:szCs w:val="24"/>
        </w:rPr>
        <w:t>на</w:t>
      </w:r>
      <w:r w:rsidR="00031B35" w:rsidRPr="00B123E1">
        <w:rPr>
          <w:color w:val="000000"/>
          <w:sz w:val="24"/>
          <w:szCs w:val="24"/>
        </w:rPr>
        <w:t xml:space="preserve"> уровне противопожарного перекрытия должна разделяться огнестойкой отсечкой из негорючих материалов толщиной не менее толщины перекрытия.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FE2432" w:rsidRPr="00B123E1" w:rsidRDefault="00FE2432" w:rsidP="00D83607">
            <w:pPr>
              <w:rPr>
                <w:color w:val="FF0000"/>
              </w:rPr>
            </w:pPr>
            <w:r w:rsidRPr="00B123E1">
              <w:rPr>
                <w:color w:val="FF0000"/>
              </w:rPr>
              <w:t>п. 5.4.17 должен содержать условия допустимости применения НФС в случае наличия в здании противопожарных перекрытий 1-го типа либо однозначный запрет.</w:t>
            </w:r>
          </w:p>
        </w:tc>
        <w:tc>
          <w:tcPr>
            <w:tcW w:w="4536" w:type="dxa"/>
            <w:shd w:val="clear" w:color="auto" w:fill="auto"/>
          </w:tcPr>
          <w:p w:rsidR="00FE2432" w:rsidRPr="00B123E1" w:rsidRDefault="00FE2432" w:rsidP="00D83607">
            <w:pPr>
              <w:rPr>
                <w:color w:val="FF0000"/>
              </w:rPr>
            </w:pPr>
            <w:r w:rsidRPr="00B123E1">
              <w:rPr>
                <w:color w:val="FF0000"/>
              </w:rPr>
              <w:t>Отсутствие нормативных требований.</w:t>
            </w:r>
          </w:p>
        </w:tc>
      </w:tr>
    </w:tbl>
    <w:p w:rsidR="009341DC" w:rsidRPr="00B123E1" w:rsidRDefault="005C75A3" w:rsidP="001E789C">
      <w:pPr>
        <w:widowControl/>
        <w:spacing w:line="360" w:lineRule="auto"/>
        <w:ind w:firstLine="720"/>
        <w:jc w:val="both"/>
        <w:rPr>
          <w:sz w:val="24"/>
          <w:szCs w:val="24"/>
        </w:rPr>
      </w:pPr>
      <w:r w:rsidRPr="00B123E1">
        <w:rPr>
          <w:sz w:val="24"/>
          <w:szCs w:val="24"/>
        </w:rPr>
        <w:t xml:space="preserve">5.4.18 Предел огнестойкости наружных несущих стен по потере целостности (Е) должен </w:t>
      </w:r>
      <w:r w:rsidR="00FC1F0C" w:rsidRPr="00B123E1">
        <w:rPr>
          <w:sz w:val="24"/>
          <w:szCs w:val="24"/>
        </w:rPr>
        <w:t xml:space="preserve">быть не менее требуемого предела огнестойкости для </w:t>
      </w:r>
      <w:r w:rsidRPr="00B123E1">
        <w:rPr>
          <w:sz w:val="24"/>
          <w:szCs w:val="24"/>
        </w:rPr>
        <w:t>наружны</w:t>
      </w:r>
      <w:r w:rsidR="00FC1F0C" w:rsidRPr="00B123E1">
        <w:rPr>
          <w:sz w:val="24"/>
          <w:szCs w:val="24"/>
        </w:rPr>
        <w:t xml:space="preserve">х </w:t>
      </w:r>
      <w:r w:rsidRPr="00B123E1">
        <w:rPr>
          <w:sz w:val="24"/>
          <w:szCs w:val="24"/>
        </w:rPr>
        <w:t>ненесущи</w:t>
      </w:r>
      <w:r w:rsidR="00FC1F0C" w:rsidRPr="00B123E1">
        <w:rPr>
          <w:sz w:val="24"/>
          <w:szCs w:val="24"/>
        </w:rPr>
        <w:t xml:space="preserve">х </w:t>
      </w:r>
      <w:r w:rsidRPr="00B123E1">
        <w:rPr>
          <w:sz w:val="24"/>
          <w:szCs w:val="24"/>
        </w:rPr>
        <w:t>стен.</w:t>
      </w:r>
      <w:r w:rsidR="000F2534" w:rsidRPr="00B123E1">
        <w:rPr>
          <w:sz w:val="24"/>
          <w:szCs w:val="24"/>
        </w:rPr>
        <w:t xml:space="preserve"> </w:t>
      </w:r>
    </w:p>
    <w:p w:rsidR="00F35D8C" w:rsidRDefault="00F35D8C" w:rsidP="001E789C">
      <w:pPr>
        <w:spacing w:line="360" w:lineRule="auto"/>
        <w:ind w:firstLine="720"/>
        <w:jc w:val="both"/>
        <w:rPr>
          <w:sz w:val="24"/>
          <w:szCs w:val="24"/>
        </w:rPr>
      </w:pPr>
      <w:r w:rsidRPr="00B123E1">
        <w:rPr>
          <w:sz w:val="24"/>
          <w:szCs w:val="24"/>
        </w:rPr>
        <w:t>Предел огнестойкости конструкций наружных светопрозрачных стен должен соответствовать требованиям, предъявляемым к наружным ненесущим стенам.</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15682" w:rsidRPr="00B123E1" w:rsidTr="009934B3">
        <w:tc>
          <w:tcPr>
            <w:tcW w:w="5840" w:type="dxa"/>
            <w:shd w:val="clear" w:color="auto" w:fill="auto"/>
          </w:tcPr>
          <w:p w:rsidR="00A15682" w:rsidRPr="00B123E1" w:rsidRDefault="00A15682" w:rsidP="009934B3">
            <w:pPr>
              <w:widowControl/>
              <w:spacing w:line="360" w:lineRule="auto"/>
              <w:ind w:firstLine="720"/>
              <w:jc w:val="both"/>
              <w:rPr>
                <w:color w:val="FF0000"/>
              </w:rPr>
            </w:pPr>
            <w:r w:rsidRPr="00A15682">
              <w:rPr>
                <w:color w:val="FF0000"/>
              </w:rPr>
              <w:t xml:space="preserve">5.4.18.Предел огнестойкости конструкций наружных </w:t>
            </w:r>
            <w:r w:rsidRPr="00A15682">
              <w:rPr>
                <w:color w:val="FF0000"/>
              </w:rPr>
              <w:lastRenderedPageBreak/>
              <w:t>светопрозрачных стен должен соответствовать требованиям, предъявляемым к наружным ненесущим стенам.</w:t>
            </w:r>
          </w:p>
        </w:tc>
        <w:tc>
          <w:tcPr>
            <w:tcW w:w="4792" w:type="dxa"/>
            <w:shd w:val="clear" w:color="auto" w:fill="auto"/>
          </w:tcPr>
          <w:p w:rsidR="00A15682" w:rsidRPr="00B123E1" w:rsidRDefault="00A15682" w:rsidP="009934B3">
            <w:pPr>
              <w:rPr>
                <w:color w:val="FF0000"/>
              </w:rPr>
            </w:pPr>
            <w:r w:rsidRPr="00A15682">
              <w:rPr>
                <w:color w:val="FF0000"/>
              </w:rPr>
              <w:lastRenderedPageBreak/>
              <w:t xml:space="preserve">В СП необходимо дать определение «наружная </w:t>
            </w:r>
            <w:r w:rsidRPr="00A15682">
              <w:rPr>
                <w:color w:val="FF0000"/>
              </w:rPr>
              <w:lastRenderedPageBreak/>
              <w:t>светопрозрачная стена». В противном случае эксперт будет требовать выполнения витражного остекления с пределом огнестойкости Е30 или Е15 (в зависимости от степени огнестойкости здания).</w:t>
            </w:r>
          </w:p>
        </w:tc>
      </w:tr>
    </w:tbl>
    <w:p w:rsidR="007F702E" w:rsidRPr="00B123E1" w:rsidRDefault="00F35D8C" w:rsidP="001E789C">
      <w:pPr>
        <w:spacing w:line="360" w:lineRule="auto"/>
        <w:ind w:firstLine="720"/>
        <w:jc w:val="both"/>
        <w:rPr>
          <w:sz w:val="24"/>
          <w:szCs w:val="24"/>
        </w:rPr>
      </w:pPr>
      <w:r w:rsidRPr="00B123E1">
        <w:rPr>
          <w:sz w:val="24"/>
          <w:szCs w:val="24"/>
        </w:rPr>
        <w:lastRenderedPageBreak/>
        <w:t>Предел огнестойкости узлов примыкания наружных стен (в том числе несущих, самонесущих, навесных, со светопрозрачным заполнением и др.) к перекрытиям должен оцениваться по признаку потери целостности (E) и теплоизолирующей способности (I), а узла крепления – по потере несущей способности (</w:t>
      </w:r>
      <w:r w:rsidRPr="00B123E1">
        <w:rPr>
          <w:sz w:val="24"/>
          <w:szCs w:val="24"/>
          <w:lang w:val="en-US"/>
        </w:rPr>
        <w:t>R</w:t>
      </w:r>
      <w:r w:rsidRPr="00B123E1">
        <w:rPr>
          <w:sz w:val="24"/>
          <w:szCs w:val="24"/>
        </w:rPr>
        <w:t>).</w:t>
      </w:r>
      <w:r w:rsidR="00184B02" w:rsidRPr="00B123E1">
        <w:rPr>
          <w:sz w:val="24"/>
          <w:szCs w:val="24"/>
        </w:rPr>
        <w:t xml:space="preserve"> </w:t>
      </w:r>
    </w:p>
    <w:p w:rsidR="00691893" w:rsidRPr="00B123E1" w:rsidRDefault="00691893" w:rsidP="001E789C">
      <w:pPr>
        <w:spacing w:line="360" w:lineRule="auto"/>
        <w:ind w:firstLine="720"/>
        <w:jc w:val="both"/>
        <w:rPr>
          <w:sz w:val="24"/>
          <w:szCs w:val="24"/>
        </w:rPr>
      </w:pPr>
      <w:r w:rsidRPr="00B123E1">
        <w:rPr>
          <w:sz w:val="24"/>
          <w:szCs w:val="24"/>
        </w:rPr>
        <w:t xml:space="preserve">В зданиях I – III степеней огнестойкости для наружных стен, имеющих светопрозрачные участки с ненормируемым пределом огнестойкости (в т.ч. оконные проемы, ленточное остекление и т.п. за исключением дверей </w:t>
      </w:r>
      <w:r w:rsidR="00EF05A4" w:rsidRPr="00B123E1">
        <w:rPr>
          <w:sz w:val="24"/>
          <w:szCs w:val="24"/>
        </w:rPr>
        <w:t xml:space="preserve">лоджий и </w:t>
      </w:r>
      <w:r w:rsidRPr="00B123E1">
        <w:rPr>
          <w:sz w:val="24"/>
          <w:szCs w:val="24"/>
        </w:rPr>
        <w:t xml:space="preserve">балконов, имеющих </w:t>
      </w:r>
      <w:r w:rsidRPr="00B123E1">
        <w:rPr>
          <w:b/>
          <w:sz w:val="24"/>
          <w:szCs w:val="24"/>
        </w:rPr>
        <w:t>вы</w:t>
      </w:r>
      <w:r w:rsidRPr="00B123E1">
        <w:rPr>
          <w:b/>
          <w:sz w:val="24"/>
          <w:szCs w:val="24"/>
          <w:lang w:val="en-US"/>
        </w:rPr>
        <w:t>c</w:t>
      </w:r>
      <w:r w:rsidRPr="00B123E1">
        <w:rPr>
          <w:b/>
          <w:sz w:val="24"/>
          <w:szCs w:val="24"/>
        </w:rPr>
        <w:t xml:space="preserve">туп плиты балкона не менее </w:t>
      </w:r>
      <w:r w:rsidR="00EF05A4" w:rsidRPr="00B123E1">
        <w:rPr>
          <w:b/>
          <w:sz w:val="24"/>
          <w:szCs w:val="24"/>
        </w:rPr>
        <w:t>0,6</w:t>
      </w:r>
      <w:r w:rsidRPr="00B123E1">
        <w:rPr>
          <w:b/>
          <w:sz w:val="24"/>
          <w:szCs w:val="24"/>
        </w:rPr>
        <w:t xml:space="preserve"> м</w:t>
      </w:r>
      <w:r w:rsidRPr="00B123E1">
        <w:rPr>
          <w:sz w:val="24"/>
          <w:szCs w:val="24"/>
        </w:rPr>
        <w:t>, а также эвакуационных выходов) должны выполняться следующие условия: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024F12" w:rsidRPr="00B123E1" w:rsidTr="009934B3">
        <w:tc>
          <w:tcPr>
            <w:tcW w:w="5840" w:type="dxa"/>
            <w:shd w:val="clear" w:color="auto" w:fill="auto"/>
          </w:tcPr>
          <w:p w:rsidR="00024F12" w:rsidRPr="00024F12" w:rsidRDefault="00024F12" w:rsidP="009934B3">
            <w:pPr>
              <w:jc w:val="both"/>
              <w:rPr>
                <w:color w:val="FF0000"/>
              </w:rPr>
            </w:pPr>
            <w:r w:rsidRPr="00024F12">
              <w:rPr>
                <w:color w:val="FF0000"/>
              </w:rPr>
              <w:t>5.4.18 </w:t>
            </w:r>
          </w:p>
          <w:p w:rsidR="00024F12" w:rsidRPr="00024F12" w:rsidRDefault="00024F12" w:rsidP="009934B3">
            <w:pPr>
              <w:ind w:firstLine="720"/>
              <w:jc w:val="both"/>
              <w:rPr>
                <w:color w:val="FF0000"/>
              </w:rPr>
            </w:pPr>
            <w:r w:rsidRPr="00024F12">
              <w:rPr>
                <w:color w:val="FF0000"/>
              </w:rPr>
              <w:t>В зданиях I – III степеней огнестойкости для наружных стен, имеющих светопрозрачные участки с ненормируемым пределом огнестойкости (в т.ч. оконные проемы, ленточное остекление и т.п. за исключением дверей лоджий и балконов, имеющих выcтуп плиты балкона не менее 0,6 м, а также эвакуационных выходов) должны выполняться следующие условия:</w:t>
            </w:r>
          </w:p>
        </w:tc>
        <w:tc>
          <w:tcPr>
            <w:tcW w:w="4792" w:type="dxa"/>
            <w:shd w:val="clear" w:color="auto" w:fill="auto"/>
          </w:tcPr>
          <w:p w:rsidR="00024F12" w:rsidRPr="00024F12" w:rsidRDefault="00024F12" w:rsidP="009934B3">
            <w:pPr>
              <w:jc w:val="both"/>
              <w:rPr>
                <w:color w:val="FF0000"/>
              </w:rPr>
            </w:pPr>
            <w:r w:rsidRPr="00024F12">
              <w:rPr>
                <w:color w:val="FF0000"/>
              </w:rPr>
              <w:t>Пункт изложить в данном виде:</w:t>
            </w:r>
          </w:p>
          <w:p w:rsidR="00024F12" w:rsidRDefault="00024F12" w:rsidP="009934B3">
            <w:pPr>
              <w:jc w:val="both"/>
              <w:rPr>
                <w:color w:val="FF0000"/>
              </w:rPr>
            </w:pPr>
            <w:r w:rsidRPr="00024F12">
              <w:rPr>
                <w:color w:val="FF0000"/>
              </w:rPr>
              <w:t>В зданиях I – III степеней огнестойкости для наружных стен, имеющих свето-прозрачные участки с ненормируемым пределом огнестойкости (в т.ч. оконные проемы, ленточное остекление и т.п. за исключением эвакуационных выходов, окон и дверей балконов имеющих выcтуп плиты балкона не менее 0,6 м и шириной не менее 0,6 м от проемов)</w:t>
            </w:r>
            <w:r>
              <w:rPr>
                <w:color w:val="FF0000"/>
              </w:rPr>
              <w:t xml:space="preserve"> </w:t>
            </w:r>
            <w:r w:rsidRPr="00024F12">
              <w:rPr>
                <w:color w:val="FF0000"/>
              </w:rPr>
              <w:t>должны выполняться следующие условия:</w:t>
            </w:r>
          </w:p>
          <w:p w:rsidR="00024F12" w:rsidRPr="00024F12" w:rsidRDefault="00024F12" w:rsidP="009934B3">
            <w:pPr>
              <w:jc w:val="both"/>
              <w:rPr>
                <w:color w:val="FF0000"/>
              </w:rPr>
            </w:pPr>
            <w:r>
              <w:rPr>
                <w:color w:val="FF0000"/>
              </w:rPr>
              <w:t>Добавить абзац</w:t>
            </w:r>
          </w:p>
          <w:p w:rsidR="00024F12" w:rsidRPr="00024F12" w:rsidRDefault="00024F12" w:rsidP="009934B3">
            <w:pPr>
              <w:jc w:val="both"/>
              <w:rPr>
                <w:color w:val="FF0000"/>
              </w:rPr>
            </w:pPr>
            <w:r w:rsidRPr="00024F12">
              <w:rPr>
                <w:color w:val="FF0000"/>
              </w:rPr>
              <w:t>Плиты балконов должны соответствовать требованиям, установленным для междуэтажных перекрытий.</w:t>
            </w:r>
          </w:p>
        </w:tc>
      </w:tr>
    </w:tbl>
    <w:p w:rsidR="00F35D8C" w:rsidRPr="00B123E1" w:rsidRDefault="00F35D8C" w:rsidP="009052AB">
      <w:pPr>
        <w:spacing w:line="360" w:lineRule="auto"/>
        <w:ind w:firstLine="720"/>
        <w:jc w:val="both"/>
        <w:rPr>
          <w:sz w:val="24"/>
          <w:szCs w:val="24"/>
        </w:rPr>
      </w:pPr>
      <w:r w:rsidRPr="00B123E1">
        <w:rPr>
          <w:sz w:val="24"/>
          <w:szCs w:val="24"/>
        </w:rPr>
        <w:t>- участки наружных стен в местах примыкания к перекрытиям (междуэтажные пояса) следует выполнять</w:t>
      </w:r>
      <w:r w:rsidR="005018E2" w:rsidRPr="00B123E1">
        <w:rPr>
          <w:sz w:val="24"/>
          <w:szCs w:val="24"/>
        </w:rPr>
        <w:t xml:space="preserve"> </w:t>
      </w:r>
      <w:r w:rsidRPr="00B123E1">
        <w:rPr>
          <w:sz w:val="24"/>
          <w:szCs w:val="24"/>
        </w:rPr>
        <w:t>высотой не менее 1,2 м;</w:t>
      </w:r>
    </w:p>
    <w:p w:rsidR="0032379E" w:rsidRPr="00B123E1" w:rsidRDefault="00BE6487" w:rsidP="00AB0604">
      <w:pPr>
        <w:spacing w:line="360" w:lineRule="auto"/>
        <w:ind w:firstLine="720"/>
        <w:jc w:val="both"/>
        <w:rPr>
          <w:sz w:val="24"/>
          <w:szCs w:val="24"/>
        </w:rPr>
      </w:pPr>
      <w:r w:rsidRPr="00B123E1">
        <w:rPr>
          <w:sz w:val="24"/>
          <w:szCs w:val="24"/>
        </w:rPr>
        <w:t xml:space="preserve">- </w:t>
      </w:r>
      <w:r w:rsidR="00F35D8C" w:rsidRPr="00B123E1">
        <w:rPr>
          <w:sz w:val="24"/>
          <w:szCs w:val="24"/>
        </w:rPr>
        <w:t xml:space="preserve">предел огнестойкости данных участков наружных стен (в том числе узлов примыкания и крепления) </w:t>
      </w:r>
      <w:r w:rsidR="007F702E" w:rsidRPr="00B123E1">
        <w:rPr>
          <w:sz w:val="24"/>
          <w:szCs w:val="24"/>
        </w:rPr>
        <w:t xml:space="preserve">должен быть </w:t>
      </w:r>
      <w:r w:rsidR="00F35D8C" w:rsidRPr="00B123E1">
        <w:rPr>
          <w:sz w:val="24"/>
          <w:szCs w:val="24"/>
        </w:rPr>
        <w:t xml:space="preserve">предусмотрен не менее требуемого предела огнестойкости </w:t>
      </w:r>
      <w:r w:rsidR="007F702E" w:rsidRPr="00B123E1">
        <w:rPr>
          <w:sz w:val="24"/>
          <w:szCs w:val="24"/>
        </w:rPr>
        <w:t xml:space="preserve">примыкающего </w:t>
      </w:r>
      <w:r w:rsidR="00F35D8C" w:rsidRPr="00B123E1">
        <w:rPr>
          <w:sz w:val="24"/>
          <w:szCs w:val="24"/>
        </w:rPr>
        <w:t>перекрытия</w:t>
      </w:r>
      <w:r w:rsidR="0032379E" w:rsidRPr="00B123E1">
        <w:rPr>
          <w:sz w:val="24"/>
          <w:szCs w:val="24"/>
        </w:rPr>
        <w:t xml:space="preserve"> </w:t>
      </w:r>
      <w:r w:rsidR="005018E2" w:rsidRPr="00B123E1">
        <w:rPr>
          <w:sz w:val="24"/>
          <w:szCs w:val="24"/>
        </w:rPr>
        <w:t xml:space="preserve">по целостности (E) и теплоизолирующей способности (I). </w:t>
      </w:r>
    </w:p>
    <w:p w:rsidR="00EF05A4" w:rsidRPr="00B123E1" w:rsidRDefault="005018E2" w:rsidP="001E789C">
      <w:pPr>
        <w:spacing w:line="360" w:lineRule="auto"/>
        <w:ind w:firstLine="720"/>
        <w:jc w:val="both"/>
        <w:rPr>
          <w:sz w:val="24"/>
          <w:szCs w:val="24"/>
        </w:rPr>
      </w:pPr>
      <w:r w:rsidRPr="00B123E1">
        <w:rPr>
          <w:sz w:val="24"/>
          <w:szCs w:val="24"/>
        </w:rPr>
        <w:t xml:space="preserve">Если требуемый предел огнестойкости перекрытий составляет более </w:t>
      </w:r>
      <w:r w:rsidRPr="00B123E1">
        <w:rPr>
          <w:sz w:val="24"/>
          <w:szCs w:val="24"/>
          <w:lang w:val="en-US"/>
        </w:rPr>
        <w:t>REI</w:t>
      </w:r>
      <w:r w:rsidRPr="00B123E1">
        <w:rPr>
          <w:sz w:val="24"/>
          <w:szCs w:val="24"/>
        </w:rPr>
        <w:t xml:space="preserve"> 60, допускается принимать предел огнестойкости данных участков стен EI 60.</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BB6C4B" w:rsidRPr="00024F12" w:rsidTr="009934B3">
        <w:tc>
          <w:tcPr>
            <w:tcW w:w="5840" w:type="dxa"/>
            <w:shd w:val="clear" w:color="auto" w:fill="auto"/>
          </w:tcPr>
          <w:p w:rsidR="00BB6C4B" w:rsidRPr="00BB6C4B" w:rsidRDefault="00BB6C4B" w:rsidP="009934B3">
            <w:pPr>
              <w:ind w:firstLine="720"/>
              <w:jc w:val="both"/>
              <w:rPr>
                <w:color w:val="FF0000"/>
              </w:rPr>
            </w:pPr>
            <w:r w:rsidRPr="00BB6C4B">
              <w:rPr>
                <w:rFonts w:ascii="TimesNewRomanPSMT" w:hAnsi="TimesNewRomanPSMT"/>
                <w:color w:val="FF0000"/>
              </w:rPr>
              <w:t xml:space="preserve">5.4.18.Если требуемый предел огнестойкости перекрытий составляет более REI 60, допускается принимать предел огнестойкости </w:t>
            </w:r>
            <w:r w:rsidRPr="00BB6C4B">
              <w:rPr>
                <w:rFonts w:ascii="TimesNewRomanPS-BoldMT" w:hAnsi="TimesNewRomanPS-BoldMT"/>
                <w:b/>
                <w:bCs/>
                <w:color w:val="FF0000"/>
              </w:rPr>
              <w:t xml:space="preserve">данных участков </w:t>
            </w:r>
            <w:r w:rsidRPr="00BB6C4B">
              <w:rPr>
                <w:rFonts w:ascii="TimesNewRomanPSMT" w:hAnsi="TimesNewRomanPSMT"/>
                <w:color w:val="FF0000"/>
              </w:rPr>
              <w:t>стен EI 60.</w:t>
            </w:r>
          </w:p>
        </w:tc>
        <w:tc>
          <w:tcPr>
            <w:tcW w:w="4792" w:type="dxa"/>
            <w:shd w:val="clear" w:color="auto" w:fill="auto"/>
          </w:tcPr>
          <w:p w:rsidR="00BB6C4B" w:rsidRPr="00BB6C4B" w:rsidRDefault="00BB6C4B" w:rsidP="009934B3">
            <w:pPr>
              <w:jc w:val="both"/>
              <w:rPr>
                <w:color w:val="FF0000"/>
              </w:rPr>
            </w:pPr>
            <w:r w:rsidRPr="00BB6C4B">
              <w:rPr>
                <w:rFonts w:ascii="TimesNewRomanPSMT" w:hAnsi="TimesNewRomanPSMT"/>
                <w:color w:val="FF0000"/>
              </w:rPr>
              <w:t xml:space="preserve">Каких еще </w:t>
            </w:r>
            <w:r w:rsidRPr="00BB6C4B">
              <w:rPr>
                <w:rFonts w:ascii="TimesNewRomanPS-BoldMT" w:hAnsi="TimesNewRomanPS-BoldMT"/>
                <w:b/>
                <w:bCs/>
                <w:color w:val="FF0000"/>
              </w:rPr>
              <w:t>«данных участков»?</w:t>
            </w:r>
            <w:r w:rsidRPr="00BB6C4B">
              <w:rPr>
                <w:rFonts w:ascii="TimesNewRomanPS-BoldMT" w:hAnsi="TimesNewRomanPS-BoldMT"/>
                <w:color w:val="FF0000"/>
              </w:rPr>
              <w:t xml:space="preserve"> После изменения содержания данного пункта смысловая нагрузка данного требования утрачена.</w:t>
            </w:r>
          </w:p>
        </w:tc>
      </w:tr>
    </w:tbl>
    <w:p w:rsidR="00031B35" w:rsidRPr="00B123E1" w:rsidRDefault="00031B35" w:rsidP="001E789C">
      <w:pPr>
        <w:widowControl/>
        <w:spacing w:line="360" w:lineRule="auto"/>
        <w:ind w:firstLine="720"/>
        <w:jc w:val="both"/>
        <w:rPr>
          <w:color w:val="000000"/>
          <w:sz w:val="24"/>
          <w:szCs w:val="24"/>
        </w:rPr>
      </w:pPr>
      <w:r w:rsidRPr="00B123E1">
        <w:rPr>
          <w:color w:val="000000"/>
          <w:sz w:val="24"/>
          <w:szCs w:val="24"/>
        </w:rPr>
        <w:t>5.4.19</w:t>
      </w:r>
      <w:r w:rsidR="000058B5" w:rsidRPr="00B123E1">
        <w:rPr>
          <w:color w:val="000000"/>
          <w:sz w:val="24"/>
          <w:szCs w:val="24"/>
        </w:rPr>
        <w:t> </w:t>
      </w:r>
      <w:r w:rsidRPr="00B123E1">
        <w:rPr>
          <w:color w:val="000000"/>
          <w:sz w:val="24"/>
          <w:szCs w:val="24"/>
        </w:rPr>
        <w:t>Пределы огнестойкости конструкций переходов между зданиями (корпусами) определ</w:t>
      </w:r>
      <w:r w:rsidR="00B5658F" w:rsidRPr="00B123E1">
        <w:rPr>
          <w:color w:val="000000"/>
          <w:sz w:val="24"/>
          <w:szCs w:val="24"/>
        </w:rPr>
        <w:t>е</w:t>
      </w:r>
      <w:r w:rsidRPr="00B123E1">
        <w:rPr>
          <w:color w:val="000000"/>
          <w:sz w:val="24"/>
          <w:szCs w:val="24"/>
        </w:rPr>
        <w:t>нной степени огнест</w:t>
      </w:r>
      <w:r w:rsidR="00B5658F" w:rsidRPr="00B123E1">
        <w:rPr>
          <w:color w:val="000000"/>
          <w:sz w:val="24"/>
          <w:szCs w:val="24"/>
        </w:rPr>
        <w:t xml:space="preserve">ойкости должны соответствовать </w:t>
      </w:r>
      <w:r w:rsidRPr="00B123E1">
        <w:rPr>
          <w:color w:val="000000"/>
          <w:sz w:val="24"/>
          <w:szCs w:val="24"/>
        </w:rPr>
        <w:t>требованиям, предъявляемым к соответствующим конструкциям зданий этой степени огнестойко</w:t>
      </w:r>
      <w:r w:rsidRPr="00B123E1">
        <w:rPr>
          <w:color w:val="000000"/>
          <w:sz w:val="24"/>
          <w:szCs w:val="24"/>
        </w:rPr>
        <w:lastRenderedPageBreak/>
        <w:t>сти. При разных степенях огнестойкости зданий (корпусов), соединяемых переходом, конструкции переходов должны соответствовать требованиям, предъявляемым к конструкциям зданий более высокой степени огнестойкости. Переходы должны выполняться из материалов НГ.</w:t>
      </w:r>
    </w:p>
    <w:p w:rsidR="00031B35" w:rsidRPr="00B123E1" w:rsidRDefault="000C5D4A" w:rsidP="001E789C">
      <w:pPr>
        <w:widowControl/>
        <w:spacing w:line="360" w:lineRule="auto"/>
        <w:ind w:firstLine="720"/>
        <w:jc w:val="both"/>
        <w:rPr>
          <w:color w:val="000000"/>
          <w:sz w:val="24"/>
          <w:szCs w:val="24"/>
        </w:rPr>
      </w:pPr>
      <w:r w:rsidRPr="00B123E1">
        <w:rPr>
          <w:color w:val="000000"/>
          <w:sz w:val="24"/>
          <w:szCs w:val="24"/>
        </w:rPr>
        <w:t>Коммуникационные, в том числе</w:t>
      </w:r>
      <w:r w:rsidR="00031B35" w:rsidRPr="00B123E1">
        <w:rPr>
          <w:color w:val="000000"/>
          <w:sz w:val="24"/>
          <w:szCs w:val="24"/>
        </w:rPr>
        <w:t xml:space="preserve"> пешеходные</w:t>
      </w:r>
      <w:r w:rsidR="000058B5" w:rsidRPr="00B123E1">
        <w:rPr>
          <w:color w:val="000000"/>
          <w:sz w:val="24"/>
          <w:szCs w:val="24"/>
        </w:rPr>
        <w:t>,</w:t>
      </w:r>
      <w:r w:rsidR="00031B35" w:rsidRPr="00B123E1">
        <w:rPr>
          <w:color w:val="000000"/>
          <w:sz w:val="24"/>
          <w:szCs w:val="24"/>
        </w:rPr>
        <w:t xml:space="preserve"> тоннели следует проектировать из материалов НГ. </w:t>
      </w:r>
    </w:p>
    <w:p w:rsidR="006D1908" w:rsidRPr="00B123E1" w:rsidRDefault="006D1908" w:rsidP="001E789C">
      <w:pPr>
        <w:widowControl/>
        <w:spacing w:line="360" w:lineRule="auto"/>
        <w:ind w:firstLine="720"/>
        <w:jc w:val="both"/>
        <w:rPr>
          <w:spacing w:val="-2"/>
          <w:sz w:val="24"/>
          <w:szCs w:val="24"/>
        </w:rPr>
      </w:pPr>
      <w:r w:rsidRPr="00B123E1">
        <w:rPr>
          <w:spacing w:val="4"/>
          <w:sz w:val="24"/>
          <w:szCs w:val="24"/>
        </w:rPr>
        <w:t>Для зданий одного класса функциональной пожарной опасности, соединенных переходами и тоннелями, стены зданий в местах примыкания к ним переходов и тоннелей следу</w:t>
      </w:r>
      <w:r w:rsidRPr="00B123E1">
        <w:rPr>
          <w:sz w:val="24"/>
          <w:szCs w:val="24"/>
        </w:rPr>
        <w:t>ет предусматривать из материалов НГ с пределом огнестойкости не менее EI</w:t>
      </w:r>
      <w:r w:rsidRPr="00B123E1">
        <w:rPr>
          <w:spacing w:val="-2"/>
          <w:sz w:val="24"/>
          <w:szCs w:val="24"/>
        </w:rPr>
        <w:t xml:space="preserve"> 120. Двери в проемах этих стен должны быть противопожарными 1-го типа. В случае, если общая площадь этажей </w:t>
      </w:r>
      <w:r w:rsidRPr="00B123E1">
        <w:rPr>
          <w:spacing w:val="4"/>
          <w:sz w:val="24"/>
          <w:szCs w:val="24"/>
        </w:rPr>
        <w:t>зданий одного класса функциональной пожарной опасности, соединенных переходами, не превышает допустимой площади этажа в пределах пожарного отсека, данные мероприятия допускается не предусматривать.</w:t>
      </w:r>
    </w:p>
    <w:p w:rsidR="00A1075B" w:rsidRPr="00B123E1" w:rsidRDefault="006D1908" w:rsidP="001E789C">
      <w:pPr>
        <w:widowControl/>
        <w:spacing w:line="360" w:lineRule="auto"/>
        <w:ind w:firstLine="720"/>
        <w:jc w:val="both"/>
        <w:rPr>
          <w:sz w:val="24"/>
          <w:szCs w:val="24"/>
        </w:rPr>
      </w:pPr>
      <w:r w:rsidRPr="00B123E1">
        <w:rPr>
          <w:spacing w:val="4"/>
          <w:sz w:val="24"/>
          <w:szCs w:val="24"/>
        </w:rPr>
        <w:t xml:space="preserve">Для зданий различного класса функциональной пожарной опасности, соединенных переходами, </w:t>
      </w:r>
      <w:r w:rsidR="005338B2" w:rsidRPr="00B123E1">
        <w:rPr>
          <w:spacing w:val="4"/>
          <w:sz w:val="24"/>
          <w:szCs w:val="24"/>
        </w:rPr>
        <w:t xml:space="preserve">одну из </w:t>
      </w:r>
      <w:r w:rsidRPr="00B123E1">
        <w:rPr>
          <w:spacing w:val="4"/>
          <w:sz w:val="24"/>
          <w:szCs w:val="24"/>
        </w:rPr>
        <w:t>стен зданий</w:t>
      </w:r>
      <w:r w:rsidR="005338B2" w:rsidRPr="00B123E1">
        <w:rPr>
          <w:spacing w:val="4"/>
          <w:sz w:val="24"/>
          <w:szCs w:val="24"/>
        </w:rPr>
        <w:t>,</w:t>
      </w:r>
      <w:r w:rsidRPr="00B123E1">
        <w:rPr>
          <w:spacing w:val="4"/>
          <w:sz w:val="24"/>
          <w:szCs w:val="24"/>
        </w:rPr>
        <w:t xml:space="preserve"> в местах примыкания к ним переходов и тоннелей</w:t>
      </w:r>
      <w:r w:rsidR="005338B2" w:rsidRPr="00B123E1">
        <w:rPr>
          <w:spacing w:val="4"/>
          <w:sz w:val="24"/>
          <w:szCs w:val="24"/>
        </w:rPr>
        <w:t>,</w:t>
      </w:r>
      <w:r w:rsidRPr="00B123E1">
        <w:rPr>
          <w:spacing w:val="4"/>
          <w:sz w:val="24"/>
          <w:szCs w:val="24"/>
        </w:rPr>
        <w:t xml:space="preserve"> следу</w:t>
      </w:r>
      <w:r w:rsidRPr="00B123E1">
        <w:rPr>
          <w:sz w:val="24"/>
          <w:szCs w:val="24"/>
        </w:rPr>
        <w:t xml:space="preserve">ет предусматривать в виде противопожарных преград согласно положениям </w:t>
      </w:r>
      <w:hyperlink r:id="rId75" w:tooltip="СП 4.13130.2013 Системы противопожарной защиты. Ограничение распространения пожара на объектах защиты" w:history="1">
        <w:r w:rsidRPr="00B123E1">
          <w:rPr>
            <w:rStyle w:val="ae"/>
            <w:sz w:val="24"/>
            <w:szCs w:val="24"/>
            <w:u w:val="none"/>
          </w:rPr>
          <w:t>СП 4.13130</w:t>
        </w:r>
      </w:hyperlink>
      <w:r w:rsidR="00E60163" w:rsidRPr="00B123E1">
        <w:rPr>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FE2432" w:rsidRPr="00B123E1" w:rsidRDefault="00FE2432" w:rsidP="00D83607">
            <w:pPr>
              <w:jc w:val="both"/>
              <w:rPr>
                <w:color w:val="FF0000"/>
              </w:rPr>
            </w:pPr>
            <w:r w:rsidRPr="00B123E1">
              <w:rPr>
                <w:color w:val="FF0000"/>
              </w:rPr>
              <w:t>Не понятен смысл пункта 5.4.19: зачем нужно это требование, если есть понятие пожарного отсека, в который входит галерея или переход? Для чего нужно повышать степень огнестойкости переходов и галерей, если два пожарных отсека разделяются соответствующими противопожарными преградами?</w:t>
            </w:r>
          </w:p>
          <w:p w:rsidR="00FE2432" w:rsidRPr="00B123E1" w:rsidRDefault="00FE2432" w:rsidP="00D83607">
            <w:pPr>
              <w:jc w:val="both"/>
              <w:rPr>
                <w:color w:val="FF0000"/>
              </w:rPr>
            </w:pPr>
            <w:r w:rsidRPr="00B123E1">
              <w:rPr>
                <w:color w:val="FF0000"/>
              </w:rPr>
              <w:t>Предлагается в данном пункте дать указания (рекомендации) с целью минимизации затрат на устройство противопожарных стен 1-го типа. Например, непосредственно в пешеходных и других галереях на необходимом расстоянии от наружных стен смежного соседнего пожарного отсека (не менее 4 м), а не каркасе здания, что ведет к непосредственному удорожанию.</w:t>
            </w:r>
          </w:p>
        </w:tc>
        <w:tc>
          <w:tcPr>
            <w:tcW w:w="4536" w:type="dxa"/>
            <w:shd w:val="clear" w:color="auto" w:fill="auto"/>
          </w:tcPr>
          <w:p w:rsidR="00FE2432" w:rsidRPr="00B123E1" w:rsidRDefault="00FE2432" w:rsidP="00D83607">
            <w:pPr>
              <w:jc w:val="both"/>
              <w:rPr>
                <w:color w:val="FF0000"/>
              </w:rPr>
            </w:pPr>
            <w:r w:rsidRPr="00B123E1">
              <w:rPr>
                <w:color w:val="FF0000"/>
              </w:rPr>
              <w:t>Избыточные нормативные требования. Снижение затрат на реализацию противопожарных требований.</w:t>
            </w:r>
          </w:p>
        </w:tc>
      </w:tr>
    </w:tbl>
    <w:p w:rsidR="00031B35" w:rsidRPr="00B123E1" w:rsidRDefault="000C5D4A" w:rsidP="001E789C">
      <w:pPr>
        <w:widowControl/>
        <w:spacing w:line="360" w:lineRule="auto"/>
        <w:ind w:firstLine="720"/>
        <w:jc w:val="both"/>
        <w:rPr>
          <w:spacing w:val="-2"/>
          <w:sz w:val="24"/>
          <w:szCs w:val="24"/>
        </w:rPr>
      </w:pPr>
      <w:r w:rsidRPr="00B123E1">
        <w:rPr>
          <w:spacing w:val="-2"/>
          <w:sz w:val="24"/>
          <w:szCs w:val="24"/>
        </w:rPr>
        <w:t>5.4.20 </w:t>
      </w:r>
      <w:r w:rsidR="00031B35" w:rsidRPr="00B123E1">
        <w:rPr>
          <w:spacing w:val="-2"/>
          <w:sz w:val="24"/>
          <w:szCs w:val="24"/>
        </w:rPr>
        <w:t>Требования к ограждающим конструкциям складских помещений, кладовых для хранения белья, кладовых горючих материалов, гладильных, мастерских, помещений для монтажа станковых и объемных декораций, ка</w:t>
      </w:r>
      <w:r w:rsidRPr="00B123E1">
        <w:rPr>
          <w:spacing w:val="-2"/>
          <w:sz w:val="24"/>
          <w:szCs w:val="24"/>
        </w:rPr>
        <w:t>мер</w:t>
      </w:r>
      <w:r w:rsidR="00031B35" w:rsidRPr="00B123E1">
        <w:rPr>
          <w:spacing w:val="-2"/>
          <w:sz w:val="24"/>
          <w:szCs w:val="24"/>
        </w:rPr>
        <w:t xml:space="preserve"> пылеудаления, помещений лебедок противопожарного занавеса, аккумуляторных,</w:t>
      </w:r>
      <w:r w:rsidRPr="00B123E1">
        <w:rPr>
          <w:spacing w:val="-2"/>
          <w:sz w:val="24"/>
          <w:szCs w:val="24"/>
        </w:rPr>
        <w:t xml:space="preserve"> трансформаторных подстанций, </w:t>
      </w:r>
      <w:r w:rsidR="00031B35" w:rsidRPr="00B123E1">
        <w:rPr>
          <w:spacing w:val="-2"/>
          <w:sz w:val="24"/>
          <w:szCs w:val="24"/>
        </w:rPr>
        <w:t>электрощитовых и других пожароопасных помещений необходимо предусматривать в соответствии с</w:t>
      </w:r>
      <w:r w:rsidRPr="00B123E1">
        <w:rPr>
          <w:spacing w:val="-2"/>
          <w:sz w:val="24"/>
          <w:szCs w:val="24"/>
        </w:rPr>
        <w:t> </w:t>
      </w:r>
      <w:hyperlink r:id="rId76" w:tooltip="СП 4.13130.2013 Системы противопожарной защиты. Ограничение распространения пожара на объектах защиты" w:history="1">
        <w:r w:rsidR="00640396" w:rsidRPr="00B123E1">
          <w:rPr>
            <w:rStyle w:val="ae"/>
            <w:spacing w:val="-2"/>
            <w:sz w:val="24"/>
            <w:szCs w:val="24"/>
            <w:u w:val="none"/>
          </w:rPr>
          <w:t>СП 4.13130</w:t>
        </w:r>
      </w:hyperlink>
      <w:r w:rsidR="00031B35" w:rsidRPr="00B123E1">
        <w:rPr>
          <w:spacing w:val="-2"/>
          <w:sz w:val="24"/>
          <w:szCs w:val="24"/>
        </w:rPr>
        <w:t>, для вентиляционных камер</w:t>
      </w:r>
      <w:r w:rsidR="00EE31D4" w:rsidRPr="00B123E1">
        <w:rPr>
          <w:spacing w:val="-2"/>
          <w:sz w:val="24"/>
          <w:szCs w:val="24"/>
        </w:rPr>
        <w:t xml:space="preserve"> – </w:t>
      </w:r>
      <w:r w:rsidR="00031B35" w:rsidRPr="00B123E1">
        <w:rPr>
          <w:spacing w:val="-2"/>
          <w:sz w:val="24"/>
          <w:szCs w:val="24"/>
        </w:rPr>
        <w:t xml:space="preserve">в соответствии с </w:t>
      </w:r>
      <w:hyperlink r:id="rId77" w:tooltip="СП 7.13130.2013 Отопление, вентиляция и кондиционирование. Требования пожарной безопасности" w:history="1">
        <w:r w:rsidR="00031B35" w:rsidRPr="00B123E1">
          <w:rPr>
            <w:rStyle w:val="ae"/>
            <w:spacing w:val="-2"/>
            <w:sz w:val="24"/>
            <w:szCs w:val="24"/>
            <w:u w:val="none"/>
          </w:rPr>
          <w:t>СП</w:t>
        </w:r>
        <w:r w:rsidRPr="00B123E1">
          <w:rPr>
            <w:rStyle w:val="ae"/>
            <w:spacing w:val="-2"/>
            <w:sz w:val="24"/>
            <w:szCs w:val="24"/>
            <w:u w:val="none"/>
          </w:rPr>
          <w:t> </w:t>
        </w:r>
        <w:r w:rsidR="00031B35" w:rsidRPr="00B123E1">
          <w:rPr>
            <w:rStyle w:val="ae"/>
            <w:spacing w:val="-2"/>
            <w:sz w:val="24"/>
            <w:szCs w:val="24"/>
            <w:u w:val="none"/>
          </w:rPr>
          <w:t>7.13130</w:t>
        </w:r>
      </w:hyperlink>
      <w:r w:rsidR="00031B35" w:rsidRPr="00B123E1">
        <w:rPr>
          <w:spacing w:val="-2"/>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FE2432" w:rsidRPr="00B123E1" w:rsidRDefault="00FE2432" w:rsidP="00D83607">
            <w:r w:rsidRPr="00B123E1">
              <w:lastRenderedPageBreak/>
              <w:t>Исключить отсылочный п. 5.4.20.</w:t>
            </w:r>
          </w:p>
        </w:tc>
        <w:tc>
          <w:tcPr>
            <w:tcW w:w="4536" w:type="dxa"/>
            <w:shd w:val="clear" w:color="auto" w:fill="auto"/>
          </w:tcPr>
          <w:p w:rsidR="00FE2432" w:rsidRPr="00B123E1" w:rsidRDefault="00FE2432" w:rsidP="00D83607">
            <w:r w:rsidRPr="00B123E1">
              <w:t>Повышение культуры НД.</w:t>
            </w:r>
          </w:p>
        </w:tc>
      </w:tr>
    </w:tbl>
    <w:p w:rsidR="000D22ED" w:rsidRPr="00B123E1" w:rsidRDefault="000D22ED" w:rsidP="001E789C">
      <w:pPr>
        <w:widowControl/>
        <w:spacing w:line="360" w:lineRule="auto"/>
        <w:ind w:firstLine="720"/>
        <w:jc w:val="both"/>
        <w:rPr>
          <w:sz w:val="24"/>
          <w:szCs w:val="24"/>
        </w:rPr>
      </w:pPr>
      <w:r w:rsidRPr="00B123E1">
        <w:rPr>
          <w:spacing w:val="-4"/>
          <w:sz w:val="24"/>
          <w:szCs w:val="24"/>
        </w:rPr>
        <w:t>5.4.21 Т</w:t>
      </w:r>
      <w:r w:rsidRPr="00B123E1">
        <w:rPr>
          <w:sz w:val="24"/>
          <w:szCs w:val="24"/>
        </w:rPr>
        <w:t>ребования по огнестойкости</w:t>
      </w:r>
      <w:r w:rsidR="001A5B83" w:rsidRPr="00B123E1">
        <w:rPr>
          <w:sz w:val="24"/>
          <w:szCs w:val="24"/>
        </w:rPr>
        <w:t xml:space="preserve"> и</w:t>
      </w:r>
      <w:r w:rsidRPr="00B123E1">
        <w:rPr>
          <w:sz w:val="24"/>
          <w:szCs w:val="24"/>
        </w:rPr>
        <w:t xml:space="preserve"> </w:t>
      </w:r>
      <w:r w:rsidR="001A5B83" w:rsidRPr="00B123E1">
        <w:rPr>
          <w:sz w:val="24"/>
          <w:szCs w:val="24"/>
        </w:rPr>
        <w:t xml:space="preserve">классу пожарной опасности </w:t>
      </w:r>
      <w:r w:rsidRPr="00B123E1">
        <w:rPr>
          <w:sz w:val="24"/>
          <w:szCs w:val="24"/>
        </w:rPr>
        <w:t>к наружным ограждениям балконов</w:t>
      </w:r>
      <w:r w:rsidR="00B456E6" w:rsidRPr="00B123E1">
        <w:rPr>
          <w:sz w:val="24"/>
          <w:szCs w:val="24"/>
        </w:rPr>
        <w:t xml:space="preserve"> и </w:t>
      </w:r>
      <w:r w:rsidRPr="00B123E1">
        <w:rPr>
          <w:sz w:val="24"/>
          <w:szCs w:val="24"/>
        </w:rPr>
        <w:t>лоджий</w:t>
      </w:r>
      <w:r w:rsidR="00B456E6" w:rsidRPr="00B123E1">
        <w:rPr>
          <w:sz w:val="24"/>
          <w:szCs w:val="24"/>
        </w:rPr>
        <w:t>, которы</w:t>
      </w:r>
      <w:r w:rsidR="001A5B83" w:rsidRPr="00B123E1">
        <w:rPr>
          <w:sz w:val="24"/>
          <w:szCs w:val="24"/>
        </w:rPr>
        <w:t>е</w:t>
      </w:r>
      <w:r w:rsidR="00B456E6" w:rsidRPr="00B123E1">
        <w:rPr>
          <w:sz w:val="24"/>
          <w:szCs w:val="24"/>
        </w:rPr>
        <w:t xml:space="preserve"> не являются наружными стенами зданий, </w:t>
      </w:r>
      <w:r w:rsidR="000C64EC" w:rsidRPr="00B123E1">
        <w:rPr>
          <w:sz w:val="24"/>
          <w:szCs w:val="24"/>
        </w:rPr>
        <w:t>не предъ</w:t>
      </w:r>
      <w:r w:rsidRPr="00B123E1">
        <w:rPr>
          <w:sz w:val="24"/>
          <w:szCs w:val="24"/>
        </w:rPr>
        <w:t>явля</w:t>
      </w:r>
      <w:r w:rsidR="001A5B83" w:rsidRPr="00B123E1">
        <w:rPr>
          <w:sz w:val="24"/>
          <w:szCs w:val="24"/>
        </w:rPr>
        <w:t>ются.</w:t>
      </w:r>
    </w:p>
    <w:p w:rsidR="00B456E6" w:rsidRPr="00B123E1" w:rsidRDefault="00B456E6" w:rsidP="001E789C">
      <w:pPr>
        <w:spacing w:line="360" w:lineRule="auto"/>
        <w:ind w:firstLine="720"/>
        <w:jc w:val="both"/>
        <w:rPr>
          <w:sz w:val="24"/>
          <w:szCs w:val="24"/>
        </w:rPr>
      </w:pPr>
      <w:r w:rsidRPr="00B123E1">
        <w:rPr>
          <w:sz w:val="24"/>
          <w:szCs w:val="24"/>
        </w:rPr>
        <w:t>Ограждения лоджий и балконов в зданиях высотой три этажа и более должны выполняться из негорючих материалов.</w:t>
      </w:r>
    </w:p>
    <w:p w:rsidR="0061704A" w:rsidRPr="00B123E1" w:rsidRDefault="00176871" w:rsidP="001E789C">
      <w:pPr>
        <w:spacing w:line="360" w:lineRule="auto"/>
        <w:ind w:firstLine="720"/>
        <w:jc w:val="both"/>
        <w:rPr>
          <w:sz w:val="24"/>
          <w:szCs w:val="24"/>
        </w:rPr>
      </w:pPr>
      <w:r w:rsidRPr="00B123E1">
        <w:rPr>
          <w:sz w:val="24"/>
          <w:szCs w:val="24"/>
        </w:rPr>
        <w:t>Допускается применение металлических элементов из алюминия и стали для ограждений лоджий и балконов, с нанесенными на них тонкими защитно-декоративными антикоррозионными покрытиями (полимерно-порошковыми или красками) с толщиной покрытия до 200 мкм.</w:t>
      </w:r>
    </w:p>
    <w:p w:rsidR="00B456E6" w:rsidRPr="00B123E1" w:rsidRDefault="00B456E6" w:rsidP="001E789C">
      <w:pPr>
        <w:spacing w:line="360" w:lineRule="auto"/>
        <w:ind w:firstLine="720"/>
        <w:jc w:val="both"/>
        <w:rPr>
          <w:sz w:val="24"/>
          <w:szCs w:val="24"/>
        </w:rPr>
      </w:pPr>
      <w:r w:rsidRPr="00B123E1">
        <w:rPr>
          <w:sz w:val="24"/>
          <w:szCs w:val="24"/>
        </w:rPr>
        <w:t>Если наружн</w:t>
      </w:r>
      <w:r w:rsidR="001A5B83" w:rsidRPr="00B123E1">
        <w:rPr>
          <w:sz w:val="24"/>
          <w:szCs w:val="24"/>
        </w:rPr>
        <w:t>ое ограждение</w:t>
      </w:r>
      <w:r w:rsidRPr="00B123E1">
        <w:rPr>
          <w:sz w:val="24"/>
          <w:szCs w:val="24"/>
        </w:rPr>
        <w:t xml:space="preserve"> лоджии является наружной стеной здания, то к ней необходимо применять требования 5.4.18 настоящего свода правил.</w:t>
      </w:r>
    </w:p>
    <w:p w:rsidR="009B5DCC" w:rsidRPr="00B123E1" w:rsidRDefault="009B5DCC" w:rsidP="001E789C">
      <w:pPr>
        <w:widowControl/>
        <w:spacing w:line="360" w:lineRule="auto"/>
        <w:ind w:firstLine="720"/>
        <w:jc w:val="both"/>
        <w:rPr>
          <w:color w:val="000000"/>
          <w:sz w:val="24"/>
          <w:szCs w:val="24"/>
        </w:rPr>
      </w:pPr>
    </w:p>
    <w:p w:rsidR="00031B35" w:rsidRPr="00B123E1" w:rsidRDefault="000058B5" w:rsidP="001E789C">
      <w:pPr>
        <w:widowControl/>
        <w:spacing w:line="360" w:lineRule="auto"/>
        <w:ind w:firstLine="720"/>
        <w:jc w:val="both"/>
        <w:rPr>
          <w:b/>
          <w:color w:val="000000"/>
          <w:sz w:val="24"/>
          <w:szCs w:val="24"/>
        </w:rPr>
      </w:pPr>
      <w:r w:rsidRPr="00B123E1">
        <w:rPr>
          <w:b/>
          <w:color w:val="000000"/>
          <w:sz w:val="24"/>
          <w:szCs w:val="24"/>
        </w:rPr>
        <w:t>6</w:t>
      </w:r>
      <w:r w:rsidR="00031B35" w:rsidRPr="00B123E1">
        <w:rPr>
          <w:b/>
          <w:color w:val="000000"/>
          <w:sz w:val="24"/>
          <w:szCs w:val="24"/>
        </w:rPr>
        <w:t xml:space="preserve"> Требования к </w:t>
      </w:r>
      <w:r w:rsidR="000C5D4A" w:rsidRPr="00B123E1">
        <w:rPr>
          <w:b/>
          <w:color w:val="000000"/>
          <w:sz w:val="24"/>
          <w:szCs w:val="24"/>
        </w:rPr>
        <w:t>зданиям</w:t>
      </w:r>
      <w:r w:rsidR="00E54E0D" w:rsidRPr="00B123E1">
        <w:rPr>
          <w:b/>
          <w:color w:val="000000"/>
          <w:sz w:val="24"/>
          <w:szCs w:val="24"/>
        </w:rPr>
        <w:t xml:space="preserve"> и</w:t>
      </w:r>
      <w:r w:rsidR="00031B35" w:rsidRPr="00B123E1">
        <w:rPr>
          <w:b/>
          <w:color w:val="000000"/>
          <w:sz w:val="24"/>
          <w:szCs w:val="24"/>
        </w:rPr>
        <w:t xml:space="preserve"> сооружени</w:t>
      </w:r>
      <w:r w:rsidR="000C5D4A" w:rsidRPr="00B123E1">
        <w:rPr>
          <w:b/>
          <w:color w:val="000000"/>
          <w:sz w:val="24"/>
          <w:szCs w:val="24"/>
        </w:rPr>
        <w:t>ям</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B5F74" w:rsidRPr="00B123E1" w:rsidTr="00D83607">
        <w:tc>
          <w:tcPr>
            <w:tcW w:w="5529" w:type="dxa"/>
            <w:shd w:val="clear" w:color="auto" w:fill="auto"/>
          </w:tcPr>
          <w:p w:rsidR="006B5F74" w:rsidRPr="00B123E1" w:rsidRDefault="006B5F74" w:rsidP="00D83607">
            <w:pPr>
              <w:rPr>
                <w:color w:val="FF0000"/>
              </w:rPr>
            </w:pPr>
            <w:r w:rsidRPr="00B123E1">
              <w:rPr>
                <w:color w:val="FF0000"/>
              </w:rPr>
              <w:t>Раздел 6 называется «Требования к зданиям и сооружениям», а в наименованиях подразделов 6.1; 6.2 и пр. «сооружения» не упоминаются.</w:t>
            </w:r>
          </w:p>
          <w:p w:rsidR="006B5F74" w:rsidRPr="00B123E1" w:rsidRDefault="006B5F74" w:rsidP="00D83607">
            <w:pPr>
              <w:rPr>
                <w:color w:val="FF0000"/>
              </w:rPr>
            </w:pPr>
            <w:r w:rsidRPr="00B123E1">
              <w:rPr>
                <w:color w:val="FF0000"/>
              </w:rPr>
              <w:t>В тексте подразделов и таблицах «сооружения» присутствуют  хаотично, причем в таблице 6.5 - совершенно не к месту (не может быть подземная автостоянка «сооружением»). «Сооружения» отсутствуют в табл. 6.1; 6.2; 6.3; 6.4; 6.14, где им надлежит быть.</w:t>
            </w:r>
          </w:p>
          <w:p w:rsidR="006B5F74" w:rsidRPr="00B123E1" w:rsidRDefault="006B5F74" w:rsidP="00D83607">
            <w:pPr>
              <w:rPr>
                <w:color w:val="FF0000"/>
              </w:rPr>
            </w:pPr>
            <w:r w:rsidRPr="00B123E1">
              <w:rPr>
                <w:color w:val="FF0000"/>
              </w:rPr>
              <w:t>Внести коррективы.</w:t>
            </w:r>
          </w:p>
        </w:tc>
        <w:tc>
          <w:tcPr>
            <w:tcW w:w="4536" w:type="dxa"/>
            <w:shd w:val="clear" w:color="auto" w:fill="auto"/>
          </w:tcPr>
          <w:p w:rsidR="006B5F74" w:rsidRPr="00B123E1" w:rsidRDefault="006B5F74" w:rsidP="00D83607">
            <w:pPr>
              <w:rPr>
                <w:color w:val="FF0000"/>
              </w:rPr>
            </w:pPr>
            <w:r w:rsidRPr="00B123E1">
              <w:rPr>
                <w:color w:val="FF0000"/>
              </w:rPr>
              <w:t>Повышение культуры НД.</w:t>
            </w:r>
          </w:p>
        </w:tc>
      </w:tr>
    </w:tbl>
    <w:p w:rsidR="00E60163" w:rsidRPr="00B123E1" w:rsidRDefault="00E60163" w:rsidP="001E789C">
      <w:pPr>
        <w:widowControl/>
        <w:spacing w:line="360" w:lineRule="auto"/>
        <w:ind w:firstLine="720"/>
        <w:jc w:val="both"/>
        <w:rPr>
          <w:sz w:val="24"/>
          <w:szCs w:val="24"/>
        </w:rPr>
      </w:pPr>
    </w:p>
    <w:p w:rsidR="00031B35" w:rsidRPr="00B123E1" w:rsidRDefault="00031B35" w:rsidP="001E789C">
      <w:pPr>
        <w:widowControl/>
        <w:spacing w:line="360" w:lineRule="auto"/>
        <w:ind w:firstLine="720"/>
        <w:jc w:val="both"/>
        <w:rPr>
          <w:sz w:val="24"/>
          <w:szCs w:val="24"/>
        </w:rPr>
      </w:pPr>
      <w:r w:rsidRPr="00B123E1">
        <w:rPr>
          <w:sz w:val="24"/>
          <w:szCs w:val="24"/>
        </w:rPr>
        <w:t>Выбор размеров зданий и пожарных отсеков следует производить в зависимости от степени их огнестойкости, класса конструктивной и функциональной пожарной опасности и пожарной опасности происходящих в них технологических процессов, в соответствии с требованиями нормативных документов по пожарной безопасности.</w:t>
      </w:r>
    </w:p>
    <w:p w:rsidR="00031B35" w:rsidRPr="00B123E1" w:rsidRDefault="00031B35" w:rsidP="001E789C">
      <w:pPr>
        <w:widowControl/>
        <w:spacing w:line="360" w:lineRule="auto"/>
        <w:ind w:firstLine="720"/>
        <w:jc w:val="both"/>
        <w:rPr>
          <w:sz w:val="24"/>
          <w:szCs w:val="24"/>
        </w:rPr>
      </w:pPr>
      <w:r w:rsidRPr="00B123E1">
        <w:rPr>
          <w:sz w:val="24"/>
          <w:szCs w:val="24"/>
        </w:rPr>
        <w:t>Площадь пожарного отсека характеризуется максимальной величиной площади эт</w:t>
      </w:r>
      <w:r w:rsidR="009E261D" w:rsidRPr="00B123E1">
        <w:rPr>
          <w:sz w:val="24"/>
          <w:szCs w:val="24"/>
        </w:rPr>
        <w:t xml:space="preserve">ажа, расположенного в пределах </w:t>
      </w:r>
      <w:r w:rsidRPr="00B123E1">
        <w:rPr>
          <w:sz w:val="24"/>
          <w:szCs w:val="24"/>
        </w:rPr>
        <w:t>данного отсека.</w:t>
      </w:r>
    </w:p>
    <w:p w:rsidR="00031B35" w:rsidRPr="00B123E1" w:rsidRDefault="00031B35" w:rsidP="001E789C">
      <w:pPr>
        <w:widowControl/>
        <w:spacing w:line="360" w:lineRule="auto"/>
        <w:ind w:firstLine="720"/>
        <w:jc w:val="both"/>
        <w:rPr>
          <w:sz w:val="24"/>
          <w:szCs w:val="24"/>
        </w:rPr>
      </w:pPr>
      <w:r w:rsidRPr="00B123E1">
        <w:rPr>
          <w:sz w:val="24"/>
          <w:szCs w:val="24"/>
        </w:rPr>
        <w:t xml:space="preserve">Площадь этажа в пределах пожарного отсека определяется максимальной площадью этажа, ограниченной наружными стенами здания и (или) противопожарными стенами </w:t>
      </w:r>
      <w:r w:rsidR="009E261D" w:rsidRPr="00B123E1">
        <w:rPr>
          <w:sz w:val="24"/>
          <w:szCs w:val="24"/>
        </w:rPr>
        <w:t>1-го</w:t>
      </w:r>
      <w:r w:rsidRPr="00B123E1">
        <w:rPr>
          <w:sz w:val="24"/>
          <w:szCs w:val="24"/>
        </w:rPr>
        <w:t xml:space="preserve"> типа.</w:t>
      </w:r>
      <w:r w:rsidR="00044857" w:rsidRPr="00B123E1">
        <w:rPr>
          <w:sz w:val="24"/>
          <w:szCs w:val="24"/>
        </w:rPr>
        <w:t xml:space="preserve"> </w:t>
      </w:r>
      <w:r w:rsidRPr="00B123E1">
        <w:rPr>
          <w:sz w:val="24"/>
          <w:szCs w:val="24"/>
        </w:rPr>
        <w:t>Данная площадь определяется с учетом следующих дополнительных требований:</w:t>
      </w:r>
    </w:p>
    <w:p w:rsidR="00803BFC" w:rsidRPr="00B123E1" w:rsidRDefault="00803BFC" w:rsidP="001E789C">
      <w:pPr>
        <w:spacing w:line="360" w:lineRule="auto"/>
        <w:ind w:firstLine="720"/>
        <w:jc w:val="both"/>
        <w:rPr>
          <w:spacing w:val="2"/>
          <w:sz w:val="24"/>
          <w:szCs w:val="24"/>
          <w:shd w:val="clear" w:color="auto" w:fill="FFFFFF"/>
        </w:rPr>
      </w:pPr>
      <w:r w:rsidRPr="00B123E1">
        <w:rPr>
          <w:spacing w:val="2"/>
          <w:sz w:val="24"/>
          <w:szCs w:val="24"/>
          <w:shd w:val="clear" w:color="auto" w:fill="FFFFFF"/>
        </w:rPr>
        <w:t xml:space="preserve">- площадь этажа здания в пределах пожарного отсека определяется по внутреннему периметру наружных стен этажа, за исключением площади лестничных клеток. </w:t>
      </w:r>
    </w:p>
    <w:p w:rsidR="00031B35" w:rsidRPr="00B123E1" w:rsidRDefault="009E261D" w:rsidP="001E789C">
      <w:pPr>
        <w:widowControl/>
        <w:spacing w:line="360" w:lineRule="auto"/>
        <w:ind w:firstLine="720"/>
        <w:jc w:val="both"/>
        <w:rPr>
          <w:sz w:val="24"/>
          <w:szCs w:val="24"/>
        </w:rPr>
      </w:pPr>
      <w:r w:rsidRPr="00B123E1">
        <w:rPr>
          <w:sz w:val="24"/>
          <w:szCs w:val="24"/>
        </w:rPr>
        <w:lastRenderedPageBreak/>
        <w:t>- </w:t>
      </w:r>
      <w:r w:rsidR="00031B35" w:rsidRPr="00B123E1">
        <w:rPr>
          <w:sz w:val="24"/>
          <w:szCs w:val="24"/>
        </w:rPr>
        <w:t xml:space="preserve">площадь этажа в пределах пожарного отсека зданий, </w:t>
      </w:r>
      <w:r w:rsidR="00244EB3" w:rsidRPr="00B123E1">
        <w:rPr>
          <w:sz w:val="24"/>
          <w:szCs w:val="24"/>
        </w:rPr>
        <w:t>соединенных переходами, тоннелями или галереями</w:t>
      </w:r>
      <w:r w:rsidR="000058B5" w:rsidRPr="00B123E1">
        <w:rPr>
          <w:sz w:val="24"/>
          <w:szCs w:val="24"/>
        </w:rPr>
        <w:t>,</w:t>
      </w:r>
      <w:r w:rsidR="00031B35" w:rsidRPr="00B123E1">
        <w:rPr>
          <w:sz w:val="24"/>
          <w:szCs w:val="24"/>
        </w:rPr>
        <w:t xml:space="preserve"> следует рассчитывать путем суммирования площадей</w:t>
      </w:r>
      <w:r w:rsidR="00244EB3" w:rsidRPr="00B123E1">
        <w:rPr>
          <w:sz w:val="24"/>
          <w:szCs w:val="24"/>
        </w:rPr>
        <w:t xml:space="preserve"> соединяемых</w:t>
      </w:r>
      <w:r w:rsidR="00031B35" w:rsidRPr="00B123E1">
        <w:rPr>
          <w:sz w:val="24"/>
          <w:szCs w:val="24"/>
        </w:rPr>
        <w:t xml:space="preserve"> этажей</w:t>
      </w:r>
      <w:r w:rsidR="00244EB3" w:rsidRPr="00B123E1">
        <w:rPr>
          <w:sz w:val="24"/>
          <w:szCs w:val="24"/>
        </w:rPr>
        <w:t xml:space="preserve"> зданий и</w:t>
      </w:r>
      <w:r w:rsidR="00031B35" w:rsidRPr="00B123E1">
        <w:rPr>
          <w:sz w:val="24"/>
          <w:szCs w:val="24"/>
        </w:rPr>
        <w:t xml:space="preserve"> </w:t>
      </w:r>
      <w:r w:rsidR="00244EB3" w:rsidRPr="00B123E1">
        <w:rPr>
          <w:sz w:val="24"/>
          <w:szCs w:val="24"/>
        </w:rPr>
        <w:t xml:space="preserve">площадей </w:t>
      </w:r>
      <w:r w:rsidR="00031B35" w:rsidRPr="00B123E1">
        <w:rPr>
          <w:sz w:val="24"/>
          <w:szCs w:val="24"/>
        </w:rPr>
        <w:t>переход</w:t>
      </w:r>
      <w:r w:rsidR="00244EB3" w:rsidRPr="00B123E1">
        <w:rPr>
          <w:sz w:val="24"/>
          <w:szCs w:val="24"/>
        </w:rPr>
        <w:t>ов,</w:t>
      </w:r>
      <w:r w:rsidR="00031B35" w:rsidRPr="00B123E1">
        <w:rPr>
          <w:sz w:val="24"/>
          <w:szCs w:val="24"/>
        </w:rPr>
        <w:t xml:space="preserve"> </w:t>
      </w:r>
      <w:r w:rsidR="00244EB3" w:rsidRPr="00B123E1">
        <w:rPr>
          <w:sz w:val="24"/>
          <w:szCs w:val="24"/>
        </w:rPr>
        <w:t>тоннелей или галерей</w:t>
      </w:r>
      <w:r w:rsidR="00031B35" w:rsidRPr="00B123E1">
        <w:rPr>
          <w:sz w:val="24"/>
          <w:szCs w:val="24"/>
        </w:rPr>
        <w:t>;</w:t>
      </w:r>
    </w:p>
    <w:p w:rsidR="00031B35" w:rsidRPr="00B123E1" w:rsidRDefault="00031B35" w:rsidP="001E789C">
      <w:pPr>
        <w:spacing w:line="360" w:lineRule="auto"/>
        <w:ind w:firstLine="720"/>
        <w:jc w:val="both"/>
        <w:rPr>
          <w:sz w:val="24"/>
          <w:szCs w:val="24"/>
        </w:rPr>
      </w:pPr>
      <w:r w:rsidRPr="00B123E1">
        <w:rPr>
          <w:sz w:val="24"/>
          <w:szCs w:val="24"/>
        </w:rPr>
        <w:t>-</w:t>
      </w:r>
      <w:r w:rsidR="009E261D" w:rsidRPr="00B123E1">
        <w:rPr>
          <w:sz w:val="24"/>
          <w:szCs w:val="24"/>
        </w:rPr>
        <w:t> </w:t>
      </w:r>
      <w:r w:rsidRPr="00B123E1">
        <w:rPr>
          <w:sz w:val="24"/>
          <w:szCs w:val="24"/>
        </w:rPr>
        <w:t>в производственн</w:t>
      </w:r>
      <w:r w:rsidR="009E261D" w:rsidRPr="00B123E1">
        <w:rPr>
          <w:sz w:val="24"/>
          <w:szCs w:val="24"/>
        </w:rPr>
        <w:t>ых и складских зданиях (клас</w:t>
      </w:r>
      <w:r w:rsidR="000058B5" w:rsidRPr="00B123E1">
        <w:rPr>
          <w:sz w:val="24"/>
          <w:szCs w:val="24"/>
        </w:rPr>
        <w:t>сы</w:t>
      </w:r>
      <w:r w:rsidR="009E261D" w:rsidRPr="00B123E1">
        <w:rPr>
          <w:sz w:val="24"/>
          <w:szCs w:val="24"/>
        </w:rPr>
        <w:t xml:space="preserve"> Ф5.1</w:t>
      </w:r>
      <w:r w:rsidR="00EB643D" w:rsidRPr="00B123E1">
        <w:rPr>
          <w:sz w:val="24"/>
          <w:szCs w:val="24"/>
        </w:rPr>
        <w:t>, Ф5.2</w:t>
      </w:r>
      <w:r w:rsidR="009E261D" w:rsidRPr="00B123E1">
        <w:rPr>
          <w:sz w:val="24"/>
          <w:szCs w:val="24"/>
        </w:rPr>
        <w:t xml:space="preserve"> и Ф</w:t>
      </w:r>
      <w:r w:rsidRPr="00B123E1">
        <w:rPr>
          <w:sz w:val="24"/>
          <w:szCs w:val="24"/>
        </w:rPr>
        <w:t>5.</w:t>
      </w:r>
      <w:r w:rsidR="00EB643D" w:rsidRPr="00B123E1">
        <w:rPr>
          <w:sz w:val="24"/>
          <w:szCs w:val="24"/>
        </w:rPr>
        <w:t>3</w:t>
      </w:r>
      <w:r w:rsidRPr="00B123E1">
        <w:rPr>
          <w:sz w:val="24"/>
          <w:szCs w:val="24"/>
        </w:rPr>
        <w:t>) при наличии открытых проемов в перекрытиях площадь этажа в пределах пожарного отсека следует рассчитывать путем суммирования площадей эта</w:t>
      </w:r>
      <w:r w:rsidR="00244EB3" w:rsidRPr="00B123E1">
        <w:rPr>
          <w:sz w:val="24"/>
          <w:szCs w:val="24"/>
        </w:rPr>
        <w:t>жей, соединенных проемами;</w:t>
      </w:r>
    </w:p>
    <w:p w:rsidR="00031B35" w:rsidRPr="00B123E1" w:rsidRDefault="009E261D" w:rsidP="001E789C">
      <w:pPr>
        <w:widowControl/>
        <w:spacing w:line="360" w:lineRule="auto"/>
        <w:ind w:firstLine="720"/>
        <w:jc w:val="both"/>
        <w:rPr>
          <w:sz w:val="24"/>
          <w:szCs w:val="24"/>
        </w:rPr>
      </w:pPr>
      <w:r w:rsidRPr="00B123E1">
        <w:rPr>
          <w:sz w:val="24"/>
          <w:szCs w:val="24"/>
        </w:rPr>
        <w:t>- </w:t>
      </w:r>
      <w:r w:rsidR="00031B35" w:rsidRPr="00B123E1">
        <w:rPr>
          <w:sz w:val="24"/>
          <w:szCs w:val="24"/>
        </w:rPr>
        <w:t xml:space="preserve">в </w:t>
      </w:r>
      <w:r w:rsidRPr="00B123E1">
        <w:rPr>
          <w:sz w:val="24"/>
          <w:szCs w:val="24"/>
        </w:rPr>
        <w:t xml:space="preserve">зданиях </w:t>
      </w:r>
      <w:r w:rsidR="00FC1F0C" w:rsidRPr="00B123E1">
        <w:rPr>
          <w:sz w:val="24"/>
          <w:szCs w:val="24"/>
        </w:rPr>
        <w:t xml:space="preserve">закрытых </w:t>
      </w:r>
      <w:r w:rsidR="00031B35" w:rsidRPr="00B123E1">
        <w:rPr>
          <w:sz w:val="24"/>
          <w:szCs w:val="24"/>
        </w:rPr>
        <w:t>автостоян</w:t>
      </w:r>
      <w:r w:rsidRPr="00B123E1">
        <w:rPr>
          <w:sz w:val="24"/>
          <w:szCs w:val="24"/>
        </w:rPr>
        <w:t>ок</w:t>
      </w:r>
      <w:r w:rsidR="00031B35" w:rsidRPr="00B123E1">
        <w:rPr>
          <w:sz w:val="24"/>
          <w:szCs w:val="24"/>
        </w:rPr>
        <w:t xml:space="preserve"> с неизолированными рампами площадь этажа в</w:t>
      </w:r>
      <w:r w:rsidRPr="00B123E1">
        <w:rPr>
          <w:sz w:val="24"/>
          <w:szCs w:val="24"/>
        </w:rPr>
        <w:t> </w:t>
      </w:r>
      <w:r w:rsidR="00031B35" w:rsidRPr="00B123E1">
        <w:rPr>
          <w:sz w:val="24"/>
          <w:szCs w:val="24"/>
        </w:rPr>
        <w:t>пределах пожарного отсека определяется как сумма площадей этажей, соединенных неизолированными рампами;</w:t>
      </w:r>
    </w:p>
    <w:p w:rsidR="00031B35" w:rsidRPr="00B123E1" w:rsidRDefault="009E261D" w:rsidP="001E789C">
      <w:pPr>
        <w:widowControl/>
        <w:spacing w:line="360" w:lineRule="auto"/>
        <w:ind w:firstLine="720"/>
        <w:jc w:val="both"/>
        <w:rPr>
          <w:sz w:val="24"/>
          <w:szCs w:val="24"/>
        </w:rPr>
      </w:pPr>
      <w:r w:rsidRPr="00B123E1">
        <w:rPr>
          <w:sz w:val="24"/>
          <w:szCs w:val="24"/>
        </w:rPr>
        <w:t>- </w:t>
      </w:r>
      <w:r w:rsidR="00031B35" w:rsidRPr="00B123E1">
        <w:rPr>
          <w:sz w:val="24"/>
          <w:szCs w:val="24"/>
        </w:rPr>
        <w:t>для зданий</w:t>
      </w:r>
      <w:r w:rsidR="00834B19" w:rsidRPr="00B123E1">
        <w:rPr>
          <w:sz w:val="24"/>
          <w:szCs w:val="24"/>
        </w:rPr>
        <w:t xml:space="preserve"> классов функциональной пожарной опасности </w:t>
      </w:r>
      <w:r w:rsidR="00927CD7" w:rsidRPr="00B123E1">
        <w:rPr>
          <w:sz w:val="24"/>
          <w:szCs w:val="24"/>
        </w:rPr>
        <w:t xml:space="preserve">Ф1.1, Ф1.2, </w:t>
      </w:r>
      <w:r w:rsidR="00834B19" w:rsidRPr="00B123E1">
        <w:rPr>
          <w:sz w:val="24"/>
          <w:szCs w:val="24"/>
        </w:rPr>
        <w:t>Ф2-Ф4</w:t>
      </w:r>
      <w:r w:rsidR="00031B35" w:rsidRPr="00B123E1">
        <w:rPr>
          <w:sz w:val="24"/>
          <w:szCs w:val="24"/>
        </w:rPr>
        <w:t xml:space="preserve"> при определении площади этажа в пределах пожарного отсека необходимо учитывать площадь навесов, террас и галерей, пристроенных к зданию, если они не отделены от основной части здания противопожарными стенами 1-го типа;</w:t>
      </w:r>
    </w:p>
    <w:p w:rsidR="00031B35" w:rsidRPr="00B123E1" w:rsidRDefault="00031B35" w:rsidP="001E789C">
      <w:pPr>
        <w:widowControl/>
        <w:spacing w:line="360" w:lineRule="auto"/>
        <w:ind w:firstLine="720"/>
        <w:jc w:val="both"/>
        <w:rPr>
          <w:spacing w:val="-2"/>
          <w:sz w:val="24"/>
          <w:szCs w:val="24"/>
        </w:rPr>
      </w:pPr>
      <w:r w:rsidRPr="00B123E1">
        <w:rPr>
          <w:sz w:val="24"/>
          <w:szCs w:val="24"/>
        </w:rPr>
        <w:t>-</w:t>
      </w:r>
      <w:r w:rsidR="009E261D" w:rsidRPr="00B123E1">
        <w:rPr>
          <w:sz w:val="24"/>
          <w:szCs w:val="24"/>
        </w:rPr>
        <w:t> </w:t>
      </w:r>
      <w:r w:rsidRPr="00B123E1">
        <w:rPr>
          <w:sz w:val="24"/>
          <w:szCs w:val="24"/>
        </w:rPr>
        <w:t xml:space="preserve">в зданиях </w:t>
      </w:r>
      <w:r w:rsidR="00834B19" w:rsidRPr="00B123E1">
        <w:rPr>
          <w:sz w:val="24"/>
          <w:szCs w:val="24"/>
        </w:rPr>
        <w:t xml:space="preserve">классов функциональной пожарной опасности </w:t>
      </w:r>
      <w:r w:rsidR="00927CD7" w:rsidRPr="00B123E1">
        <w:rPr>
          <w:sz w:val="24"/>
          <w:szCs w:val="24"/>
        </w:rPr>
        <w:t xml:space="preserve">Ф1.1, Ф1.2, Ф2-Ф4 </w:t>
      </w:r>
      <w:r w:rsidRPr="00B123E1">
        <w:rPr>
          <w:sz w:val="24"/>
          <w:szCs w:val="24"/>
        </w:rPr>
        <w:t>с многосветными помещениями, предназначенными для размещения открытых лестниц, эскалаторов, атриумов и др., площадь этажа в пределах пожарного отсека определяется путем суммирования площади нижнего этажа многосветного помещения и площадей галерей, переходов и помещений всех вышележащих этажей, расположенных в пределах объема многосветного пространства, ограниченного противопожарными перегородками 1-го типа.</w:t>
      </w:r>
      <w:r w:rsidR="00F84DB4" w:rsidRPr="00B123E1">
        <w:rPr>
          <w:sz w:val="24"/>
          <w:szCs w:val="24"/>
        </w:rPr>
        <w:t xml:space="preserve"> </w:t>
      </w:r>
      <w:r w:rsidRPr="00B123E1">
        <w:rPr>
          <w:sz w:val="24"/>
          <w:szCs w:val="24"/>
        </w:rPr>
        <w:t>При отсутст</w:t>
      </w:r>
      <w:r w:rsidR="00F84DB4" w:rsidRPr="00B123E1">
        <w:rPr>
          <w:sz w:val="24"/>
          <w:szCs w:val="24"/>
        </w:rPr>
        <w:t xml:space="preserve">вии противопожарных перегородок </w:t>
      </w:r>
      <w:r w:rsidRPr="00B123E1">
        <w:rPr>
          <w:sz w:val="24"/>
          <w:szCs w:val="24"/>
        </w:rPr>
        <w:t>1-го</w:t>
      </w:r>
      <w:r w:rsidR="009E261D" w:rsidRPr="00B123E1">
        <w:rPr>
          <w:sz w:val="24"/>
          <w:szCs w:val="24"/>
        </w:rPr>
        <w:t xml:space="preserve"> типа, отделяющих многосветное </w:t>
      </w:r>
      <w:r w:rsidRPr="00B123E1">
        <w:rPr>
          <w:sz w:val="24"/>
          <w:szCs w:val="24"/>
        </w:rPr>
        <w:t xml:space="preserve">пространство (помещение) от </w:t>
      </w:r>
      <w:r w:rsidRPr="00B123E1">
        <w:rPr>
          <w:spacing w:val="-2"/>
          <w:sz w:val="24"/>
          <w:szCs w:val="24"/>
        </w:rPr>
        <w:t>примыкающих к нему помещ</w:t>
      </w:r>
      <w:r w:rsidR="009E261D" w:rsidRPr="00B123E1">
        <w:rPr>
          <w:spacing w:val="-2"/>
          <w:sz w:val="24"/>
          <w:szCs w:val="24"/>
        </w:rPr>
        <w:t>ений и коридоров</w:t>
      </w:r>
      <w:r w:rsidR="002C37D9" w:rsidRPr="00B123E1">
        <w:rPr>
          <w:spacing w:val="-2"/>
          <w:sz w:val="24"/>
          <w:szCs w:val="24"/>
        </w:rPr>
        <w:t xml:space="preserve"> </w:t>
      </w:r>
      <w:r w:rsidR="00830FD4" w:rsidRPr="00B123E1">
        <w:rPr>
          <w:spacing w:val="-2"/>
          <w:sz w:val="24"/>
          <w:szCs w:val="24"/>
        </w:rPr>
        <w:t>(</w:t>
      </w:r>
      <w:r w:rsidR="002C37D9" w:rsidRPr="00B123E1">
        <w:rPr>
          <w:spacing w:val="-2"/>
          <w:sz w:val="24"/>
          <w:szCs w:val="24"/>
        </w:rPr>
        <w:t xml:space="preserve">в том числе при использовании </w:t>
      </w:r>
      <w:r w:rsidR="00C21E7F" w:rsidRPr="00B123E1">
        <w:rPr>
          <w:spacing w:val="-2"/>
          <w:sz w:val="24"/>
          <w:szCs w:val="24"/>
        </w:rPr>
        <w:t xml:space="preserve">альтернативных решений - </w:t>
      </w:r>
      <w:r w:rsidR="002C37D9" w:rsidRPr="00B123E1">
        <w:rPr>
          <w:spacing w:val="-2"/>
          <w:sz w:val="24"/>
          <w:szCs w:val="24"/>
        </w:rPr>
        <w:t>противопожарных штор, дренчерных завес и др</w:t>
      </w:r>
      <w:r w:rsidR="00C21E7F" w:rsidRPr="00B123E1">
        <w:rPr>
          <w:spacing w:val="-2"/>
          <w:sz w:val="24"/>
          <w:szCs w:val="24"/>
        </w:rPr>
        <w:t>.</w:t>
      </w:r>
      <w:r w:rsidR="002C37D9" w:rsidRPr="00B123E1">
        <w:rPr>
          <w:spacing w:val="-2"/>
          <w:sz w:val="24"/>
          <w:szCs w:val="24"/>
        </w:rPr>
        <w:t>)</w:t>
      </w:r>
      <w:r w:rsidR="009E261D" w:rsidRPr="00B123E1">
        <w:rPr>
          <w:spacing w:val="-2"/>
          <w:sz w:val="24"/>
          <w:szCs w:val="24"/>
        </w:rPr>
        <w:t>, площадь этажа</w:t>
      </w:r>
      <w:r w:rsidRPr="00B123E1">
        <w:rPr>
          <w:spacing w:val="-2"/>
          <w:sz w:val="24"/>
          <w:szCs w:val="24"/>
        </w:rPr>
        <w:t xml:space="preserve"> в пределах пожарного</w:t>
      </w:r>
      <w:r w:rsidRPr="00B123E1">
        <w:rPr>
          <w:sz w:val="24"/>
          <w:szCs w:val="24"/>
        </w:rPr>
        <w:t xml:space="preserve"> </w:t>
      </w:r>
      <w:r w:rsidRPr="00B123E1">
        <w:rPr>
          <w:spacing w:val="-2"/>
          <w:sz w:val="24"/>
          <w:szCs w:val="24"/>
        </w:rPr>
        <w:t xml:space="preserve">отсека </w:t>
      </w:r>
      <w:r w:rsidR="009E261D" w:rsidRPr="00B123E1">
        <w:rPr>
          <w:spacing w:val="-2"/>
          <w:sz w:val="24"/>
          <w:szCs w:val="24"/>
        </w:rPr>
        <w:t xml:space="preserve">определяется путем суммирования площадей </w:t>
      </w:r>
      <w:r w:rsidRPr="00B123E1">
        <w:rPr>
          <w:spacing w:val="-2"/>
          <w:sz w:val="24"/>
          <w:szCs w:val="24"/>
        </w:rPr>
        <w:t>соответствующих этажей.</w:t>
      </w:r>
    </w:p>
    <w:p w:rsidR="00031B35" w:rsidRPr="00B123E1" w:rsidRDefault="00031B35" w:rsidP="001E789C">
      <w:pPr>
        <w:widowControl/>
        <w:spacing w:line="360" w:lineRule="auto"/>
        <w:ind w:firstLine="720"/>
        <w:jc w:val="both"/>
        <w:rPr>
          <w:sz w:val="24"/>
          <w:szCs w:val="24"/>
        </w:rPr>
      </w:pPr>
      <w:r w:rsidRPr="00B123E1">
        <w:rPr>
          <w:sz w:val="24"/>
          <w:szCs w:val="24"/>
        </w:rPr>
        <w:t xml:space="preserve">При сочетаниях этих показателей, не предусмотренных настоящим разделом, площадь этажа и высота здания принимаются по худшему из этих показателей для рассматриваемого здания соответствующего класса функциональной пожарной опасности.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FE2432" w:rsidRPr="00B123E1" w:rsidRDefault="00FE2432" w:rsidP="00D83607">
            <w:pPr>
              <w:rPr>
                <w:color w:val="FF0000"/>
              </w:rPr>
            </w:pPr>
            <w:r w:rsidRPr="00B123E1">
              <w:rPr>
                <w:color w:val="FF0000"/>
              </w:rPr>
              <w:t xml:space="preserve">В тексте: «При сочетаниях этих показателей, не предусмотренных настоящим разделом, площадь этажа и высота здания принимаются по худшему из этих показателей </w:t>
            </w:r>
            <w:r w:rsidRPr="00B123E1">
              <w:rPr>
                <w:color w:val="FF0000"/>
              </w:rPr>
              <w:lastRenderedPageBreak/>
              <w:t>для рассматриваемого здания соответствующего КФПО»  перечислить, что подразумевается под «этими показателями».</w:t>
            </w:r>
          </w:p>
        </w:tc>
        <w:tc>
          <w:tcPr>
            <w:tcW w:w="4536" w:type="dxa"/>
            <w:shd w:val="clear" w:color="auto" w:fill="auto"/>
          </w:tcPr>
          <w:p w:rsidR="00FE2432" w:rsidRPr="00B123E1" w:rsidRDefault="00FE2432" w:rsidP="00D83607">
            <w:pPr>
              <w:rPr>
                <w:color w:val="FF0000"/>
              </w:rPr>
            </w:pPr>
            <w:r w:rsidRPr="00B123E1">
              <w:rPr>
                <w:color w:val="FF0000"/>
              </w:rPr>
              <w:lastRenderedPageBreak/>
              <w:t>Не корректно изложенное нормативное требование.</w:t>
            </w:r>
          </w:p>
        </w:tc>
      </w:tr>
    </w:tbl>
    <w:p w:rsidR="00031B35" w:rsidRPr="00B123E1" w:rsidRDefault="00031B35" w:rsidP="001E789C">
      <w:pPr>
        <w:widowControl/>
        <w:spacing w:line="360" w:lineRule="auto"/>
        <w:ind w:firstLine="720"/>
        <w:jc w:val="both"/>
        <w:rPr>
          <w:sz w:val="24"/>
          <w:szCs w:val="24"/>
        </w:rPr>
      </w:pPr>
      <w:r w:rsidRPr="00B123E1">
        <w:rPr>
          <w:spacing w:val="4"/>
          <w:sz w:val="24"/>
          <w:szCs w:val="24"/>
        </w:rPr>
        <w:t xml:space="preserve">При проектировании, строительстве, реконструкции, капитальном </w:t>
      </w:r>
      <w:r w:rsidRPr="00B123E1">
        <w:rPr>
          <w:spacing w:val="2"/>
          <w:sz w:val="24"/>
          <w:szCs w:val="24"/>
        </w:rPr>
        <w:t xml:space="preserve">ремонте и техническом перевооружении объектов дополнительно к требованиям настоящего </w:t>
      </w:r>
      <w:r w:rsidR="000058B5" w:rsidRPr="00B123E1">
        <w:rPr>
          <w:spacing w:val="2"/>
          <w:sz w:val="24"/>
          <w:szCs w:val="24"/>
        </w:rPr>
        <w:t>с</w:t>
      </w:r>
      <w:r w:rsidRPr="00B123E1">
        <w:rPr>
          <w:spacing w:val="2"/>
          <w:sz w:val="24"/>
          <w:szCs w:val="24"/>
        </w:rPr>
        <w:t>вода правил следует руководствоваться положениями</w:t>
      </w:r>
      <w:r w:rsidRPr="00B123E1">
        <w:rPr>
          <w:sz w:val="24"/>
          <w:szCs w:val="24"/>
        </w:rPr>
        <w:t xml:space="preserve"> </w:t>
      </w:r>
      <w:hyperlink r:id="rId78" w:tooltip="СП 4.13130.2013 Системы противопожарной защиты. Ограничение распространения пожара на объектах защиты" w:history="1">
        <w:r w:rsidR="00640396" w:rsidRPr="00B123E1">
          <w:rPr>
            <w:rStyle w:val="ae"/>
            <w:sz w:val="24"/>
            <w:szCs w:val="24"/>
            <w:u w:val="none"/>
          </w:rPr>
          <w:t>СП 4.13130</w:t>
        </w:r>
      </w:hyperlink>
      <w:r w:rsidR="00E60163" w:rsidRPr="00B123E1">
        <w:rPr>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FE2432">
        <w:tc>
          <w:tcPr>
            <w:tcW w:w="5840" w:type="dxa"/>
            <w:shd w:val="clear" w:color="auto" w:fill="auto"/>
          </w:tcPr>
          <w:p w:rsidR="00FE2432" w:rsidRPr="00B123E1" w:rsidRDefault="00FE2432" w:rsidP="00D83607">
            <w:pPr>
              <w:rPr>
                <w:color w:val="FF0000"/>
              </w:rPr>
            </w:pPr>
            <w:r w:rsidRPr="00B123E1">
              <w:rPr>
                <w:color w:val="FF0000"/>
              </w:rPr>
              <w:t>Текст, размещенный между заголовками: «6 Требования к зданиям и сооружениям» и «6.1 Производственные здания» разбить на пункты с порядковой нумерацией, например 6.0.1; 6.0.2 и т.д.</w:t>
            </w:r>
          </w:p>
        </w:tc>
        <w:tc>
          <w:tcPr>
            <w:tcW w:w="4792" w:type="dxa"/>
            <w:shd w:val="clear" w:color="auto" w:fill="auto"/>
          </w:tcPr>
          <w:p w:rsidR="00FE2432" w:rsidRPr="00B123E1" w:rsidRDefault="00FE2432" w:rsidP="00D83607">
            <w:pPr>
              <w:rPr>
                <w:color w:val="FF0000"/>
              </w:rPr>
            </w:pPr>
            <w:r w:rsidRPr="00B123E1">
              <w:rPr>
                <w:color w:val="FF0000"/>
              </w:rPr>
              <w:t>Повышение культуры НД.</w:t>
            </w:r>
          </w:p>
          <w:p w:rsidR="00FE2432" w:rsidRPr="00B123E1" w:rsidRDefault="00FE2432" w:rsidP="00D83607">
            <w:pPr>
              <w:rPr>
                <w:color w:val="FF0000"/>
              </w:rPr>
            </w:pPr>
            <w:r w:rsidRPr="00B123E1">
              <w:rPr>
                <w:color w:val="FF0000"/>
              </w:rPr>
              <w:t>См. ГОСТ 2.105-95 п.п. 4.1.2; 4.1.3.</w:t>
            </w:r>
          </w:p>
        </w:tc>
      </w:tr>
      <w:tr w:rsidR="00FE2432" w:rsidRPr="00B123E1" w:rsidTr="00FE2432">
        <w:tc>
          <w:tcPr>
            <w:tcW w:w="5840" w:type="dxa"/>
            <w:tcBorders>
              <w:top w:val="single" w:sz="4" w:space="0" w:color="auto"/>
              <w:left w:val="single" w:sz="4" w:space="0" w:color="auto"/>
              <w:bottom w:val="single" w:sz="4" w:space="0" w:color="auto"/>
              <w:right w:val="single" w:sz="4" w:space="0" w:color="auto"/>
            </w:tcBorders>
            <w:shd w:val="clear" w:color="auto" w:fill="auto"/>
          </w:tcPr>
          <w:p w:rsidR="00FE2432" w:rsidRPr="00B123E1" w:rsidRDefault="00FE2432" w:rsidP="00D83607">
            <w:pPr>
              <w:rPr>
                <w:color w:val="FF0000"/>
              </w:rPr>
            </w:pPr>
            <w:r w:rsidRPr="00B123E1">
              <w:rPr>
                <w:color w:val="FF0000"/>
              </w:rPr>
              <w:t>Из текста, размещенного между заголовками 6 и 6.1 исключить последний отсылочный абзац.</w:t>
            </w:r>
          </w:p>
          <w:p w:rsidR="00FE2432" w:rsidRPr="00B123E1" w:rsidRDefault="00FE2432" w:rsidP="00D83607">
            <w:pPr>
              <w:rPr>
                <w:color w:val="FF0000"/>
              </w:rPr>
            </w:pPr>
            <w:r w:rsidRPr="00B123E1">
              <w:rPr>
                <w:color w:val="FF0000"/>
              </w:rPr>
              <w:t>В первом абзаце заменить текст «пожарной опасности происходящих в них технологических процессов, в соответствии с требованиями нормативных документов по пожарной безопасности» на текст «категорий пожарной и взрывопожарной опасности».</w:t>
            </w:r>
          </w:p>
          <w:p w:rsidR="00FE2432" w:rsidRPr="00B123E1" w:rsidRDefault="00FE2432" w:rsidP="00D83607">
            <w:pPr>
              <w:rPr>
                <w:color w:val="FF0000"/>
              </w:rPr>
            </w:pPr>
            <w:r w:rsidRPr="00B123E1">
              <w:rPr>
                <w:color w:val="FF0000"/>
              </w:rPr>
              <w:t>Текст: «- площадь этажа здания в пределах пожарного отсека определяется по внутреннему периметру наружных стен этажа, за исключением площади лестничных клеток» дополнить: «вертикальных каналов и шахт, в т.ч. лифтовых».</w:t>
            </w:r>
          </w:p>
          <w:p w:rsidR="00FE2432" w:rsidRPr="00B123E1" w:rsidRDefault="00FE2432" w:rsidP="00D83607">
            <w:pPr>
              <w:rPr>
                <w:color w:val="FF0000"/>
              </w:rPr>
            </w:pPr>
            <w:r w:rsidRPr="00B123E1">
              <w:rPr>
                <w:color w:val="FF0000"/>
              </w:rPr>
              <w:t>Текст: (классы Ф5.1, Ф5.2 и Ф5.3) заменить на правильный текст: (классы функциональной пожарной опасности Ф5.1, Ф5.2 и Ф5.3).</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FE2432" w:rsidRPr="00B123E1" w:rsidRDefault="00FE2432" w:rsidP="00D83607">
            <w:pPr>
              <w:rPr>
                <w:color w:val="FF0000"/>
              </w:rPr>
            </w:pPr>
            <w:r w:rsidRPr="00B123E1">
              <w:rPr>
                <w:color w:val="FF0000"/>
              </w:rPr>
              <w:t>Повышение культуры НД.</w:t>
            </w:r>
          </w:p>
          <w:p w:rsidR="00FE2432" w:rsidRPr="00B123E1" w:rsidRDefault="00FE2432" w:rsidP="00D83607">
            <w:pPr>
              <w:rPr>
                <w:color w:val="FF0000"/>
              </w:rPr>
            </w:pPr>
            <w:r w:rsidRPr="00B123E1">
              <w:rPr>
                <w:color w:val="FF0000"/>
              </w:rPr>
              <w:t>См. ТРоТПБ ст. 26.</w:t>
            </w:r>
          </w:p>
          <w:p w:rsidR="00FE2432" w:rsidRPr="00B123E1" w:rsidRDefault="00FE2432" w:rsidP="00D83607">
            <w:pPr>
              <w:rPr>
                <w:color w:val="FF0000"/>
              </w:rPr>
            </w:pPr>
            <w:r w:rsidRPr="00B123E1">
              <w:rPr>
                <w:color w:val="FF0000"/>
              </w:rPr>
              <w:t>См. исх.№550-1-29-13-4 от 21.09.2016 ВНИИПО, в третьем абзаце которого изложены невнятно сформулированные намерения по изменению порядка определения площади пожарного отсека.</w:t>
            </w:r>
          </w:p>
        </w:tc>
      </w:tr>
      <w:tr w:rsidR="00FE2432" w:rsidRPr="00B123E1" w:rsidTr="00FE2432">
        <w:tc>
          <w:tcPr>
            <w:tcW w:w="5840" w:type="dxa"/>
            <w:tcBorders>
              <w:top w:val="single" w:sz="4" w:space="0" w:color="auto"/>
              <w:left w:val="single" w:sz="4" w:space="0" w:color="auto"/>
              <w:bottom w:val="single" w:sz="4" w:space="0" w:color="auto"/>
              <w:right w:val="single" w:sz="4" w:space="0" w:color="auto"/>
            </w:tcBorders>
            <w:shd w:val="clear" w:color="auto" w:fill="auto"/>
          </w:tcPr>
          <w:p w:rsidR="00FE2432" w:rsidRPr="00B123E1" w:rsidRDefault="00FE2432" w:rsidP="00D83607">
            <w:pPr>
              <w:rPr>
                <w:color w:val="FF0000"/>
              </w:rPr>
            </w:pPr>
            <w:r w:rsidRPr="00B123E1">
              <w:rPr>
                <w:color w:val="FF0000"/>
              </w:rPr>
              <w:t>Текст, размещенный между заголовками 6 и 6.1 должен содержать четкие критерии необходимости разделения на пожарные отсеки (в каких случаях требуется, в каких  не является обязательным) при наличии в здании частей различных КФПО, например: для встроенно-пристроенных помещений общественного назначения на нижних этажах многоквартирного жилого здания или для административно-бытовой встройки (вставки) в производственном (складском) здании.</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FE2432" w:rsidRPr="00B123E1" w:rsidRDefault="00FE2432" w:rsidP="00D83607">
            <w:pPr>
              <w:rPr>
                <w:color w:val="FF0000"/>
              </w:rPr>
            </w:pPr>
            <w:r w:rsidRPr="00B123E1">
              <w:rPr>
                <w:color w:val="FF0000"/>
              </w:rPr>
              <w:t>Отсутствие нормативного требования.</w:t>
            </w:r>
          </w:p>
        </w:tc>
      </w:tr>
      <w:tr w:rsidR="006B5F74" w:rsidRPr="00B123E1" w:rsidTr="00FE2432">
        <w:tc>
          <w:tcPr>
            <w:tcW w:w="5840" w:type="dxa"/>
            <w:tcBorders>
              <w:top w:val="single" w:sz="4" w:space="0" w:color="auto"/>
              <w:left w:val="single" w:sz="4" w:space="0" w:color="auto"/>
              <w:bottom w:val="single" w:sz="4" w:space="0" w:color="auto"/>
              <w:right w:val="single" w:sz="4" w:space="0" w:color="auto"/>
            </w:tcBorders>
            <w:shd w:val="clear" w:color="auto" w:fill="auto"/>
          </w:tcPr>
          <w:p w:rsidR="006B5F74" w:rsidRPr="00B123E1" w:rsidRDefault="006B5F74" w:rsidP="006B5F74">
            <w:pPr>
              <w:rPr>
                <w:color w:val="FF0000"/>
              </w:rPr>
            </w:pPr>
            <w:r w:rsidRPr="00B123E1">
              <w:rPr>
                <w:color w:val="FF0000"/>
              </w:rPr>
              <w:t>В таблицы раздела 6 внести все возможные сочетания степени огнестойкости и класса конструктивной пожарной опасности, например I/С1; III/С2. В некоторых таблицах некоторые сочетания СО/ККПО присутствуют, в некоторых нет. Даже в одной таблице (пример табл. 6.15) для Ф2.2 сочетание III/С1 имеет место быть, для Ф2.1 – отсутствие нормативных требований, следовательно - СТУ.</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6B5F74" w:rsidRPr="00B123E1" w:rsidRDefault="006B5F74" w:rsidP="006B5F74">
            <w:pPr>
              <w:rPr>
                <w:color w:val="FF0000"/>
              </w:rPr>
            </w:pPr>
            <w:r w:rsidRPr="00B123E1">
              <w:rPr>
                <w:color w:val="FF0000"/>
              </w:rPr>
              <w:t>Отсутствие нормативных требований.</w:t>
            </w:r>
          </w:p>
        </w:tc>
      </w:tr>
      <w:tr w:rsidR="006B5F74" w:rsidRPr="00B123E1" w:rsidTr="00FE2432">
        <w:tc>
          <w:tcPr>
            <w:tcW w:w="5840" w:type="dxa"/>
            <w:tcBorders>
              <w:top w:val="single" w:sz="4" w:space="0" w:color="auto"/>
              <w:left w:val="single" w:sz="4" w:space="0" w:color="auto"/>
              <w:bottom w:val="single" w:sz="4" w:space="0" w:color="auto"/>
              <w:right w:val="single" w:sz="4" w:space="0" w:color="auto"/>
            </w:tcBorders>
            <w:shd w:val="clear" w:color="auto" w:fill="auto"/>
          </w:tcPr>
          <w:p w:rsidR="006B5F74" w:rsidRPr="00B123E1" w:rsidRDefault="006B5F74" w:rsidP="006B5F74">
            <w:pPr>
              <w:rPr>
                <w:color w:val="FF0000"/>
              </w:rPr>
            </w:pPr>
            <w:r w:rsidRPr="00B123E1">
              <w:rPr>
                <w:color w:val="FF0000"/>
              </w:rPr>
              <w:t xml:space="preserve">Во всех таблицах раздела 6 для зданий </w:t>
            </w:r>
            <w:r w:rsidRPr="00B123E1">
              <w:rPr>
                <w:color w:val="FF0000"/>
                <w:lang w:val="en-US"/>
              </w:rPr>
              <w:t>V</w:t>
            </w:r>
            <w:r w:rsidRPr="00B123E1">
              <w:rPr>
                <w:color w:val="FF0000"/>
              </w:rPr>
              <w:t xml:space="preserve"> степени огнестойкости</w:t>
            </w:r>
            <w:r w:rsidRPr="00B123E1">
              <w:rPr>
                <w:bCs/>
                <w:color w:val="FF0000"/>
                <w:sz w:val="22"/>
                <w:szCs w:val="22"/>
              </w:rPr>
              <w:t xml:space="preserve"> </w:t>
            </w:r>
            <w:r w:rsidRPr="00B123E1">
              <w:rPr>
                <w:bCs/>
                <w:color w:val="FF0000"/>
              </w:rPr>
              <w:t>класс конструктивной пожарной опасности</w:t>
            </w:r>
            <w:r w:rsidRPr="00B123E1">
              <w:rPr>
                <w:bCs/>
                <w:color w:val="FF0000"/>
                <w:sz w:val="22"/>
                <w:szCs w:val="22"/>
              </w:rPr>
              <w:t xml:space="preserve"> не нормируется, за исключением, почему-то, табл. 6.9; 6.10 и частично табл. 6.11; 6.15. Устранить несоответствие.</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6B5F74" w:rsidRPr="00B123E1" w:rsidRDefault="006B5F74" w:rsidP="006B5F74">
            <w:pPr>
              <w:rPr>
                <w:color w:val="FF0000"/>
              </w:rPr>
            </w:pPr>
            <w:r w:rsidRPr="00B123E1">
              <w:rPr>
                <w:color w:val="FF0000"/>
              </w:rPr>
              <w:t>Исправление ошибки разработчиков.</w:t>
            </w:r>
          </w:p>
        </w:tc>
      </w:tr>
    </w:tbl>
    <w:p w:rsidR="000058B5" w:rsidRPr="00B123E1" w:rsidRDefault="000058B5" w:rsidP="001E789C">
      <w:pPr>
        <w:widowControl/>
        <w:spacing w:line="360" w:lineRule="auto"/>
        <w:ind w:firstLine="720"/>
        <w:jc w:val="both"/>
        <w:rPr>
          <w:sz w:val="24"/>
          <w:szCs w:val="24"/>
        </w:rPr>
      </w:pPr>
    </w:p>
    <w:p w:rsidR="00031B35" w:rsidRPr="00B123E1" w:rsidRDefault="00031B35" w:rsidP="0092395B">
      <w:pPr>
        <w:keepNext/>
        <w:widowControl/>
        <w:spacing w:line="348" w:lineRule="auto"/>
        <w:ind w:firstLine="720"/>
        <w:jc w:val="both"/>
        <w:rPr>
          <w:b/>
          <w:sz w:val="24"/>
          <w:szCs w:val="24"/>
        </w:rPr>
      </w:pPr>
      <w:r w:rsidRPr="00B123E1">
        <w:rPr>
          <w:b/>
          <w:sz w:val="24"/>
          <w:szCs w:val="24"/>
        </w:rPr>
        <w:t>6.1</w:t>
      </w:r>
      <w:r w:rsidR="000058B5" w:rsidRPr="00B123E1">
        <w:rPr>
          <w:b/>
          <w:sz w:val="24"/>
          <w:szCs w:val="24"/>
        </w:rPr>
        <w:t> </w:t>
      </w:r>
      <w:r w:rsidRPr="00B123E1">
        <w:rPr>
          <w:b/>
          <w:sz w:val="24"/>
          <w:szCs w:val="24"/>
        </w:rPr>
        <w:t xml:space="preserve">Производственные здания </w:t>
      </w:r>
      <w:r w:rsidR="00EB643D" w:rsidRPr="00B123E1">
        <w:rPr>
          <w:b/>
          <w:sz w:val="24"/>
          <w:szCs w:val="24"/>
        </w:rPr>
        <w:t>(Ф5.1, Ф5.3)</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B5F74" w:rsidRPr="00B123E1" w:rsidTr="00D83607">
        <w:tc>
          <w:tcPr>
            <w:tcW w:w="5529" w:type="dxa"/>
            <w:shd w:val="clear" w:color="auto" w:fill="auto"/>
          </w:tcPr>
          <w:p w:rsidR="006B5F74" w:rsidRPr="00B123E1" w:rsidRDefault="006B5F74" w:rsidP="00D83607">
            <w:pPr>
              <w:rPr>
                <w:color w:val="FF0000"/>
              </w:rPr>
            </w:pPr>
            <w:r w:rsidRPr="00B123E1">
              <w:rPr>
                <w:color w:val="FF0000"/>
              </w:rPr>
              <w:t>Подраздел 6.1 переименовать: «Производственные здания и здания сельскохозяйственного назначения».</w:t>
            </w:r>
          </w:p>
        </w:tc>
        <w:tc>
          <w:tcPr>
            <w:tcW w:w="4536" w:type="dxa"/>
            <w:shd w:val="clear" w:color="auto" w:fill="auto"/>
          </w:tcPr>
          <w:p w:rsidR="006B5F74" w:rsidRPr="00B123E1" w:rsidRDefault="006B5F74" w:rsidP="00D83607">
            <w:pPr>
              <w:rPr>
                <w:color w:val="FF0000"/>
              </w:rPr>
            </w:pPr>
            <w:r w:rsidRPr="00B123E1">
              <w:rPr>
                <w:color w:val="FF0000"/>
              </w:rPr>
              <w:t>См. ТРоТПБ ст. 32 ч. 1, 5), в) Ф5.3 - здания сельскохозяйственного назначения.</w:t>
            </w:r>
          </w:p>
        </w:tc>
      </w:tr>
    </w:tbl>
    <w:p w:rsidR="00E60163" w:rsidRPr="00B123E1" w:rsidRDefault="00E60163" w:rsidP="0092395B">
      <w:pPr>
        <w:widowControl/>
        <w:spacing w:line="348" w:lineRule="auto"/>
        <w:ind w:firstLine="720"/>
        <w:jc w:val="both"/>
        <w:rPr>
          <w:spacing w:val="-4"/>
          <w:sz w:val="24"/>
          <w:szCs w:val="24"/>
        </w:rPr>
      </w:pPr>
    </w:p>
    <w:p w:rsidR="00031B35" w:rsidRPr="00B123E1" w:rsidRDefault="00031B35" w:rsidP="0092395B">
      <w:pPr>
        <w:widowControl/>
        <w:spacing w:line="348" w:lineRule="auto"/>
        <w:ind w:firstLine="720"/>
        <w:jc w:val="both"/>
        <w:rPr>
          <w:sz w:val="24"/>
          <w:szCs w:val="24"/>
        </w:rPr>
      </w:pPr>
      <w:r w:rsidRPr="00B123E1">
        <w:rPr>
          <w:spacing w:val="-4"/>
          <w:sz w:val="24"/>
          <w:szCs w:val="24"/>
        </w:rPr>
        <w:lastRenderedPageBreak/>
        <w:t>6.1.1 Степень огнестойкости, класс конструктивной пожарной опасности,</w:t>
      </w:r>
      <w:r w:rsidRPr="00B123E1">
        <w:rPr>
          <w:sz w:val="24"/>
          <w:szCs w:val="24"/>
        </w:rPr>
        <w:t xml:space="preserve"> высоту зданий и площадь этажа в пределах пожарного отсека для произ</w:t>
      </w:r>
      <w:r w:rsidR="00571AD6" w:rsidRPr="00B123E1">
        <w:rPr>
          <w:sz w:val="24"/>
          <w:szCs w:val="24"/>
        </w:rPr>
        <w:t>водственных зданий</w:t>
      </w:r>
      <w:r w:rsidR="00F84DB4" w:rsidRPr="00B123E1">
        <w:rPr>
          <w:sz w:val="24"/>
          <w:szCs w:val="24"/>
        </w:rPr>
        <w:t>,</w:t>
      </w:r>
      <w:r w:rsidRPr="00B123E1">
        <w:rPr>
          <w:sz w:val="24"/>
          <w:szCs w:val="24"/>
        </w:rPr>
        <w:t xml:space="preserve"> </w:t>
      </w:r>
      <w:r w:rsidR="00EB643D" w:rsidRPr="00B123E1">
        <w:rPr>
          <w:sz w:val="24"/>
          <w:szCs w:val="24"/>
        </w:rPr>
        <w:t>в зависимости от категории по взрывопожарной и пожарной опасности</w:t>
      </w:r>
      <w:r w:rsidR="00BB2874" w:rsidRPr="00B123E1">
        <w:rPr>
          <w:sz w:val="24"/>
          <w:szCs w:val="24"/>
        </w:rPr>
        <w:t>,</w:t>
      </w:r>
      <w:r w:rsidR="00EB643D" w:rsidRPr="00B123E1">
        <w:rPr>
          <w:sz w:val="24"/>
          <w:szCs w:val="24"/>
        </w:rPr>
        <w:t xml:space="preserve"> </w:t>
      </w:r>
      <w:r w:rsidRPr="00B123E1">
        <w:rPr>
          <w:sz w:val="24"/>
          <w:szCs w:val="24"/>
        </w:rPr>
        <w:t>сл</w:t>
      </w:r>
      <w:r w:rsidR="00F55600" w:rsidRPr="00B123E1">
        <w:rPr>
          <w:sz w:val="24"/>
          <w:szCs w:val="24"/>
        </w:rPr>
        <w:t>едует принимать по таблице 6.1.</w:t>
      </w:r>
    </w:p>
    <w:p w:rsidR="00691893" w:rsidRPr="00B123E1" w:rsidRDefault="0090646B" w:rsidP="0092395B">
      <w:pPr>
        <w:spacing w:line="348" w:lineRule="auto"/>
        <w:ind w:firstLine="720"/>
        <w:jc w:val="both"/>
        <w:rPr>
          <w:sz w:val="24"/>
          <w:szCs w:val="24"/>
        </w:rPr>
      </w:pPr>
      <w:r w:rsidRPr="00B123E1">
        <w:rPr>
          <w:sz w:val="24"/>
          <w:szCs w:val="24"/>
        </w:rPr>
        <w:t>При определении этажности здания учитываются площадки, ярусы этажерок и антресол</w:t>
      </w:r>
      <w:r w:rsidR="002B151D" w:rsidRPr="00B123E1">
        <w:rPr>
          <w:sz w:val="24"/>
          <w:szCs w:val="24"/>
        </w:rPr>
        <w:t>и</w:t>
      </w:r>
      <w:r w:rsidRPr="00B123E1">
        <w:rPr>
          <w:sz w:val="24"/>
          <w:szCs w:val="24"/>
        </w:rPr>
        <w:t>, площадь которых на любой отметке превышает 40 % площади этажа здания.</w:t>
      </w:r>
      <w:r w:rsidR="002B151D" w:rsidRPr="00B123E1">
        <w:rPr>
          <w:sz w:val="24"/>
          <w:szCs w:val="24"/>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D83607">
        <w:tc>
          <w:tcPr>
            <w:tcW w:w="5529" w:type="dxa"/>
            <w:shd w:val="clear" w:color="auto" w:fill="auto"/>
          </w:tcPr>
          <w:p w:rsidR="00FE2432" w:rsidRPr="00B123E1" w:rsidRDefault="00FE2432" w:rsidP="00D83607">
            <w:pPr>
              <w:rPr>
                <w:color w:val="FF0000"/>
              </w:rPr>
            </w:pPr>
            <w:r w:rsidRPr="00B123E1">
              <w:rPr>
                <w:color w:val="FF0000"/>
              </w:rPr>
              <w:t>Ввести нормативные требования для антресолей в общественных зданиях, в т.ч. по огнестойкости конструкций антресолей и определении площади пожарного отсека при их наличии.</w:t>
            </w:r>
          </w:p>
        </w:tc>
        <w:tc>
          <w:tcPr>
            <w:tcW w:w="4536" w:type="dxa"/>
            <w:shd w:val="clear" w:color="auto" w:fill="auto"/>
          </w:tcPr>
          <w:p w:rsidR="00FE2432" w:rsidRPr="00B123E1" w:rsidRDefault="00FE2432" w:rsidP="00D83607">
            <w:pPr>
              <w:rPr>
                <w:color w:val="FF0000"/>
              </w:rPr>
            </w:pPr>
            <w:r w:rsidRPr="00B123E1">
              <w:rPr>
                <w:color w:val="FF0000"/>
              </w:rPr>
              <w:t>Отсутствие нормативного требования.</w:t>
            </w:r>
          </w:p>
          <w:p w:rsidR="00FE2432" w:rsidRPr="00B123E1" w:rsidRDefault="00FE2432" w:rsidP="00D83607">
            <w:pPr>
              <w:rPr>
                <w:color w:val="FF0000"/>
              </w:rPr>
            </w:pPr>
            <w:r w:rsidRPr="00B123E1">
              <w:rPr>
                <w:color w:val="FF0000"/>
              </w:rPr>
              <w:t>См. исх.№13-4-03-3086ф от 03.06.2010 ВНИИПО.</w:t>
            </w:r>
          </w:p>
          <w:p w:rsidR="00FE2432" w:rsidRPr="00B123E1" w:rsidRDefault="00FE2432" w:rsidP="00D83607">
            <w:pPr>
              <w:rPr>
                <w:color w:val="FF0000"/>
              </w:rPr>
            </w:pPr>
            <w:r w:rsidRPr="00B123E1">
              <w:rPr>
                <w:color w:val="FF0000"/>
              </w:rPr>
              <w:t>См. исх.№ 19-2-3-4063 от 04.08.2010 ДНД.</w:t>
            </w:r>
          </w:p>
        </w:tc>
      </w:tr>
    </w:tbl>
    <w:p w:rsidR="009603A9" w:rsidRPr="00B123E1" w:rsidRDefault="002B151D" w:rsidP="0092395B">
      <w:pPr>
        <w:spacing w:line="348" w:lineRule="auto"/>
        <w:ind w:firstLine="720"/>
        <w:jc w:val="both"/>
        <w:rPr>
          <w:sz w:val="24"/>
          <w:szCs w:val="24"/>
        </w:rPr>
      </w:pPr>
      <w:r w:rsidRPr="00B123E1">
        <w:rPr>
          <w:sz w:val="24"/>
          <w:szCs w:val="24"/>
        </w:rPr>
        <w:t>В этом случае здание проектируется в соответствии с противопожарными требованиями для многоэтажных зданий</w:t>
      </w:r>
      <w:r w:rsidR="009603A9" w:rsidRPr="00B123E1">
        <w:rPr>
          <w:sz w:val="24"/>
          <w:szCs w:val="24"/>
        </w:rPr>
        <w:t xml:space="preserve"> в части требований к площади этажа в пределах пожарного</w:t>
      </w:r>
      <w:r w:rsidR="009B5DCC" w:rsidRPr="00B123E1">
        <w:rPr>
          <w:sz w:val="24"/>
          <w:szCs w:val="24"/>
        </w:rPr>
        <w:t xml:space="preserve"> отсека, а площадки этажерок и </w:t>
      </w:r>
      <w:r w:rsidR="009603A9" w:rsidRPr="00B123E1">
        <w:rPr>
          <w:sz w:val="24"/>
          <w:szCs w:val="24"/>
        </w:rPr>
        <w:t>антресолей должны иметь пределы о</w:t>
      </w:r>
      <w:r w:rsidR="009B5DCC" w:rsidRPr="00B123E1">
        <w:rPr>
          <w:sz w:val="24"/>
          <w:szCs w:val="24"/>
        </w:rPr>
        <w:t xml:space="preserve">гнестойкости, соответствующие </w:t>
      </w:r>
      <w:r w:rsidR="009603A9" w:rsidRPr="00B123E1">
        <w:rPr>
          <w:sz w:val="24"/>
          <w:szCs w:val="24"/>
        </w:rPr>
        <w:t>пределам огнестойкости межэтажных перекрытий.</w:t>
      </w:r>
    </w:p>
    <w:p w:rsidR="00E60163" w:rsidRPr="00B123E1" w:rsidRDefault="002B151D" w:rsidP="0092395B">
      <w:pPr>
        <w:spacing w:line="348" w:lineRule="auto"/>
        <w:ind w:firstLine="720"/>
        <w:jc w:val="both"/>
        <w:rPr>
          <w:spacing w:val="2"/>
          <w:sz w:val="24"/>
          <w:szCs w:val="24"/>
          <w:shd w:val="clear" w:color="auto" w:fill="FFFFFF"/>
        </w:rPr>
      </w:pPr>
      <w:r w:rsidRPr="00B123E1">
        <w:rPr>
          <w:spacing w:val="2"/>
          <w:sz w:val="24"/>
          <w:szCs w:val="24"/>
          <w:shd w:val="clear" w:color="auto" w:fill="FFFFFF"/>
        </w:rPr>
        <w:t xml:space="preserve">При наличии площадок и этажерок в площадь этажа в пределах пожарного отсека включаются в одноэтажном здании площадь всех площадок, ярусов этажерок и антресолей, в многоэтажном здании - площадь площадок, ярусов этажерок и антресолей в пределах расстояния по высоте между отметками площадок, ярусов этажерок и антресолей площадью на каждой отметке более 40% площади пола этажа. </w:t>
      </w:r>
    </w:p>
    <w:p w:rsidR="0092395B" w:rsidRPr="00B123E1" w:rsidRDefault="0092395B" w:rsidP="0092395B">
      <w:pPr>
        <w:spacing w:line="348" w:lineRule="auto"/>
        <w:ind w:firstLine="720"/>
        <w:jc w:val="both"/>
        <w:rPr>
          <w:spacing w:val="2"/>
          <w:sz w:val="24"/>
          <w:szCs w:val="24"/>
          <w:shd w:val="clear" w:color="auto" w:fill="FFFFFF"/>
        </w:rPr>
      </w:pPr>
      <w:r w:rsidRPr="00B123E1">
        <w:rPr>
          <w:spacing w:val="2"/>
          <w:sz w:val="24"/>
          <w:szCs w:val="24"/>
          <w:shd w:val="clear" w:color="auto" w:fill="FFFFFF"/>
        </w:rPr>
        <w:t>В площадь этажа здания в пределах пожарного отсека не включаются наружные рампы для автомобильного и железнодорожного транспорта.</w:t>
      </w:r>
    </w:p>
    <w:p w:rsidR="0092395B" w:rsidRPr="00B123E1" w:rsidRDefault="0092395B" w:rsidP="0092395B">
      <w:pPr>
        <w:widowControl/>
        <w:spacing w:line="348" w:lineRule="auto"/>
        <w:ind w:firstLine="720"/>
        <w:jc w:val="both"/>
        <w:rPr>
          <w:sz w:val="24"/>
          <w:szCs w:val="24"/>
        </w:rPr>
      </w:pPr>
      <w:r w:rsidRPr="00B123E1">
        <w:rPr>
          <w:sz w:val="24"/>
          <w:szCs w:val="24"/>
        </w:rPr>
        <w:t>При оборудовании производственных зданий установками автоматического пожаротушения указанные в таблице 6.1 площади этажей в пределах пожарных отсеков допускается увеличивать на 100 %, за исключением зданий IV и V степеней огнестойкости.</w:t>
      </w:r>
    </w:p>
    <w:p w:rsidR="0092395B" w:rsidRPr="00B123E1" w:rsidRDefault="0092395B" w:rsidP="0092395B">
      <w:pPr>
        <w:widowControl/>
        <w:spacing w:line="360" w:lineRule="auto"/>
        <w:ind w:firstLine="720"/>
        <w:jc w:val="both"/>
        <w:rPr>
          <w:sz w:val="24"/>
          <w:szCs w:val="24"/>
        </w:rPr>
      </w:pPr>
      <w:r w:rsidRPr="00B123E1">
        <w:rPr>
          <w:sz w:val="24"/>
          <w:szCs w:val="24"/>
        </w:rPr>
        <w:t xml:space="preserve">При наличии открытых технологических проемов в перекрытиях смежных этажей суммарная площадь этих этажей не должна превышать площади этажа, указанной в таблице 6.1. </w:t>
      </w:r>
    </w:p>
    <w:p w:rsidR="0092395B" w:rsidRPr="00B123E1" w:rsidRDefault="0092395B" w:rsidP="0092395B">
      <w:pPr>
        <w:widowControl/>
        <w:spacing w:line="360" w:lineRule="auto"/>
        <w:ind w:firstLine="720"/>
        <w:jc w:val="both"/>
        <w:rPr>
          <w:sz w:val="24"/>
          <w:szCs w:val="24"/>
        </w:rPr>
      </w:pPr>
      <w:r w:rsidRPr="00B123E1">
        <w:rPr>
          <w:sz w:val="24"/>
          <w:szCs w:val="24"/>
        </w:rPr>
        <w:t>В зданиях категории В при наличии помещений категории В1, имеющих общую площадь более половины площади соответствующего этажа, площадь этажа в пределах пожарного отсека, указанную в таблице 6.1, необходимо уменьшить на 25 %.</w:t>
      </w:r>
    </w:p>
    <w:p w:rsidR="00E60163" w:rsidRPr="00B123E1" w:rsidRDefault="00E60163" w:rsidP="00E60163">
      <w:pPr>
        <w:widowControl/>
        <w:spacing w:line="360" w:lineRule="auto"/>
        <w:rPr>
          <w:spacing w:val="60"/>
          <w:sz w:val="24"/>
          <w:szCs w:val="24"/>
        </w:rPr>
      </w:pPr>
      <w:r w:rsidRPr="00B123E1">
        <w:rPr>
          <w:spacing w:val="60"/>
          <w:sz w:val="24"/>
          <w:szCs w:val="24"/>
        </w:rPr>
        <w:t xml:space="preserve">Таблица </w:t>
      </w:r>
      <w:r w:rsidRPr="00B123E1">
        <w:rPr>
          <w:sz w:val="24"/>
          <w:szCs w:val="24"/>
        </w:rPr>
        <w:t>6.1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533"/>
        <w:gridCol w:w="1147"/>
        <w:gridCol w:w="1465"/>
        <w:gridCol w:w="1824"/>
        <w:gridCol w:w="1239"/>
        <w:gridCol w:w="8"/>
        <w:gridCol w:w="8"/>
        <w:gridCol w:w="1179"/>
        <w:gridCol w:w="42"/>
        <w:gridCol w:w="1206"/>
      </w:tblGrid>
      <w:tr w:rsidR="00E60163" w:rsidRPr="00B123E1" w:rsidTr="00E60163">
        <w:tc>
          <w:tcPr>
            <w:tcW w:w="794" w:type="pct"/>
            <w:vMerge w:val="restart"/>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lastRenderedPageBreak/>
              <w:t xml:space="preserve">Категория </w:t>
            </w:r>
            <w:r w:rsidRPr="00B123E1">
              <w:rPr>
                <w:sz w:val="22"/>
                <w:szCs w:val="22"/>
              </w:rPr>
              <w:br/>
              <w:t xml:space="preserve">зданий или </w:t>
            </w:r>
            <w:r w:rsidRPr="00B123E1">
              <w:rPr>
                <w:sz w:val="22"/>
                <w:szCs w:val="22"/>
              </w:rPr>
              <w:br/>
              <w:t xml:space="preserve">пожарных </w:t>
            </w:r>
            <w:r w:rsidRPr="00B123E1">
              <w:rPr>
                <w:sz w:val="22"/>
                <w:szCs w:val="22"/>
              </w:rPr>
              <w:br/>
              <w:t>отсеков</w:t>
            </w:r>
          </w:p>
        </w:tc>
        <w:tc>
          <w:tcPr>
            <w:tcW w:w="594" w:type="pct"/>
            <w:vMerge w:val="restart"/>
            <w:tcMar>
              <w:top w:w="0" w:type="dxa"/>
              <w:left w:w="0" w:type="dxa"/>
              <w:bottom w:w="0" w:type="dxa"/>
              <w:right w:w="0" w:type="dxa"/>
            </w:tcMar>
          </w:tcPr>
          <w:p w:rsidR="00E60163" w:rsidRPr="00B123E1" w:rsidRDefault="00387691" w:rsidP="00387691">
            <w:pPr>
              <w:widowControl/>
              <w:jc w:val="center"/>
              <w:rPr>
                <w:sz w:val="22"/>
                <w:szCs w:val="22"/>
              </w:rPr>
            </w:pPr>
            <w:r w:rsidRPr="00B123E1">
              <w:rPr>
                <w:sz w:val="22"/>
                <w:szCs w:val="22"/>
              </w:rPr>
              <w:t xml:space="preserve">Допусти-мая высота здания </w:t>
            </w:r>
            <w:r w:rsidR="00E60163" w:rsidRPr="00B123E1">
              <w:rPr>
                <w:sz w:val="22"/>
                <w:szCs w:val="22"/>
              </w:rPr>
              <w:t>*, м</w:t>
            </w:r>
          </w:p>
        </w:tc>
        <w:tc>
          <w:tcPr>
            <w:tcW w:w="759" w:type="pct"/>
            <w:vMerge w:val="restart"/>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 xml:space="preserve">Степень </w:t>
            </w:r>
            <w:r w:rsidRPr="00B123E1">
              <w:rPr>
                <w:sz w:val="22"/>
                <w:szCs w:val="22"/>
              </w:rPr>
              <w:br/>
              <w:t xml:space="preserve">огнестойкости </w:t>
            </w:r>
            <w:r w:rsidRPr="00B123E1">
              <w:rPr>
                <w:sz w:val="22"/>
                <w:szCs w:val="22"/>
              </w:rPr>
              <w:br/>
              <w:t>здания</w:t>
            </w:r>
          </w:p>
        </w:tc>
        <w:tc>
          <w:tcPr>
            <w:tcW w:w="945" w:type="pct"/>
            <w:vMerge w:val="restart"/>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 xml:space="preserve">Класс </w:t>
            </w:r>
            <w:r w:rsidRPr="00B123E1">
              <w:rPr>
                <w:sz w:val="22"/>
                <w:szCs w:val="22"/>
              </w:rPr>
              <w:br/>
              <w:t xml:space="preserve">конструктивной </w:t>
            </w:r>
            <w:r w:rsidRPr="00B123E1">
              <w:rPr>
                <w:sz w:val="22"/>
                <w:szCs w:val="22"/>
              </w:rPr>
              <w:br/>
              <w:t xml:space="preserve">пожарной </w:t>
            </w:r>
            <w:r w:rsidRPr="00B123E1">
              <w:rPr>
                <w:sz w:val="22"/>
                <w:szCs w:val="22"/>
              </w:rPr>
              <w:br/>
              <w:t xml:space="preserve">опасности </w:t>
            </w:r>
            <w:r w:rsidRPr="00B123E1">
              <w:rPr>
                <w:sz w:val="22"/>
                <w:szCs w:val="22"/>
              </w:rPr>
              <w:br/>
              <w:t>здания</w:t>
            </w:r>
          </w:p>
        </w:tc>
        <w:tc>
          <w:tcPr>
            <w:tcW w:w="1905" w:type="pct"/>
            <w:gridSpan w:val="6"/>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 xml:space="preserve">Площадь этажа в пределах </w:t>
            </w:r>
            <w:r w:rsidRPr="00B123E1">
              <w:rPr>
                <w:sz w:val="22"/>
                <w:szCs w:val="22"/>
              </w:rPr>
              <w:br/>
              <w:t>пожарного отсека зданий, м²</w:t>
            </w:r>
          </w:p>
        </w:tc>
      </w:tr>
      <w:tr w:rsidR="00E60163" w:rsidRPr="00B123E1" w:rsidTr="00973F44">
        <w:tc>
          <w:tcPr>
            <w:tcW w:w="794" w:type="pct"/>
            <w:vMerge/>
            <w:tcBorders>
              <w:bottom w:val="double" w:sz="4" w:space="0" w:color="auto"/>
            </w:tcBorders>
            <w:tcMar>
              <w:top w:w="0" w:type="dxa"/>
              <w:left w:w="0" w:type="dxa"/>
              <w:bottom w:w="0" w:type="dxa"/>
              <w:right w:w="0" w:type="dxa"/>
            </w:tcMar>
            <w:vAlign w:val="center"/>
          </w:tcPr>
          <w:p w:rsidR="00E60163" w:rsidRPr="00B123E1" w:rsidRDefault="00E60163" w:rsidP="00973F44">
            <w:pPr>
              <w:widowControl/>
              <w:jc w:val="center"/>
              <w:rPr>
                <w:sz w:val="22"/>
                <w:szCs w:val="22"/>
              </w:rPr>
            </w:pPr>
          </w:p>
        </w:tc>
        <w:tc>
          <w:tcPr>
            <w:tcW w:w="594" w:type="pct"/>
            <w:vMerge/>
            <w:tcBorders>
              <w:bottom w:val="double" w:sz="4" w:space="0" w:color="auto"/>
            </w:tcBorders>
            <w:tcMar>
              <w:top w:w="0" w:type="dxa"/>
              <w:left w:w="0" w:type="dxa"/>
              <w:bottom w:w="0" w:type="dxa"/>
              <w:right w:w="0" w:type="dxa"/>
            </w:tcMar>
            <w:vAlign w:val="center"/>
          </w:tcPr>
          <w:p w:rsidR="00E60163" w:rsidRPr="00B123E1" w:rsidRDefault="00E60163" w:rsidP="00973F44">
            <w:pPr>
              <w:widowControl/>
              <w:jc w:val="center"/>
              <w:rPr>
                <w:sz w:val="22"/>
                <w:szCs w:val="22"/>
              </w:rPr>
            </w:pPr>
          </w:p>
        </w:tc>
        <w:tc>
          <w:tcPr>
            <w:tcW w:w="759" w:type="pct"/>
            <w:vMerge/>
            <w:tcBorders>
              <w:bottom w:val="double" w:sz="4" w:space="0" w:color="auto"/>
            </w:tcBorders>
            <w:tcMar>
              <w:top w:w="0" w:type="dxa"/>
              <w:left w:w="0" w:type="dxa"/>
              <w:bottom w:w="0" w:type="dxa"/>
              <w:right w:w="0" w:type="dxa"/>
            </w:tcMar>
            <w:vAlign w:val="center"/>
          </w:tcPr>
          <w:p w:rsidR="00E60163" w:rsidRPr="00B123E1" w:rsidRDefault="00E60163" w:rsidP="00973F44">
            <w:pPr>
              <w:widowControl/>
              <w:jc w:val="center"/>
              <w:rPr>
                <w:sz w:val="22"/>
                <w:szCs w:val="22"/>
              </w:rPr>
            </w:pPr>
          </w:p>
        </w:tc>
        <w:tc>
          <w:tcPr>
            <w:tcW w:w="945" w:type="pct"/>
            <w:vMerge/>
            <w:tcBorders>
              <w:bottom w:val="double" w:sz="4" w:space="0" w:color="auto"/>
            </w:tcBorders>
            <w:tcMar>
              <w:top w:w="0" w:type="dxa"/>
              <w:left w:w="0" w:type="dxa"/>
              <w:bottom w:w="0" w:type="dxa"/>
              <w:right w:w="0" w:type="dxa"/>
            </w:tcMar>
            <w:vAlign w:val="center"/>
          </w:tcPr>
          <w:p w:rsidR="00E60163" w:rsidRPr="00B123E1" w:rsidRDefault="00E60163" w:rsidP="00973F44">
            <w:pPr>
              <w:widowControl/>
              <w:jc w:val="center"/>
              <w:rPr>
                <w:sz w:val="22"/>
                <w:szCs w:val="22"/>
              </w:rPr>
            </w:pPr>
          </w:p>
        </w:tc>
        <w:tc>
          <w:tcPr>
            <w:tcW w:w="650" w:type="pct"/>
            <w:gridSpan w:val="3"/>
            <w:tcBorders>
              <w:bottom w:val="double" w:sz="4" w:space="0" w:color="auto"/>
            </w:tcBorders>
            <w:tcMar>
              <w:top w:w="0" w:type="dxa"/>
              <w:left w:w="0" w:type="dxa"/>
              <w:bottom w:w="0" w:type="dxa"/>
              <w:right w:w="0" w:type="dxa"/>
            </w:tcMar>
            <w:vAlign w:val="center"/>
          </w:tcPr>
          <w:p w:rsidR="00E60163" w:rsidRPr="00B123E1" w:rsidRDefault="00E60163" w:rsidP="00973F44">
            <w:pPr>
              <w:widowControl/>
              <w:jc w:val="center"/>
              <w:rPr>
                <w:sz w:val="22"/>
                <w:szCs w:val="22"/>
              </w:rPr>
            </w:pPr>
            <w:r w:rsidRPr="00B123E1">
              <w:rPr>
                <w:sz w:val="22"/>
                <w:szCs w:val="22"/>
              </w:rPr>
              <w:t>одно-</w:t>
            </w:r>
            <w:r w:rsidRPr="00B123E1">
              <w:rPr>
                <w:sz w:val="22"/>
                <w:szCs w:val="22"/>
              </w:rPr>
              <w:br/>
              <w:t>этажных</w:t>
            </w:r>
          </w:p>
        </w:tc>
        <w:tc>
          <w:tcPr>
            <w:tcW w:w="633" w:type="pct"/>
            <w:gridSpan w:val="2"/>
            <w:tcBorders>
              <w:bottom w:val="double" w:sz="4" w:space="0" w:color="auto"/>
            </w:tcBorders>
            <w:tcMar>
              <w:top w:w="0" w:type="dxa"/>
              <w:left w:w="0" w:type="dxa"/>
              <w:bottom w:w="0" w:type="dxa"/>
              <w:right w:w="0" w:type="dxa"/>
            </w:tcMar>
            <w:vAlign w:val="center"/>
          </w:tcPr>
          <w:p w:rsidR="00E60163" w:rsidRPr="00B123E1" w:rsidRDefault="00E60163" w:rsidP="00973F44">
            <w:pPr>
              <w:widowControl/>
              <w:jc w:val="center"/>
              <w:rPr>
                <w:sz w:val="22"/>
                <w:szCs w:val="22"/>
              </w:rPr>
            </w:pPr>
            <w:r w:rsidRPr="00B123E1">
              <w:rPr>
                <w:sz w:val="22"/>
                <w:szCs w:val="22"/>
              </w:rPr>
              <w:t>двух-</w:t>
            </w:r>
            <w:r w:rsidRPr="00B123E1">
              <w:rPr>
                <w:sz w:val="22"/>
                <w:szCs w:val="22"/>
              </w:rPr>
              <w:br/>
              <w:t>этажных</w:t>
            </w:r>
          </w:p>
        </w:tc>
        <w:tc>
          <w:tcPr>
            <w:tcW w:w="622" w:type="pct"/>
            <w:tcBorders>
              <w:bottom w:val="double" w:sz="4" w:space="0" w:color="auto"/>
            </w:tcBorders>
            <w:tcMar>
              <w:top w:w="0" w:type="dxa"/>
              <w:left w:w="0" w:type="dxa"/>
              <w:bottom w:w="0" w:type="dxa"/>
              <w:right w:w="0" w:type="dxa"/>
            </w:tcMar>
            <w:vAlign w:val="center"/>
          </w:tcPr>
          <w:p w:rsidR="00E60163" w:rsidRPr="00B123E1" w:rsidRDefault="00E60163" w:rsidP="00973F44">
            <w:pPr>
              <w:widowControl/>
              <w:jc w:val="center"/>
              <w:rPr>
                <w:sz w:val="22"/>
                <w:szCs w:val="22"/>
              </w:rPr>
            </w:pPr>
            <w:r w:rsidRPr="00B123E1">
              <w:rPr>
                <w:sz w:val="22"/>
                <w:szCs w:val="22"/>
              </w:rPr>
              <w:t>много-</w:t>
            </w:r>
            <w:r w:rsidRPr="00B123E1">
              <w:rPr>
                <w:sz w:val="22"/>
                <w:szCs w:val="22"/>
              </w:rPr>
              <w:br/>
              <w:t>этажных</w:t>
            </w:r>
          </w:p>
        </w:tc>
      </w:tr>
      <w:tr w:rsidR="00E60163" w:rsidRPr="00B123E1" w:rsidTr="00973F44">
        <w:tc>
          <w:tcPr>
            <w:tcW w:w="794" w:type="pct"/>
            <w:tcBorders>
              <w:top w:val="double" w:sz="4" w:space="0" w:color="auto"/>
              <w:bottom w:val="single" w:sz="4" w:space="0" w:color="auto"/>
            </w:tcBorders>
            <w:tcMar>
              <w:top w:w="0" w:type="dxa"/>
              <w:left w:w="0" w:type="dxa"/>
              <w:bottom w:w="0" w:type="dxa"/>
              <w:right w:w="0" w:type="dxa"/>
            </w:tcMar>
            <w:vAlign w:val="center"/>
          </w:tcPr>
          <w:p w:rsidR="00E60163" w:rsidRPr="00B123E1" w:rsidRDefault="00E60163" w:rsidP="00973F44">
            <w:pPr>
              <w:widowControl/>
              <w:jc w:val="center"/>
              <w:rPr>
                <w:sz w:val="22"/>
                <w:szCs w:val="22"/>
              </w:rPr>
            </w:pPr>
            <w:r w:rsidRPr="00B123E1">
              <w:rPr>
                <w:sz w:val="22"/>
                <w:szCs w:val="22"/>
              </w:rPr>
              <w:t>А</w:t>
            </w:r>
          </w:p>
        </w:tc>
        <w:tc>
          <w:tcPr>
            <w:tcW w:w="594" w:type="pct"/>
            <w:tcBorders>
              <w:top w:val="double" w:sz="4" w:space="0" w:color="auto"/>
              <w:bottom w:val="single" w:sz="4" w:space="0" w:color="auto"/>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 xml:space="preserve">36 </w:t>
            </w:r>
            <w:r w:rsidRPr="00B123E1">
              <w:rPr>
                <w:sz w:val="22"/>
                <w:szCs w:val="22"/>
              </w:rPr>
              <w:br/>
              <w:t>24</w:t>
            </w:r>
            <w:r w:rsidRPr="00B123E1">
              <w:rPr>
                <w:sz w:val="22"/>
                <w:szCs w:val="22"/>
              </w:rPr>
              <w:br/>
              <w:t>-</w:t>
            </w:r>
          </w:p>
        </w:tc>
        <w:tc>
          <w:tcPr>
            <w:tcW w:w="759" w:type="pct"/>
            <w:tcBorders>
              <w:top w:val="double" w:sz="4" w:space="0" w:color="auto"/>
              <w:bottom w:val="single" w:sz="4" w:space="0" w:color="auto"/>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I, II</w:t>
            </w:r>
          </w:p>
          <w:p w:rsidR="00E60163" w:rsidRPr="00B123E1" w:rsidRDefault="00E60163" w:rsidP="00973F44">
            <w:pPr>
              <w:widowControl/>
              <w:jc w:val="center"/>
              <w:rPr>
                <w:sz w:val="22"/>
                <w:szCs w:val="22"/>
              </w:rPr>
            </w:pPr>
            <w:r w:rsidRPr="00B123E1">
              <w:rPr>
                <w:sz w:val="22"/>
                <w:szCs w:val="22"/>
              </w:rPr>
              <w:t>III</w:t>
            </w:r>
          </w:p>
          <w:p w:rsidR="00E60163" w:rsidRPr="00B123E1" w:rsidRDefault="00E60163" w:rsidP="00973F44">
            <w:pPr>
              <w:widowControl/>
              <w:jc w:val="center"/>
              <w:rPr>
                <w:sz w:val="22"/>
                <w:szCs w:val="22"/>
              </w:rPr>
            </w:pPr>
            <w:r w:rsidRPr="00B123E1">
              <w:rPr>
                <w:sz w:val="22"/>
                <w:szCs w:val="22"/>
              </w:rPr>
              <w:t>IV</w:t>
            </w:r>
          </w:p>
        </w:tc>
        <w:tc>
          <w:tcPr>
            <w:tcW w:w="945" w:type="pct"/>
            <w:tcBorders>
              <w:top w:val="double" w:sz="4" w:space="0" w:color="auto"/>
              <w:bottom w:val="single" w:sz="4" w:space="0" w:color="auto"/>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tc>
        <w:tc>
          <w:tcPr>
            <w:tcW w:w="650" w:type="pct"/>
            <w:gridSpan w:val="3"/>
            <w:tcBorders>
              <w:top w:val="double" w:sz="4" w:space="0" w:color="auto"/>
              <w:bottom w:val="single" w:sz="4" w:space="0" w:color="auto"/>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7800</w:t>
            </w:r>
          </w:p>
          <w:p w:rsidR="00E60163" w:rsidRPr="00B123E1" w:rsidRDefault="00E60163" w:rsidP="00973F44">
            <w:pPr>
              <w:widowControl/>
              <w:jc w:val="center"/>
              <w:rPr>
                <w:sz w:val="22"/>
                <w:szCs w:val="22"/>
              </w:rPr>
            </w:pPr>
            <w:r w:rsidRPr="00B123E1">
              <w:rPr>
                <w:sz w:val="22"/>
                <w:szCs w:val="22"/>
              </w:rPr>
              <w:t>3500</w:t>
            </w:r>
          </w:p>
        </w:tc>
        <w:tc>
          <w:tcPr>
            <w:tcW w:w="633" w:type="pct"/>
            <w:gridSpan w:val="2"/>
            <w:tcBorders>
              <w:top w:val="double" w:sz="4" w:space="0" w:color="auto"/>
              <w:bottom w:val="single" w:sz="4" w:space="0" w:color="auto"/>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5200</w:t>
            </w:r>
          </w:p>
          <w:p w:rsidR="00E60163" w:rsidRPr="00B123E1" w:rsidRDefault="00E60163" w:rsidP="00973F44">
            <w:pPr>
              <w:widowControl/>
              <w:jc w:val="center"/>
              <w:rPr>
                <w:sz w:val="22"/>
                <w:szCs w:val="22"/>
              </w:rPr>
            </w:pPr>
            <w:r w:rsidRPr="00B123E1">
              <w:rPr>
                <w:sz w:val="22"/>
                <w:szCs w:val="22"/>
              </w:rPr>
              <w:t>3500</w:t>
            </w:r>
          </w:p>
          <w:p w:rsidR="00E60163" w:rsidRPr="00B123E1" w:rsidRDefault="00E60163" w:rsidP="00973F44">
            <w:pPr>
              <w:widowControl/>
              <w:jc w:val="center"/>
              <w:rPr>
                <w:sz w:val="22"/>
                <w:szCs w:val="22"/>
              </w:rPr>
            </w:pPr>
            <w:r w:rsidRPr="00B123E1">
              <w:rPr>
                <w:sz w:val="22"/>
                <w:szCs w:val="22"/>
              </w:rPr>
              <w:t>-</w:t>
            </w:r>
          </w:p>
        </w:tc>
        <w:tc>
          <w:tcPr>
            <w:tcW w:w="622" w:type="pct"/>
            <w:tcBorders>
              <w:top w:val="double" w:sz="4" w:space="0" w:color="auto"/>
              <w:bottom w:val="single" w:sz="4" w:space="0" w:color="auto"/>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3500</w:t>
            </w:r>
          </w:p>
          <w:p w:rsidR="00E60163" w:rsidRPr="00B123E1" w:rsidRDefault="00E60163" w:rsidP="00973F44">
            <w:pPr>
              <w:widowControl/>
              <w:jc w:val="center"/>
              <w:rPr>
                <w:sz w:val="22"/>
                <w:szCs w:val="22"/>
              </w:rPr>
            </w:pPr>
            <w:r w:rsidRPr="00B123E1">
              <w:rPr>
                <w:sz w:val="22"/>
                <w:szCs w:val="22"/>
              </w:rPr>
              <w:t>2600</w:t>
            </w:r>
          </w:p>
          <w:p w:rsidR="00E60163" w:rsidRPr="00B123E1" w:rsidRDefault="00E60163" w:rsidP="00973F44">
            <w:pPr>
              <w:widowControl/>
              <w:jc w:val="center"/>
              <w:rPr>
                <w:sz w:val="22"/>
                <w:szCs w:val="22"/>
              </w:rPr>
            </w:pPr>
            <w:r w:rsidRPr="00B123E1">
              <w:rPr>
                <w:sz w:val="22"/>
                <w:szCs w:val="22"/>
              </w:rPr>
              <w:t>-</w:t>
            </w:r>
          </w:p>
        </w:tc>
      </w:tr>
      <w:tr w:rsidR="00E60163" w:rsidRPr="00B123E1" w:rsidTr="00973F44">
        <w:tc>
          <w:tcPr>
            <w:tcW w:w="794" w:type="pct"/>
            <w:tcBorders>
              <w:bottom w:val="nil"/>
            </w:tcBorders>
            <w:tcMar>
              <w:top w:w="0" w:type="dxa"/>
              <w:left w:w="0" w:type="dxa"/>
              <w:bottom w:w="0" w:type="dxa"/>
              <w:right w:w="0" w:type="dxa"/>
            </w:tcMar>
            <w:vAlign w:val="center"/>
          </w:tcPr>
          <w:p w:rsidR="00E60163" w:rsidRPr="00B123E1" w:rsidRDefault="00E60163" w:rsidP="00973F44">
            <w:pPr>
              <w:widowControl/>
              <w:jc w:val="center"/>
              <w:rPr>
                <w:sz w:val="22"/>
                <w:szCs w:val="22"/>
              </w:rPr>
            </w:pPr>
            <w:r w:rsidRPr="00B123E1">
              <w:rPr>
                <w:sz w:val="22"/>
                <w:szCs w:val="22"/>
              </w:rPr>
              <w:t>Б</w:t>
            </w:r>
          </w:p>
        </w:tc>
        <w:tc>
          <w:tcPr>
            <w:tcW w:w="594" w:type="pct"/>
            <w:tcBorders>
              <w:bottom w:val="nil"/>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36</w:t>
            </w:r>
            <w:r w:rsidRPr="00B123E1">
              <w:rPr>
                <w:sz w:val="22"/>
                <w:szCs w:val="22"/>
              </w:rPr>
              <w:br/>
              <w:t>24</w:t>
            </w:r>
            <w:r w:rsidRPr="00B123E1">
              <w:rPr>
                <w:sz w:val="22"/>
                <w:szCs w:val="22"/>
              </w:rPr>
              <w:br/>
              <w:t>-</w:t>
            </w:r>
          </w:p>
        </w:tc>
        <w:tc>
          <w:tcPr>
            <w:tcW w:w="759" w:type="pct"/>
            <w:tcBorders>
              <w:bottom w:val="nil"/>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lang w:val="en-US"/>
              </w:rPr>
              <w:t>I</w:t>
            </w:r>
            <w:r w:rsidRPr="00B123E1">
              <w:rPr>
                <w:sz w:val="22"/>
                <w:szCs w:val="22"/>
              </w:rPr>
              <w:t>, II</w:t>
            </w:r>
          </w:p>
          <w:p w:rsidR="00E60163" w:rsidRPr="00B123E1" w:rsidRDefault="00E60163" w:rsidP="00973F44">
            <w:pPr>
              <w:widowControl/>
              <w:jc w:val="center"/>
              <w:rPr>
                <w:sz w:val="22"/>
                <w:szCs w:val="22"/>
              </w:rPr>
            </w:pPr>
            <w:r w:rsidRPr="00B123E1">
              <w:rPr>
                <w:sz w:val="22"/>
                <w:szCs w:val="22"/>
              </w:rPr>
              <w:t>III</w:t>
            </w:r>
          </w:p>
          <w:p w:rsidR="00E60163" w:rsidRPr="00B123E1" w:rsidRDefault="00E60163" w:rsidP="00973F44">
            <w:pPr>
              <w:widowControl/>
              <w:jc w:val="center"/>
              <w:rPr>
                <w:sz w:val="22"/>
                <w:szCs w:val="22"/>
              </w:rPr>
            </w:pPr>
            <w:r w:rsidRPr="00B123E1">
              <w:rPr>
                <w:sz w:val="22"/>
                <w:szCs w:val="22"/>
              </w:rPr>
              <w:t>IV</w:t>
            </w:r>
          </w:p>
        </w:tc>
        <w:tc>
          <w:tcPr>
            <w:tcW w:w="945" w:type="pct"/>
            <w:tcBorders>
              <w:bottom w:val="nil"/>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tc>
        <w:tc>
          <w:tcPr>
            <w:tcW w:w="650" w:type="pct"/>
            <w:gridSpan w:val="3"/>
            <w:tcBorders>
              <w:bottom w:val="nil"/>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7800</w:t>
            </w:r>
          </w:p>
          <w:p w:rsidR="00E60163" w:rsidRPr="00B123E1" w:rsidRDefault="00E60163" w:rsidP="00973F44">
            <w:pPr>
              <w:widowControl/>
              <w:jc w:val="center"/>
              <w:rPr>
                <w:sz w:val="22"/>
                <w:szCs w:val="22"/>
              </w:rPr>
            </w:pPr>
            <w:r w:rsidRPr="00B123E1">
              <w:rPr>
                <w:sz w:val="22"/>
                <w:szCs w:val="22"/>
              </w:rPr>
              <w:t>3500</w:t>
            </w:r>
          </w:p>
        </w:tc>
        <w:tc>
          <w:tcPr>
            <w:tcW w:w="633" w:type="pct"/>
            <w:gridSpan w:val="2"/>
            <w:tcBorders>
              <w:bottom w:val="nil"/>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10 400</w:t>
            </w:r>
          </w:p>
          <w:p w:rsidR="00E60163" w:rsidRPr="00B123E1" w:rsidRDefault="00E60163" w:rsidP="00973F44">
            <w:pPr>
              <w:widowControl/>
              <w:jc w:val="center"/>
              <w:rPr>
                <w:sz w:val="22"/>
                <w:szCs w:val="22"/>
              </w:rPr>
            </w:pPr>
            <w:r w:rsidRPr="00B123E1">
              <w:rPr>
                <w:sz w:val="22"/>
                <w:szCs w:val="22"/>
              </w:rPr>
              <w:t>3500</w:t>
            </w:r>
          </w:p>
          <w:p w:rsidR="00E60163" w:rsidRPr="00B123E1" w:rsidRDefault="00E60163" w:rsidP="00973F44">
            <w:pPr>
              <w:widowControl/>
              <w:jc w:val="center"/>
              <w:rPr>
                <w:sz w:val="22"/>
                <w:szCs w:val="22"/>
              </w:rPr>
            </w:pPr>
            <w:r w:rsidRPr="00B123E1">
              <w:rPr>
                <w:sz w:val="22"/>
                <w:szCs w:val="22"/>
              </w:rPr>
              <w:t>-</w:t>
            </w:r>
          </w:p>
        </w:tc>
        <w:tc>
          <w:tcPr>
            <w:tcW w:w="622" w:type="pct"/>
            <w:tcBorders>
              <w:bottom w:val="nil"/>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7800</w:t>
            </w:r>
          </w:p>
          <w:p w:rsidR="00E60163" w:rsidRPr="00B123E1" w:rsidRDefault="00E60163" w:rsidP="00973F44">
            <w:pPr>
              <w:widowControl/>
              <w:jc w:val="center"/>
              <w:rPr>
                <w:sz w:val="22"/>
                <w:szCs w:val="22"/>
              </w:rPr>
            </w:pPr>
            <w:r w:rsidRPr="00B123E1">
              <w:rPr>
                <w:sz w:val="22"/>
                <w:szCs w:val="22"/>
              </w:rPr>
              <w:t>2600</w:t>
            </w:r>
          </w:p>
          <w:p w:rsidR="00E60163" w:rsidRPr="00B123E1" w:rsidRDefault="00E60163" w:rsidP="00973F44">
            <w:pPr>
              <w:widowControl/>
              <w:jc w:val="center"/>
              <w:rPr>
                <w:sz w:val="22"/>
                <w:szCs w:val="22"/>
              </w:rPr>
            </w:pPr>
            <w:r w:rsidRPr="00B123E1">
              <w:rPr>
                <w:sz w:val="22"/>
                <w:szCs w:val="22"/>
              </w:rPr>
              <w:t>-</w:t>
            </w:r>
          </w:p>
        </w:tc>
      </w:tr>
      <w:tr w:rsidR="00E60163" w:rsidRPr="00B123E1" w:rsidTr="00973F44">
        <w:tc>
          <w:tcPr>
            <w:tcW w:w="794" w:type="pct"/>
            <w:tcBorders>
              <w:bottom w:val="nil"/>
            </w:tcBorders>
            <w:tcMar>
              <w:top w:w="0" w:type="dxa"/>
              <w:left w:w="0" w:type="dxa"/>
              <w:bottom w:w="0" w:type="dxa"/>
              <w:right w:w="0" w:type="dxa"/>
            </w:tcMar>
            <w:vAlign w:val="center"/>
          </w:tcPr>
          <w:p w:rsidR="00E60163" w:rsidRPr="00B123E1" w:rsidRDefault="00E60163" w:rsidP="00973F44">
            <w:pPr>
              <w:widowControl/>
              <w:jc w:val="center"/>
              <w:rPr>
                <w:sz w:val="22"/>
                <w:szCs w:val="22"/>
              </w:rPr>
            </w:pPr>
            <w:r w:rsidRPr="00B123E1">
              <w:rPr>
                <w:sz w:val="22"/>
                <w:szCs w:val="22"/>
              </w:rPr>
              <w:t>В</w:t>
            </w:r>
          </w:p>
        </w:tc>
        <w:tc>
          <w:tcPr>
            <w:tcW w:w="594" w:type="pct"/>
            <w:tcBorders>
              <w:bottom w:val="nil"/>
            </w:tcBorders>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48</w:t>
            </w:r>
          </w:p>
          <w:p w:rsidR="00E60163" w:rsidRPr="00B123E1" w:rsidRDefault="00E60163" w:rsidP="00973F44">
            <w:pPr>
              <w:widowControl/>
              <w:jc w:val="center"/>
              <w:rPr>
                <w:sz w:val="22"/>
                <w:szCs w:val="22"/>
              </w:rPr>
            </w:pPr>
          </w:p>
          <w:p w:rsidR="00E60163" w:rsidRPr="00B123E1" w:rsidRDefault="00E60163" w:rsidP="00973F44">
            <w:pPr>
              <w:widowControl/>
              <w:jc w:val="center"/>
              <w:rPr>
                <w:sz w:val="22"/>
                <w:szCs w:val="22"/>
              </w:rPr>
            </w:pPr>
            <w:r w:rsidRPr="00B123E1">
              <w:rPr>
                <w:sz w:val="22"/>
                <w:szCs w:val="22"/>
              </w:rPr>
              <w:t>24</w:t>
            </w:r>
          </w:p>
          <w:p w:rsidR="00E60163" w:rsidRPr="00B123E1" w:rsidRDefault="00E60163" w:rsidP="00973F44">
            <w:pPr>
              <w:widowControl/>
              <w:jc w:val="center"/>
              <w:rPr>
                <w:sz w:val="22"/>
                <w:szCs w:val="22"/>
              </w:rPr>
            </w:pPr>
          </w:p>
          <w:p w:rsidR="00E60163" w:rsidRPr="00B123E1" w:rsidRDefault="00E60163" w:rsidP="00973F44">
            <w:pPr>
              <w:widowControl/>
              <w:jc w:val="center"/>
              <w:rPr>
                <w:sz w:val="22"/>
                <w:szCs w:val="22"/>
              </w:rPr>
            </w:pPr>
            <w:r w:rsidRPr="00B123E1">
              <w:rPr>
                <w:sz w:val="22"/>
                <w:szCs w:val="22"/>
              </w:rPr>
              <w:t>18</w:t>
            </w:r>
          </w:p>
          <w:p w:rsidR="00E60163" w:rsidRPr="00B123E1" w:rsidRDefault="00E60163" w:rsidP="00973F44">
            <w:pPr>
              <w:widowControl/>
              <w:jc w:val="center"/>
              <w:rPr>
                <w:sz w:val="22"/>
                <w:szCs w:val="22"/>
              </w:rPr>
            </w:pPr>
            <w:r w:rsidRPr="00B123E1">
              <w:rPr>
                <w:sz w:val="22"/>
                <w:szCs w:val="22"/>
              </w:rPr>
              <w:t>18</w:t>
            </w:r>
          </w:p>
          <w:p w:rsidR="00E60163" w:rsidRPr="00B123E1" w:rsidRDefault="00E60163" w:rsidP="00973F44">
            <w:pPr>
              <w:widowControl/>
              <w:jc w:val="center"/>
              <w:rPr>
                <w:sz w:val="22"/>
                <w:szCs w:val="22"/>
              </w:rPr>
            </w:pPr>
            <w:r w:rsidRPr="00B123E1">
              <w:rPr>
                <w:sz w:val="22"/>
                <w:szCs w:val="22"/>
              </w:rPr>
              <w:t>12</w:t>
            </w:r>
          </w:p>
        </w:tc>
        <w:tc>
          <w:tcPr>
            <w:tcW w:w="759" w:type="pct"/>
            <w:tcBorders>
              <w:bottom w:val="nil"/>
            </w:tcBorders>
            <w:tcMar>
              <w:top w:w="0" w:type="dxa"/>
              <w:left w:w="0" w:type="dxa"/>
              <w:bottom w:w="0" w:type="dxa"/>
              <w:right w:w="0" w:type="dxa"/>
            </w:tcMar>
            <w:vAlign w:val="bottom"/>
          </w:tcPr>
          <w:p w:rsidR="00E60163" w:rsidRPr="00B123E1" w:rsidRDefault="00E60163" w:rsidP="00973F44">
            <w:pPr>
              <w:widowControl/>
              <w:jc w:val="center"/>
              <w:rPr>
                <w:sz w:val="22"/>
                <w:szCs w:val="22"/>
                <w:lang w:val="en-US"/>
              </w:rPr>
            </w:pPr>
            <w:r w:rsidRPr="00B123E1">
              <w:rPr>
                <w:sz w:val="22"/>
                <w:szCs w:val="22"/>
                <w:lang w:val="en-US"/>
              </w:rPr>
              <w:t>I, II</w:t>
            </w:r>
          </w:p>
          <w:p w:rsidR="00E60163" w:rsidRPr="00B123E1" w:rsidRDefault="00E60163" w:rsidP="00973F44">
            <w:pPr>
              <w:widowControl/>
              <w:jc w:val="center"/>
              <w:rPr>
                <w:sz w:val="22"/>
                <w:szCs w:val="22"/>
                <w:lang w:val="en-US"/>
              </w:rPr>
            </w:pPr>
          </w:p>
          <w:p w:rsidR="00E60163" w:rsidRPr="00B123E1" w:rsidRDefault="00E60163" w:rsidP="00973F44">
            <w:pPr>
              <w:widowControl/>
              <w:jc w:val="center"/>
              <w:rPr>
                <w:sz w:val="22"/>
                <w:szCs w:val="22"/>
                <w:lang w:val="en-US"/>
              </w:rPr>
            </w:pPr>
            <w:r w:rsidRPr="00B123E1">
              <w:rPr>
                <w:sz w:val="22"/>
                <w:szCs w:val="22"/>
                <w:lang w:val="en-US"/>
              </w:rPr>
              <w:t>III</w:t>
            </w:r>
          </w:p>
          <w:p w:rsidR="00E60163" w:rsidRPr="00B123E1" w:rsidRDefault="00E60163" w:rsidP="00973F44">
            <w:pPr>
              <w:widowControl/>
              <w:jc w:val="center"/>
              <w:rPr>
                <w:sz w:val="22"/>
                <w:szCs w:val="22"/>
                <w:lang w:val="en-US"/>
              </w:rPr>
            </w:pP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lang w:val="en-US"/>
              </w:rPr>
            </w:pPr>
            <w:r w:rsidRPr="00B123E1">
              <w:rPr>
                <w:sz w:val="22"/>
                <w:szCs w:val="22"/>
                <w:lang w:val="en-US"/>
              </w:rPr>
              <w:t>V</w:t>
            </w:r>
          </w:p>
        </w:tc>
        <w:tc>
          <w:tcPr>
            <w:tcW w:w="945" w:type="pct"/>
            <w:tcBorders>
              <w:bottom w:val="nil"/>
            </w:tcBorders>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p>
          <w:p w:rsidR="00E60163" w:rsidRPr="00B123E1" w:rsidRDefault="00E60163" w:rsidP="00973F44">
            <w:pPr>
              <w:widowControl/>
              <w:jc w:val="center"/>
              <w:rPr>
                <w:sz w:val="22"/>
                <w:szCs w:val="22"/>
              </w:rPr>
            </w:pPr>
            <w:r w:rsidRPr="00B123E1">
              <w:rPr>
                <w:sz w:val="22"/>
                <w:szCs w:val="22"/>
              </w:rPr>
              <w:t>С0</w:t>
            </w:r>
            <w:r w:rsidR="00387691" w:rsidRPr="00B123E1">
              <w:rPr>
                <w:sz w:val="22"/>
                <w:szCs w:val="22"/>
              </w:rPr>
              <w:t>, С1</w:t>
            </w:r>
          </w:p>
          <w:p w:rsidR="00E60163" w:rsidRPr="00B123E1" w:rsidRDefault="00E60163" w:rsidP="00973F44">
            <w:pPr>
              <w:widowControl/>
              <w:jc w:val="center"/>
              <w:rPr>
                <w:sz w:val="22"/>
                <w:szCs w:val="22"/>
              </w:rPr>
            </w:pPr>
          </w:p>
          <w:p w:rsidR="00E60163" w:rsidRPr="00B123E1" w:rsidRDefault="00E60163" w:rsidP="00973F44">
            <w:pPr>
              <w:widowControl/>
              <w:jc w:val="center"/>
              <w:rPr>
                <w:sz w:val="22"/>
                <w:szCs w:val="22"/>
              </w:rPr>
            </w:pPr>
            <w:r w:rsidRPr="00B123E1">
              <w:rPr>
                <w:sz w:val="22"/>
                <w:szCs w:val="22"/>
              </w:rPr>
              <w:t>С0, С1</w:t>
            </w:r>
          </w:p>
          <w:p w:rsidR="00E60163" w:rsidRPr="00B123E1" w:rsidRDefault="00E60163" w:rsidP="00973F44">
            <w:pPr>
              <w:widowControl/>
              <w:jc w:val="center"/>
              <w:rPr>
                <w:sz w:val="22"/>
                <w:szCs w:val="22"/>
              </w:rPr>
            </w:pPr>
            <w:r w:rsidRPr="00B123E1">
              <w:rPr>
                <w:sz w:val="22"/>
                <w:szCs w:val="22"/>
              </w:rPr>
              <w:t>С2, С3</w:t>
            </w:r>
          </w:p>
          <w:p w:rsidR="00E60163" w:rsidRPr="00B123E1" w:rsidRDefault="00E60163" w:rsidP="00973F44">
            <w:pPr>
              <w:widowControl/>
              <w:jc w:val="center"/>
              <w:rPr>
                <w:sz w:val="22"/>
                <w:szCs w:val="22"/>
              </w:rPr>
            </w:pPr>
            <w:r w:rsidRPr="00B123E1">
              <w:rPr>
                <w:sz w:val="22"/>
                <w:szCs w:val="22"/>
              </w:rPr>
              <w:t>Не норм.</w:t>
            </w:r>
          </w:p>
        </w:tc>
        <w:tc>
          <w:tcPr>
            <w:tcW w:w="646" w:type="pct"/>
            <w:gridSpan w:val="2"/>
            <w:tcBorders>
              <w:bottom w:val="single" w:sz="4" w:space="0" w:color="auto"/>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p>
          <w:p w:rsidR="00E60163" w:rsidRPr="00B123E1" w:rsidRDefault="00E60163" w:rsidP="00973F44">
            <w:pPr>
              <w:widowControl/>
              <w:jc w:val="center"/>
              <w:rPr>
                <w:sz w:val="22"/>
                <w:szCs w:val="22"/>
              </w:rPr>
            </w:pPr>
            <w:r w:rsidRPr="00B123E1">
              <w:rPr>
                <w:sz w:val="22"/>
                <w:szCs w:val="22"/>
              </w:rPr>
              <w:t>25 000</w:t>
            </w:r>
          </w:p>
          <w:p w:rsidR="00E60163" w:rsidRPr="00B123E1" w:rsidRDefault="00E60163" w:rsidP="00973F44">
            <w:pPr>
              <w:widowControl/>
              <w:jc w:val="center"/>
              <w:rPr>
                <w:sz w:val="22"/>
                <w:szCs w:val="22"/>
              </w:rPr>
            </w:pPr>
          </w:p>
          <w:p w:rsidR="00E60163" w:rsidRPr="00B123E1" w:rsidRDefault="00E60163" w:rsidP="00973F44">
            <w:pPr>
              <w:widowControl/>
              <w:jc w:val="center"/>
              <w:rPr>
                <w:sz w:val="22"/>
                <w:szCs w:val="22"/>
              </w:rPr>
            </w:pPr>
            <w:r w:rsidRPr="00B123E1">
              <w:rPr>
                <w:sz w:val="22"/>
                <w:szCs w:val="22"/>
              </w:rPr>
              <w:t>25 000</w:t>
            </w:r>
          </w:p>
          <w:p w:rsidR="00E60163" w:rsidRPr="00B123E1" w:rsidRDefault="00E60163" w:rsidP="00973F44">
            <w:pPr>
              <w:widowControl/>
              <w:jc w:val="center"/>
              <w:rPr>
                <w:sz w:val="22"/>
                <w:szCs w:val="22"/>
              </w:rPr>
            </w:pPr>
            <w:r w:rsidRPr="00B123E1">
              <w:rPr>
                <w:sz w:val="22"/>
                <w:szCs w:val="22"/>
              </w:rPr>
              <w:t>2600</w:t>
            </w:r>
          </w:p>
          <w:p w:rsidR="00E60163" w:rsidRPr="00B123E1" w:rsidRDefault="00E60163" w:rsidP="00973F44">
            <w:pPr>
              <w:widowControl/>
              <w:jc w:val="center"/>
              <w:rPr>
                <w:sz w:val="22"/>
                <w:szCs w:val="22"/>
              </w:rPr>
            </w:pPr>
            <w:r w:rsidRPr="00B123E1">
              <w:rPr>
                <w:sz w:val="22"/>
                <w:szCs w:val="22"/>
              </w:rPr>
              <w:t>1200</w:t>
            </w:r>
          </w:p>
        </w:tc>
        <w:tc>
          <w:tcPr>
            <w:tcW w:w="637" w:type="pct"/>
            <w:gridSpan w:val="3"/>
            <w:tcBorders>
              <w:bottom w:val="single" w:sz="4" w:space="0" w:color="auto"/>
            </w:tcBorders>
          </w:tcPr>
          <w:p w:rsidR="00E60163" w:rsidRPr="00B123E1" w:rsidRDefault="00E60163" w:rsidP="00973F44">
            <w:pPr>
              <w:widowControl/>
              <w:jc w:val="center"/>
              <w:rPr>
                <w:sz w:val="22"/>
                <w:szCs w:val="22"/>
              </w:rPr>
            </w:pPr>
            <w:r w:rsidRPr="00B123E1">
              <w:rPr>
                <w:sz w:val="22"/>
                <w:szCs w:val="22"/>
              </w:rPr>
              <w:t>25 000 7800**</w:t>
            </w:r>
          </w:p>
          <w:p w:rsidR="00E60163" w:rsidRPr="00B123E1" w:rsidRDefault="00E60163" w:rsidP="00973F44">
            <w:pPr>
              <w:widowControl/>
              <w:jc w:val="center"/>
              <w:rPr>
                <w:sz w:val="22"/>
                <w:szCs w:val="22"/>
              </w:rPr>
            </w:pPr>
            <w:r w:rsidRPr="00B123E1">
              <w:rPr>
                <w:sz w:val="22"/>
                <w:szCs w:val="22"/>
              </w:rPr>
              <w:t>10 400</w:t>
            </w:r>
          </w:p>
          <w:p w:rsidR="00E60163" w:rsidRPr="00B123E1" w:rsidRDefault="00E60163" w:rsidP="00973F44">
            <w:pPr>
              <w:widowControl/>
              <w:jc w:val="center"/>
              <w:rPr>
                <w:sz w:val="22"/>
                <w:szCs w:val="22"/>
              </w:rPr>
            </w:pPr>
            <w:r w:rsidRPr="00B123E1">
              <w:rPr>
                <w:sz w:val="22"/>
                <w:szCs w:val="22"/>
              </w:rPr>
              <w:t>5200**</w:t>
            </w:r>
          </w:p>
          <w:p w:rsidR="00E60163" w:rsidRPr="00B123E1" w:rsidRDefault="00E60163" w:rsidP="00973F44">
            <w:pPr>
              <w:widowControl/>
              <w:jc w:val="center"/>
              <w:rPr>
                <w:sz w:val="22"/>
                <w:szCs w:val="22"/>
              </w:rPr>
            </w:pPr>
            <w:r w:rsidRPr="00B123E1">
              <w:rPr>
                <w:sz w:val="22"/>
                <w:szCs w:val="22"/>
              </w:rPr>
              <w:t>10 400</w:t>
            </w:r>
          </w:p>
          <w:p w:rsidR="00E60163" w:rsidRPr="00B123E1" w:rsidRDefault="00E60163" w:rsidP="00973F44">
            <w:pPr>
              <w:widowControl/>
              <w:jc w:val="center"/>
              <w:rPr>
                <w:sz w:val="22"/>
                <w:szCs w:val="22"/>
              </w:rPr>
            </w:pPr>
            <w:r w:rsidRPr="00B123E1">
              <w:rPr>
                <w:sz w:val="22"/>
                <w:szCs w:val="22"/>
              </w:rPr>
              <w:t>2000</w:t>
            </w:r>
          </w:p>
          <w:p w:rsidR="00E60163" w:rsidRPr="00B123E1" w:rsidRDefault="00E60163" w:rsidP="00973F44">
            <w:pPr>
              <w:widowControl/>
              <w:jc w:val="center"/>
              <w:rPr>
                <w:sz w:val="22"/>
                <w:szCs w:val="22"/>
              </w:rPr>
            </w:pPr>
            <w:r w:rsidRPr="00B123E1">
              <w:rPr>
                <w:sz w:val="22"/>
                <w:szCs w:val="22"/>
              </w:rPr>
              <w:t>600***</w:t>
            </w:r>
          </w:p>
        </w:tc>
        <w:tc>
          <w:tcPr>
            <w:tcW w:w="622" w:type="pct"/>
            <w:tcBorders>
              <w:bottom w:val="single" w:sz="4" w:space="0" w:color="auto"/>
            </w:tcBorders>
          </w:tcPr>
          <w:p w:rsidR="00E60163" w:rsidRPr="00B123E1" w:rsidRDefault="00E60163" w:rsidP="00973F44">
            <w:pPr>
              <w:widowControl/>
              <w:jc w:val="center"/>
              <w:rPr>
                <w:sz w:val="22"/>
                <w:szCs w:val="22"/>
              </w:rPr>
            </w:pPr>
            <w:r w:rsidRPr="00B123E1">
              <w:rPr>
                <w:sz w:val="22"/>
                <w:szCs w:val="22"/>
              </w:rPr>
              <w:t xml:space="preserve">10 400 </w:t>
            </w:r>
          </w:p>
          <w:p w:rsidR="00E60163" w:rsidRPr="00B123E1" w:rsidRDefault="00E60163" w:rsidP="00973F44">
            <w:pPr>
              <w:widowControl/>
              <w:jc w:val="center"/>
              <w:rPr>
                <w:sz w:val="22"/>
                <w:szCs w:val="22"/>
              </w:rPr>
            </w:pPr>
            <w:r w:rsidRPr="00B123E1">
              <w:rPr>
                <w:sz w:val="22"/>
                <w:szCs w:val="22"/>
              </w:rPr>
              <w:t>5200**</w:t>
            </w:r>
          </w:p>
          <w:p w:rsidR="00E60163" w:rsidRPr="00B123E1" w:rsidRDefault="00E60163" w:rsidP="00973F44">
            <w:pPr>
              <w:widowControl/>
              <w:jc w:val="center"/>
              <w:rPr>
                <w:sz w:val="22"/>
                <w:szCs w:val="22"/>
              </w:rPr>
            </w:pPr>
            <w:r w:rsidRPr="00B123E1">
              <w:rPr>
                <w:sz w:val="22"/>
                <w:szCs w:val="22"/>
              </w:rPr>
              <w:t xml:space="preserve">5200 </w:t>
            </w:r>
          </w:p>
          <w:p w:rsidR="00E60163" w:rsidRPr="00B123E1" w:rsidRDefault="00E60163" w:rsidP="00973F44">
            <w:pPr>
              <w:widowControl/>
              <w:jc w:val="center"/>
              <w:rPr>
                <w:sz w:val="22"/>
                <w:szCs w:val="22"/>
              </w:rPr>
            </w:pPr>
            <w:r w:rsidRPr="00B123E1">
              <w:rPr>
                <w:sz w:val="22"/>
                <w:szCs w:val="22"/>
              </w:rPr>
              <w:t>3600**</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r>
      <w:tr w:rsidR="00E60163" w:rsidRPr="00B123E1" w:rsidTr="00973F44">
        <w:tc>
          <w:tcPr>
            <w:tcW w:w="794" w:type="pct"/>
            <w:vMerge w:val="restart"/>
            <w:tcBorders>
              <w:bottom w:val="nil"/>
            </w:tcBorders>
            <w:tcMar>
              <w:top w:w="0" w:type="dxa"/>
              <w:left w:w="0" w:type="dxa"/>
              <w:bottom w:w="0" w:type="dxa"/>
              <w:right w:w="0" w:type="dxa"/>
            </w:tcMar>
            <w:vAlign w:val="center"/>
          </w:tcPr>
          <w:p w:rsidR="00E60163" w:rsidRPr="00B123E1" w:rsidRDefault="00E60163" w:rsidP="00973F44">
            <w:pPr>
              <w:widowControl/>
              <w:jc w:val="center"/>
              <w:rPr>
                <w:sz w:val="22"/>
                <w:szCs w:val="22"/>
              </w:rPr>
            </w:pPr>
          </w:p>
          <w:p w:rsidR="00E60163" w:rsidRPr="00B123E1" w:rsidRDefault="00E60163" w:rsidP="00973F44">
            <w:pPr>
              <w:widowControl/>
              <w:jc w:val="center"/>
              <w:rPr>
                <w:sz w:val="22"/>
                <w:szCs w:val="22"/>
              </w:rPr>
            </w:pPr>
            <w:r w:rsidRPr="00B123E1">
              <w:rPr>
                <w:sz w:val="22"/>
                <w:szCs w:val="22"/>
              </w:rPr>
              <w:t>Г</w:t>
            </w:r>
          </w:p>
        </w:tc>
        <w:tc>
          <w:tcPr>
            <w:tcW w:w="594" w:type="pct"/>
            <w:vMerge w:val="restart"/>
            <w:tcBorders>
              <w:bottom w:val="nil"/>
            </w:tcBorders>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54</w:t>
            </w:r>
          </w:p>
          <w:p w:rsidR="00E60163" w:rsidRPr="00B123E1" w:rsidRDefault="00E60163" w:rsidP="00973F44">
            <w:pPr>
              <w:widowControl/>
              <w:jc w:val="center"/>
              <w:rPr>
                <w:sz w:val="22"/>
                <w:szCs w:val="22"/>
              </w:rPr>
            </w:pPr>
            <w:r w:rsidRPr="00B123E1">
              <w:rPr>
                <w:sz w:val="22"/>
                <w:szCs w:val="22"/>
              </w:rPr>
              <w:t>36</w:t>
            </w:r>
          </w:p>
          <w:p w:rsidR="00E60163" w:rsidRPr="00B123E1" w:rsidRDefault="00E60163" w:rsidP="00973F44">
            <w:pPr>
              <w:widowControl/>
              <w:jc w:val="center"/>
              <w:rPr>
                <w:sz w:val="22"/>
                <w:szCs w:val="22"/>
              </w:rPr>
            </w:pPr>
            <w:r w:rsidRPr="00B123E1">
              <w:rPr>
                <w:sz w:val="22"/>
                <w:szCs w:val="22"/>
              </w:rPr>
              <w:t>30</w:t>
            </w:r>
          </w:p>
          <w:p w:rsidR="00E60163" w:rsidRPr="00B123E1" w:rsidRDefault="00E60163" w:rsidP="00973F44">
            <w:pPr>
              <w:widowControl/>
              <w:jc w:val="center"/>
              <w:rPr>
                <w:sz w:val="22"/>
                <w:szCs w:val="22"/>
              </w:rPr>
            </w:pPr>
            <w:r w:rsidRPr="00B123E1">
              <w:rPr>
                <w:sz w:val="22"/>
                <w:szCs w:val="22"/>
              </w:rPr>
              <w:t>24</w:t>
            </w:r>
          </w:p>
          <w:p w:rsidR="00E60163" w:rsidRPr="00B123E1" w:rsidRDefault="00E60163" w:rsidP="00973F44">
            <w:pPr>
              <w:widowControl/>
              <w:jc w:val="center"/>
              <w:rPr>
                <w:sz w:val="22"/>
                <w:szCs w:val="22"/>
              </w:rPr>
            </w:pPr>
            <w:r w:rsidRPr="00B123E1">
              <w:rPr>
                <w:sz w:val="22"/>
                <w:szCs w:val="22"/>
              </w:rPr>
              <w:t>18</w:t>
            </w:r>
          </w:p>
        </w:tc>
        <w:tc>
          <w:tcPr>
            <w:tcW w:w="759" w:type="pct"/>
            <w:vMerge w:val="restart"/>
            <w:tcBorders>
              <w:bottom w:val="nil"/>
            </w:tcBorders>
            <w:tcMar>
              <w:top w:w="0" w:type="dxa"/>
              <w:left w:w="0" w:type="dxa"/>
              <w:bottom w:w="0" w:type="dxa"/>
              <w:right w:w="0" w:type="dxa"/>
            </w:tcMar>
            <w:vAlign w:val="bottom"/>
          </w:tcPr>
          <w:p w:rsidR="00E60163" w:rsidRPr="00B123E1" w:rsidRDefault="00E60163" w:rsidP="00973F44">
            <w:pPr>
              <w:widowControl/>
              <w:jc w:val="center"/>
              <w:rPr>
                <w:sz w:val="22"/>
                <w:szCs w:val="22"/>
                <w:lang w:val="en-US"/>
              </w:rPr>
            </w:pPr>
            <w:r w:rsidRPr="00B123E1">
              <w:rPr>
                <w:sz w:val="22"/>
                <w:szCs w:val="22"/>
                <w:lang w:val="en-US"/>
              </w:rPr>
              <w:t>I, II</w:t>
            </w:r>
          </w:p>
          <w:p w:rsidR="00E60163" w:rsidRPr="00B123E1" w:rsidRDefault="00E60163" w:rsidP="00973F44">
            <w:pPr>
              <w:widowControl/>
              <w:jc w:val="center"/>
              <w:rPr>
                <w:sz w:val="22"/>
                <w:szCs w:val="22"/>
                <w:lang w:val="en-US"/>
              </w:rPr>
            </w:pPr>
            <w:r w:rsidRPr="00B123E1">
              <w:rPr>
                <w:sz w:val="22"/>
                <w:szCs w:val="22"/>
                <w:lang w:val="en-US"/>
              </w:rPr>
              <w:t>III</w:t>
            </w:r>
          </w:p>
          <w:p w:rsidR="00E60163" w:rsidRPr="00B123E1" w:rsidRDefault="00E60163" w:rsidP="00973F44">
            <w:pPr>
              <w:widowControl/>
              <w:jc w:val="center"/>
              <w:rPr>
                <w:sz w:val="22"/>
                <w:szCs w:val="22"/>
                <w:lang w:val="en-US"/>
              </w:rPr>
            </w:pPr>
            <w:r w:rsidRPr="00B123E1">
              <w:rPr>
                <w:sz w:val="22"/>
                <w:szCs w:val="22"/>
                <w:lang w:val="en-US"/>
              </w:rPr>
              <w:t>III</w:t>
            </w: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lang w:val="en-US"/>
              </w:rPr>
            </w:pPr>
            <w:r w:rsidRPr="00B123E1">
              <w:rPr>
                <w:sz w:val="22"/>
                <w:szCs w:val="22"/>
                <w:lang w:val="en-US"/>
              </w:rPr>
              <w:t>IV</w:t>
            </w:r>
          </w:p>
        </w:tc>
        <w:tc>
          <w:tcPr>
            <w:tcW w:w="945" w:type="pct"/>
            <w:vMerge w:val="restart"/>
            <w:tcBorders>
              <w:bottom w:val="nil"/>
            </w:tcBorders>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С1</w:t>
            </w:r>
          </w:p>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С1</w:t>
            </w:r>
          </w:p>
        </w:tc>
        <w:tc>
          <w:tcPr>
            <w:tcW w:w="1905" w:type="pct"/>
            <w:gridSpan w:val="6"/>
            <w:tcBorders>
              <w:bottom w:val="single" w:sz="4" w:space="0" w:color="auto"/>
            </w:tcBorders>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Не ограничивается</w:t>
            </w:r>
          </w:p>
        </w:tc>
      </w:tr>
      <w:tr w:rsidR="00E60163" w:rsidRPr="00B123E1" w:rsidTr="00973F44">
        <w:tc>
          <w:tcPr>
            <w:tcW w:w="794" w:type="pct"/>
            <w:vMerge/>
            <w:tcBorders>
              <w:bottom w:val="nil"/>
            </w:tcBorders>
            <w:tcMar>
              <w:top w:w="0" w:type="dxa"/>
              <w:left w:w="0" w:type="dxa"/>
              <w:bottom w:w="0" w:type="dxa"/>
              <w:right w:w="0" w:type="dxa"/>
            </w:tcMar>
            <w:vAlign w:val="center"/>
          </w:tcPr>
          <w:p w:rsidR="00E60163" w:rsidRPr="00B123E1" w:rsidRDefault="00E60163" w:rsidP="00973F44">
            <w:pPr>
              <w:widowControl/>
              <w:jc w:val="center"/>
              <w:rPr>
                <w:sz w:val="22"/>
                <w:szCs w:val="22"/>
              </w:rPr>
            </w:pPr>
          </w:p>
        </w:tc>
        <w:tc>
          <w:tcPr>
            <w:tcW w:w="594" w:type="pct"/>
            <w:vMerge/>
            <w:tcBorders>
              <w:bottom w:val="nil"/>
            </w:tcBorders>
            <w:tcMar>
              <w:top w:w="0" w:type="dxa"/>
              <w:left w:w="0" w:type="dxa"/>
              <w:bottom w:w="0" w:type="dxa"/>
              <w:right w:w="0" w:type="dxa"/>
            </w:tcMar>
          </w:tcPr>
          <w:p w:rsidR="00E60163" w:rsidRPr="00B123E1" w:rsidRDefault="00E60163" w:rsidP="00973F44">
            <w:pPr>
              <w:widowControl/>
              <w:jc w:val="center"/>
              <w:rPr>
                <w:sz w:val="22"/>
                <w:szCs w:val="22"/>
              </w:rPr>
            </w:pPr>
          </w:p>
        </w:tc>
        <w:tc>
          <w:tcPr>
            <w:tcW w:w="759" w:type="pct"/>
            <w:vMerge/>
            <w:tcBorders>
              <w:bottom w:val="nil"/>
            </w:tcBorders>
            <w:tcMar>
              <w:top w:w="0" w:type="dxa"/>
              <w:left w:w="0" w:type="dxa"/>
              <w:bottom w:w="0" w:type="dxa"/>
              <w:right w:w="0" w:type="dxa"/>
            </w:tcMar>
          </w:tcPr>
          <w:p w:rsidR="00E60163" w:rsidRPr="00B123E1" w:rsidRDefault="00E60163" w:rsidP="00973F44">
            <w:pPr>
              <w:widowControl/>
              <w:jc w:val="center"/>
              <w:rPr>
                <w:sz w:val="22"/>
                <w:szCs w:val="22"/>
              </w:rPr>
            </w:pPr>
          </w:p>
        </w:tc>
        <w:tc>
          <w:tcPr>
            <w:tcW w:w="945" w:type="pct"/>
            <w:vMerge/>
            <w:tcBorders>
              <w:bottom w:val="nil"/>
            </w:tcBorders>
            <w:tcMar>
              <w:top w:w="0" w:type="dxa"/>
              <w:left w:w="0" w:type="dxa"/>
              <w:bottom w:w="0" w:type="dxa"/>
              <w:right w:w="0" w:type="dxa"/>
            </w:tcMar>
          </w:tcPr>
          <w:p w:rsidR="00E60163" w:rsidRPr="00B123E1" w:rsidRDefault="00E60163" w:rsidP="00973F44">
            <w:pPr>
              <w:widowControl/>
              <w:jc w:val="center"/>
              <w:rPr>
                <w:sz w:val="22"/>
                <w:szCs w:val="22"/>
              </w:rPr>
            </w:pPr>
          </w:p>
        </w:tc>
        <w:tc>
          <w:tcPr>
            <w:tcW w:w="642" w:type="pct"/>
            <w:tcBorders>
              <w:bottom w:val="nil"/>
            </w:tcBorders>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6500</w:t>
            </w:r>
          </w:p>
        </w:tc>
        <w:tc>
          <w:tcPr>
            <w:tcW w:w="619" w:type="pct"/>
            <w:gridSpan w:val="3"/>
            <w:tcBorders>
              <w:bottom w:val="nil"/>
            </w:tcBorders>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25 000</w:t>
            </w:r>
          </w:p>
          <w:p w:rsidR="00E60163" w:rsidRPr="00B123E1" w:rsidRDefault="00E60163" w:rsidP="00973F44">
            <w:pPr>
              <w:widowControl/>
              <w:jc w:val="center"/>
              <w:rPr>
                <w:sz w:val="22"/>
                <w:szCs w:val="22"/>
              </w:rPr>
            </w:pPr>
            <w:r w:rsidRPr="00B123E1">
              <w:rPr>
                <w:sz w:val="22"/>
                <w:szCs w:val="22"/>
              </w:rPr>
              <w:t>10 400</w:t>
            </w:r>
          </w:p>
          <w:p w:rsidR="00E60163" w:rsidRPr="00B123E1" w:rsidRDefault="00E60163" w:rsidP="00973F44">
            <w:pPr>
              <w:widowControl/>
              <w:jc w:val="center"/>
              <w:rPr>
                <w:sz w:val="22"/>
                <w:szCs w:val="22"/>
              </w:rPr>
            </w:pPr>
            <w:r w:rsidRPr="00B123E1">
              <w:rPr>
                <w:sz w:val="22"/>
                <w:szCs w:val="22"/>
              </w:rPr>
              <w:t>10 400</w:t>
            </w:r>
          </w:p>
          <w:p w:rsidR="00E60163" w:rsidRPr="00B123E1" w:rsidRDefault="00E60163" w:rsidP="00973F44">
            <w:pPr>
              <w:widowControl/>
              <w:jc w:val="center"/>
              <w:rPr>
                <w:sz w:val="22"/>
                <w:szCs w:val="22"/>
              </w:rPr>
            </w:pPr>
            <w:r w:rsidRPr="00B123E1">
              <w:rPr>
                <w:sz w:val="22"/>
                <w:szCs w:val="22"/>
              </w:rPr>
              <w:t>5200</w:t>
            </w:r>
          </w:p>
        </w:tc>
        <w:tc>
          <w:tcPr>
            <w:tcW w:w="644" w:type="pct"/>
            <w:gridSpan w:val="2"/>
            <w:tcBorders>
              <w:bottom w:val="nil"/>
            </w:tcBorders>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10 400</w:t>
            </w:r>
          </w:p>
          <w:p w:rsidR="00E60163" w:rsidRPr="00B123E1" w:rsidRDefault="00E60163" w:rsidP="00973F44">
            <w:pPr>
              <w:widowControl/>
              <w:jc w:val="center"/>
              <w:rPr>
                <w:sz w:val="22"/>
                <w:szCs w:val="22"/>
              </w:rPr>
            </w:pPr>
            <w:r w:rsidRPr="00B123E1">
              <w:rPr>
                <w:sz w:val="22"/>
                <w:szCs w:val="22"/>
              </w:rPr>
              <w:t>7800</w:t>
            </w:r>
          </w:p>
          <w:p w:rsidR="00E60163" w:rsidRPr="00B123E1" w:rsidRDefault="00E60163" w:rsidP="00973F44">
            <w:pPr>
              <w:widowControl/>
              <w:jc w:val="center"/>
              <w:rPr>
                <w:sz w:val="22"/>
                <w:szCs w:val="22"/>
              </w:rPr>
            </w:pPr>
            <w:r w:rsidRPr="00B123E1">
              <w:rPr>
                <w:sz w:val="22"/>
                <w:szCs w:val="22"/>
              </w:rPr>
              <w:t>5200</w:t>
            </w:r>
          </w:p>
          <w:p w:rsidR="00E60163" w:rsidRPr="00B123E1" w:rsidRDefault="00E60163" w:rsidP="00973F44">
            <w:pPr>
              <w:widowControl/>
              <w:jc w:val="center"/>
              <w:rPr>
                <w:sz w:val="22"/>
                <w:szCs w:val="22"/>
              </w:rPr>
            </w:pPr>
            <w:r w:rsidRPr="00B123E1">
              <w:rPr>
                <w:sz w:val="22"/>
                <w:szCs w:val="22"/>
              </w:rPr>
              <w:t>-</w:t>
            </w:r>
          </w:p>
        </w:tc>
      </w:tr>
      <w:tr w:rsidR="00E60163" w:rsidRPr="00B123E1" w:rsidTr="00973F44">
        <w:tc>
          <w:tcPr>
            <w:tcW w:w="794" w:type="pct"/>
            <w:vMerge w:val="restart"/>
            <w:tcMar>
              <w:top w:w="0" w:type="dxa"/>
              <w:left w:w="0" w:type="dxa"/>
              <w:bottom w:w="0" w:type="dxa"/>
              <w:right w:w="0" w:type="dxa"/>
            </w:tcMar>
            <w:vAlign w:val="center"/>
          </w:tcPr>
          <w:p w:rsidR="00E60163" w:rsidRPr="00B123E1" w:rsidRDefault="00E60163" w:rsidP="00973F44">
            <w:pPr>
              <w:widowControl/>
              <w:jc w:val="center"/>
              <w:rPr>
                <w:sz w:val="22"/>
                <w:szCs w:val="22"/>
              </w:rPr>
            </w:pPr>
            <w:r w:rsidRPr="00B123E1">
              <w:rPr>
                <w:sz w:val="22"/>
                <w:szCs w:val="22"/>
              </w:rPr>
              <w:t>Д</w:t>
            </w:r>
          </w:p>
        </w:tc>
        <w:tc>
          <w:tcPr>
            <w:tcW w:w="594" w:type="pct"/>
            <w:vMerge w:val="restart"/>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54</w:t>
            </w:r>
          </w:p>
          <w:p w:rsidR="00E60163" w:rsidRPr="00B123E1" w:rsidRDefault="00E60163" w:rsidP="00973F44">
            <w:pPr>
              <w:widowControl/>
              <w:jc w:val="center"/>
              <w:rPr>
                <w:sz w:val="22"/>
                <w:szCs w:val="22"/>
              </w:rPr>
            </w:pPr>
            <w:r w:rsidRPr="00B123E1">
              <w:rPr>
                <w:sz w:val="22"/>
                <w:szCs w:val="22"/>
              </w:rPr>
              <w:t>36</w:t>
            </w:r>
          </w:p>
          <w:p w:rsidR="00E60163" w:rsidRPr="00B123E1" w:rsidRDefault="00E60163" w:rsidP="00973F44">
            <w:pPr>
              <w:widowControl/>
              <w:jc w:val="center"/>
              <w:rPr>
                <w:sz w:val="22"/>
                <w:szCs w:val="22"/>
              </w:rPr>
            </w:pPr>
            <w:r w:rsidRPr="00B123E1">
              <w:rPr>
                <w:sz w:val="22"/>
                <w:szCs w:val="22"/>
              </w:rPr>
              <w:t>30</w:t>
            </w:r>
          </w:p>
          <w:p w:rsidR="00E60163" w:rsidRPr="00B123E1" w:rsidRDefault="00E60163" w:rsidP="00973F44">
            <w:pPr>
              <w:widowControl/>
              <w:jc w:val="center"/>
              <w:rPr>
                <w:sz w:val="22"/>
                <w:szCs w:val="22"/>
              </w:rPr>
            </w:pPr>
            <w:r w:rsidRPr="00B123E1">
              <w:rPr>
                <w:sz w:val="22"/>
                <w:szCs w:val="22"/>
              </w:rPr>
              <w:t>24</w:t>
            </w:r>
          </w:p>
          <w:p w:rsidR="00E60163" w:rsidRPr="00B123E1" w:rsidRDefault="00E60163" w:rsidP="00973F44">
            <w:pPr>
              <w:widowControl/>
              <w:jc w:val="center"/>
              <w:rPr>
                <w:sz w:val="22"/>
                <w:szCs w:val="22"/>
              </w:rPr>
            </w:pPr>
            <w:r w:rsidRPr="00B123E1">
              <w:rPr>
                <w:sz w:val="22"/>
                <w:szCs w:val="22"/>
              </w:rPr>
              <w:t>18</w:t>
            </w:r>
          </w:p>
          <w:p w:rsidR="00E60163" w:rsidRPr="00B123E1" w:rsidRDefault="00E60163" w:rsidP="00973F44">
            <w:pPr>
              <w:widowControl/>
              <w:jc w:val="center"/>
              <w:rPr>
                <w:sz w:val="22"/>
                <w:szCs w:val="22"/>
              </w:rPr>
            </w:pPr>
            <w:r w:rsidRPr="00B123E1">
              <w:rPr>
                <w:sz w:val="22"/>
                <w:szCs w:val="22"/>
              </w:rPr>
              <w:t>12</w:t>
            </w:r>
          </w:p>
        </w:tc>
        <w:tc>
          <w:tcPr>
            <w:tcW w:w="759" w:type="pct"/>
            <w:vMerge w:val="restart"/>
            <w:tcMar>
              <w:top w:w="0" w:type="dxa"/>
              <w:left w:w="0" w:type="dxa"/>
              <w:bottom w:w="0" w:type="dxa"/>
              <w:right w:w="0" w:type="dxa"/>
            </w:tcMar>
            <w:vAlign w:val="bottom"/>
          </w:tcPr>
          <w:p w:rsidR="00E60163" w:rsidRPr="00B123E1" w:rsidRDefault="00E60163" w:rsidP="00973F44">
            <w:pPr>
              <w:widowControl/>
              <w:jc w:val="center"/>
              <w:rPr>
                <w:sz w:val="22"/>
                <w:szCs w:val="22"/>
                <w:lang w:val="en-US"/>
              </w:rPr>
            </w:pPr>
            <w:r w:rsidRPr="00B123E1">
              <w:rPr>
                <w:sz w:val="22"/>
                <w:szCs w:val="22"/>
                <w:lang w:val="en-US"/>
              </w:rPr>
              <w:t>I, II</w:t>
            </w:r>
          </w:p>
          <w:p w:rsidR="00E60163" w:rsidRPr="00B123E1" w:rsidRDefault="00E60163" w:rsidP="00973F44">
            <w:pPr>
              <w:widowControl/>
              <w:jc w:val="center"/>
              <w:rPr>
                <w:sz w:val="22"/>
                <w:szCs w:val="22"/>
                <w:lang w:val="en-US"/>
              </w:rPr>
            </w:pPr>
            <w:r w:rsidRPr="00B123E1">
              <w:rPr>
                <w:sz w:val="22"/>
                <w:szCs w:val="22"/>
                <w:lang w:val="en-US"/>
              </w:rPr>
              <w:t>III</w:t>
            </w:r>
          </w:p>
          <w:p w:rsidR="00E60163" w:rsidRPr="00B123E1" w:rsidRDefault="00E60163" w:rsidP="00973F44">
            <w:pPr>
              <w:widowControl/>
              <w:jc w:val="center"/>
              <w:rPr>
                <w:sz w:val="22"/>
                <w:szCs w:val="22"/>
                <w:lang w:val="en-US"/>
              </w:rPr>
            </w:pPr>
            <w:r w:rsidRPr="00B123E1">
              <w:rPr>
                <w:sz w:val="22"/>
                <w:szCs w:val="22"/>
                <w:lang w:val="en-US"/>
              </w:rPr>
              <w:t>III</w:t>
            </w: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rPr>
            </w:pPr>
            <w:r w:rsidRPr="00B123E1">
              <w:rPr>
                <w:sz w:val="22"/>
                <w:szCs w:val="22"/>
                <w:lang w:val="en-US"/>
              </w:rPr>
              <w:t>V</w:t>
            </w:r>
          </w:p>
        </w:tc>
        <w:tc>
          <w:tcPr>
            <w:tcW w:w="945" w:type="pct"/>
            <w:vMerge w:val="restart"/>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С1</w:t>
            </w:r>
          </w:p>
          <w:p w:rsidR="00E60163" w:rsidRPr="00B123E1" w:rsidRDefault="00E60163" w:rsidP="00973F44">
            <w:pPr>
              <w:widowControl/>
              <w:jc w:val="center"/>
              <w:rPr>
                <w:sz w:val="22"/>
                <w:szCs w:val="22"/>
              </w:rPr>
            </w:pPr>
            <w:r w:rsidRPr="00B123E1">
              <w:rPr>
                <w:sz w:val="22"/>
                <w:szCs w:val="22"/>
              </w:rPr>
              <w:t>С0, С1</w:t>
            </w:r>
          </w:p>
          <w:p w:rsidR="00E60163" w:rsidRPr="00B123E1" w:rsidRDefault="00E60163" w:rsidP="00973F44">
            <w:pPr>
              <w:widowControl/>
              <w:jc w:val="center"/>
              <w:rPr>
                <w:sz w:val="22"/>
                <w:szCs w:val="22"/>
              </w:rPr>
            </w:pPr>
            <w:r w:rsidRPr="00B123E1">
              <w:rPr>
                <w:sz w:val="22"/>
                <w:szCs w:val="22"/>
              </w:rPr>
              <w:t>С2, С3</w:t>
            </w:r>
          </w:p>
          <w:p w:rsidR="00E60163" w:rsidRPr="00B123E1" w:rsidRDefault="00E60163" w:rsidP="00973F44">
            <w:pPr>
              <w:widowControl/>
              <w:jc w:val="center"/>
              <w:rPr>
                <w:sz w:val="22"/>
                <w:szCs w:val="22"/>
              </w:rPr>
            </w:pPr>
            <w:r w:rsidRPr="00B123E1">
              <w:rPr>
                <w:sz w:val="22"/>
                <w:szCs w:val="22"/>
              </w:rPr>
              <w:t>Не норм.</w:t>
            </w:r>
          </w:p>
        </w:tc>
        <w:tc>
          <w:tcPr>
            <w:tcW w:w="1908" w:type="pct"/>
            <w:gridSpan w:val="6"/>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Не ограничивается</w:t>
            </w:r>
          </w:p>
        </w:tc>
      </w:tr>
      <w:tr w:rsidR="00E60163" w:rsidRPr="00B123E1" w:rsidTr="00973F44">
        <w:tc>
          <w:tcPr>
            <w:tcW w:w="794" w:type="pct"/>
            <w:vMerge/>
            <w:tcMar>
              <w:top w:w="0" w:type="dxa"/>
              <w:left w:w="0" w:type="dxa"/>
              <w:bottom w:w="0" w:type="dxa"/>
              <w:right w:w="0" w:type="dxa"/>
            </w:tcMar>
          </w:tcPr>
          <w:p w:rsidR="00E60163" w:rsidRPr="00B123E1" w:rsidRDefault="00E60163" w:rsidP="00973F44">
            <w:pPr>
              <w:widowControl/>
              <w:jc w:val="center"/>
              <w:rPr>
                <w:sz w:val="22"/>
                <w:szCs w:val="22"/>
              </w:rPr>
            </w:pPr>
          </w:p>
        </w:tc>
        <w:tc>
          <w:tcPr>
            <w:tcW w:w="594" w:type="pct"/>
            <w:vMerge/>
            <w:tcMar>
              <w:top w:w="0" w:type="dxa"/>
              <w:left w:w="0" w:type="dxa"/>
              <w:bottom w:w="0" w:type="dxa"/>
              <w:right w:w="0" w:type="dxa"/>
            </w:tcMar>
          </w:tcPr>
          <w:p w:rsidR="00E60163" w:rsidRPr="00B123E1" w:rsidRDefault="00E60163" w:rsidP="00973F44">
            <w:pPr>
              <w:widowControl/>
              <w:jc w:val="center"/>
              <w:rPr>
                <w:sz w:val="22"/>
                <w:szCs w:val="22"/>
              </w:rPr>
            </w:pPr>
          </w:p>
        </w:tc>
        <w:tc>
          <w:tcPr>
            <w:tcW w:w="759" w:type="pct"/>
            <w:vMerge/>
            <w:tcMar>
              <w:top w:w="0" w:type="dxa"/>
              <w:left w:w="0" w:type="dxa"/>
              <w:bottom w:w="0" w:type="dxa"/>
              <w:right w:w="0" w:type="dxa"/>
            </w:tcMar>
          </w:tcPr>
          <w:p w:rsidR="00E60163" w:rsidRPr="00B123E1" w:rsidRDefault="00E60163" w:rsidP="00973F44">
            <w:pPr>
              <w:widowControl/>
              <w:jc w:val="center"/>
              <w:rPr>
                <w:sz w:val="22"/>
                <w:szCs w:val="22"/>
              </w:rPr>
            </w:pPr>
          </w:p>
        </w:tc>
        <w:tc>
          <w:tcPr>
            <w:tcW w:w="945" w:type="pct"/>
            <w:vMerge/>
            <w:tcMar>
              <w:top w:w="0" w:type="dxa"/>
              <w:left w:w="0" w:type="dxa"/>
              <w:bottom w:w="0" w:type="dxa"/>
              <w:right w:w="0" w:type="dxa"/>
            </w:tcMar>
          </w:tcPr>
          <w:p w:rsidR="00E60163" w:rsidRPr="00B123E1" w:rsidRDefault="00E60163" w:rsidP="00973F44">
            <w:pPr>
              <w:widowControl/>
              <w:jc w:val="center"/>
              <w:rPr>
                <w:sz w:val="22"/>
                <w:szCs w:val="22"/>
              </w:rPr>
            </w:pPr>
          </w:p>
        </w:tc>
        <w:tc>
          <w:tcPr>
            <w:tcW w:w="642" w:type="pct"/>
            <w:tcMar>
              <w:top w:w="0" w:type="dxa"/>
              <w:left w:w="0" w:type="dxa"/>
              <w:bottom w:w="0" w:type="dxa"/>
              <w:right w:w="0" w:type="dxa"/>
            </w:tcMar>
          </w:tcPr>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10 400</w:t>
            </w:r>
          </w:p>
          <w:p w:rsidR="00E60163" w:rsidRPr="00B123E1" w:rsidRDefault="00E60163" w:rsidP="00973F44">
            <w:pPr>
              <w:widowControl/>
              <w:jc w:val="center"/>
              <w:rPr>
                <w:sz w:val="22"/>
                <w:szCs w:val="22"/>
              </w:rPr>
            </w:pPr>
            <w:r w:rsidRPr="00B123E1">
              <w:rPr>
                <w:sz w:val="22"/>
                <w:szCs w:val="22"/>
              </w:rPr>
              <w:t>2600</w:t>
            </w:r>
          </w:p>
        </w:tc>
        <w:tc>
          <w:tcPr>
            <w:tcW w:w="619" w:type="pct"/>
            <w:gridSpan w:val="3"/>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50 000</w:t>
            </w:r>
          </w:p>
          <w:p w:rsidR="00E60163" w:rsidRPr="00B123E1" w:rsidRDefault="00E60163" w:rsidP="00973F44">
            <w:pPr>
              <w:widowControl/>
              <w:jc w:val="center"/>
              <w:rPr>
                <w:sz w:val="22"/>
                <w:szCs w:val="22"/>
              </w:rPr>
            </w:pPr>
            <w:r w:rsidRPr="00B123E1">
              <w:rPr>
                <w:sz w:val="22"/>
                <w:szCs w:val="22"/>
              </w:rPr>
              <w:t>25 000</w:t>
            </w:r>
          </w:p>
          <w:p w:rsidR="00E60163" w:rsidRPr="00B123E1" w:rsidRDefault="00E60163" w:rsidP="00973F44">
            <w:pPr>
              <w:widowControl/>
              <w:jc w:val="center"/>
              <w:rPr>
                <w:sz w:val="22"/>
                <w:szCs w:val="22"/>
              </w:rPr>
            </w:pPr>
            <w:r w:rsidRPr="00B123E1">
              <w:rPr>
                <w:sz w:val="22"/>
                <w:szCs w:val="22"/>
              </w:rPr>
              <w:t>25 000</w:t>
            </w:r>
          </w:p>
          <w:p w:rsidR="00E60163" w:rsidRPr="00B123E1" w:rsidRDefault="00E60163" w:rsidP="00973F44">
            <w:pPr>
              <w:widowControl/>
              <w:jc w:val="center"/>
              <w:rPr>
                <w:sz w:val="22"/>
                <w:szCs w:val="22"/>
              </w:rPr>
            </w:pPr>
            <w:r w:rsidRPr="00B123E1">
              <w:rPr>
                <w:sz w:val="22"/>
                <w:szCs w:val="22"/>
              </w:rPr>
              <w:t>7800</w:t>
            </w:r>
          </w:p>
          <w:p w:rsidR="00E60163" w:rsidRPr="00B123E1" w:rsidRDefault="00E60163" w:rsidP="00973F44">
            <w:pPr>
              <w:widowControl/>
              <w:jc w:val="center"/>
              <w:rPr>
                <w:sz w:val="22"/>
                <w:szCs w:val="22"/>
              </w:rPr>
            </w:pPr>
            <w:r w:rsidRPr="00B123E1">
              <w:rPr>
                <w:sz w:val="22"/>
                <w:szCs w:val="22"/>
              </w:rPr>
              <w:t>1500</w:t>
            </w:r>
          </w:p>
        </w:tc>
        <w:tc>
          <w:tcPr>
            <w:tcW w:w="647" w:type="pct"/>
            <w:gridSpan w:val="2"/>
            <w:tcMar>
              <w:top w:w="0" w:type="dxa"/>
              <w:left w:w="0" w:type="dxa"/>
              <w:bottom w:w="0" w:type="dxa"/>
              <w:right w:w="0" w:type="dxa"/>
            </w:tcMar>
            <w:vAlign w:val="bottom"/>
          </w:tcPr>
          <w:p w:rsidR="00E60163" w:rsidRPr="00B123E1" w:rsidRDefault="00E60163" w:rsidP="00973F44">
            <w:pPr>
              <w:widowControl/>
              <w:jc w:val="center"/>
              <w:rPr>
                <w:sz w:val="22"/>
                <w:szCs w:val="22"/>
              </w:rPr>
            </w:pPr>
            <w:r w:rsidRPr="00B123E1">
              <w:rPr>
                <w:sz w:val="22"/>
                <w:szCs w:val="22"/>
              </w:rPr>
              <w:t>15 000</w:t>
            </w:r>
          </w:p>
          <w:p w:rsidR="00E60163" w:rsidRPr="00B123E1" w:rsidRDefault="00E60163" w:rsidP="00973F44">
            <w:pPr>
              <w:widowControl/>
              <w:jc w:val="center"/>
              <w:rPr>
                <w:sz w:val="22"/>
                <w:szCs w:val="22"/>
              </w:rPr>
            </w:pPr>
            <w:r w:rsidRPr="00B123E1">
              <w:rPr>
                <w:sz w:val="22"/>
                <w:szCs w:val="22"/>
              </w:rPr>
              <w:t>10 400</w:t>
            </w:r>
          </w:p>
          <w:p w:rsidR="00E60163" w:rsidRPr="00B123E1" w:rsidRDefault="00E60163" w:rsidP="00973F44">
            <w:pPr>
              <w:widowControl/>
              <w:jc w:val="center"/>
              <w:rPr>
                <w:sz w:val="22"/>
                <w:szCs w:val="22"/>
              </w:rPr>
            </w:pPr>
            <w:r w:rsidRPr="00B123E1">
              <w:rPr>
                <w:sz w:val="22"/>
                <w:szCs w:val="22"/>
              </w:rPr>
              <w:t>7800</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r>
      <w:tr w:rsidR="00E60163" w:rsidRPr="00B123E1" w:rsidTr="00973F44">
        <w:tc>
          <w:tcPr>
            <w:tcW w:w="5000" w:type="pct"/>
            <w:gridSpan w:val="10"/>
            <w:tcMar>
              <w:top w:w="0" w:type="dxa"/>
              <w:left w:w="0" w:type="dxa"/>
              <w:bottom w:w="0" w:type="dxa"/>
              <w:right w:w="0" w:type="dxa"/>
            </w:tcMar>
          </w:tcPr>
          <w:p w:rsidR="00E60163" w:rsidRPr="00B123E1" w:rsidRDefault="00E60163" w:rsidP="00973F44">
            <w:pPr>
              <w:widowControl/>
              <w:jc w:val="both"/>
              <w:rPr>
                <w:sz w:val="22"/>
                <w:szCs w:val="22"/>
              </w:rPr>
            </w:pPr>
            <w:r w:rsidRPr="00B123E1">
              <w:rPr>
                <w:sz w:val="22"/>
                <w:szCs w:val="22"/>
              </w:rPr>
              <w:t xml:space="preserve">*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w:t>
            </w:r>
            <w:r w:rsidRPr="00B123E1">
              <w:rPr>
                <w:sz w:val="22"/>
                <w:szCs w:val="22"/>
              </w:rPr>
              <w:br/>
              <w:t xml:space="preserve">высота этажа. </w:t>
            </w:r>
            <w:r w:rsidR="00387691" w:rsidRPr="00B123E1">
              <w:rPr>
                <w:sz w:val="22"/>
                <w:szCs w:val="22"/>
              </w:rPr>
              <w:t xml:space="preserve">При определении числа этажей учитываются только надземные этажи. </w:t>
            </w:r>
            <w:r w:rsidRPr="00B123E1">
              <w:rPr>
                <w:sz w:val="22"/>
                <w:szCs w:val="22"/>
              </w:rPr>
              <w:t xml:space="preserve">Высота одноэтажных зданий классов пожарной опасности С0 и С1 </w:t>
            </w:r>
            <w:r w:rsidRPr="00B123E1">
              <w:rPr>
                <w:sz w:val="22"/>
                <w:szCs w:val="22"/>
              </w:rPr>
              <w:br/>
              <w:t>не нормируется.</w:t>
            </w:r>
          </w:p>
          <w:p w:rsidR="00E60163" w:rsidRPr="00B123E1" w:rsidRDefault="00E60163" w:rsidP="00973F44">
            <w:pPr>
              <w:widowControl/>
              <w:jc w:val="both"/>
              <w:rPr>
                <w:sz w:val="22"/>
                <w:szCs w:val="22"/>
              </w:rPr>
            </w:pPr>
            <w:r w:rsidRPr="00B123E1">
              <w:rPr>
                <w:sz w:val="22"/>
                <w:szCs w:val="22"/>
              </w:rPr>
              <w:t>** Для деревообрабатывающих производств.</w:t>
            </w:r>
          </w:p>
          <w:p w:rsidR="00E60163" w:rsidRPr="00B123E1" w:rsidRDefault="00E60163" w:rsidP="00973F44">
            <w:pPr>
              <w:widowControl/>
              <w:jc w:val="both"/>
              <w:rPr>
                <w:sz w:val="22"/>
                <w:szCs w:val="22"/>
              </w:rPr>
            </w:pPr>
            <w:r w:rsidRPr="00B123E1">
              <w:rPr>
                <w:sz w:val="22"/>
                <w:szCs w:val="22"/>
              </w:rPr>
              <w:t>***Для лесопильных цехов с числом рам до четырех, деревообрабатывающих цехов первичной обработки древесины и рубильных станций дробления древесины.</w:t>
            </w:r>
          </w:p>
        </w:tc>
      </w:tr>
    </w:tbl>
    <w:p w:rsidR="00E60163" w:rsidRPr="00B123E1" w:rsidRDefault="00E60163" w:rsidP="001E789C">
      <w:pPr>
        <w:spacing w:line="360" w:lineRule="auto"/>
        <w:ind w:firstLine="720"/>
        <w:jc w:val="both"/>
        <w:rPr>
          <w:spacing w:val="2"/>
          <w:sz w:val="24"/>
          <w:szCs w:val="24"/>
          <w:shd w:val="clear" w:color="auto" w:fill="FFFFFF"/>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B5F74" w:rsidRPr="00B123E1" w:rsidTr="006B5F74">
        <w:tc>
          <w:tcPr>
            <w:tcW w:w="5840" w:type="dxa"/>
            <w:tcBorders>
              <w:top w:val="single" w:sz="4" w:space="0" w:color="auto"/>
              <w:left w:val="single" w:sz="4" w:space="0" w:color="auto"/>
              <w:bottom w:val="single" w:sz="4" w:space="0" w:color="auto"/>
              <w:right w:val="single" w:sz="4" w:space="0" w:color="auto"/>
            </w:tcBorders>
            <w:shd w:val="clear" w:color="auto" w:fill="auto"/>
          </w:tcPr>
          <w:p w:rsidR="006B5F74" w:rsidRPr="00B123E1" w:rsidRDefault="006B5F74" w:rsidP="00D83607">
            <w:pPr>
              <w:rPr>
                <w:color w:val="FF0000"/>
              </w:rPr>
            </w:pPr>
            <w:r w:rsidRPr="00B123E1">
              <w:rPr>
                <w:color w:val="FF0000"/>
              </w:rPr>
              <w:t>В таблице 6.1 во втором столбце вместо прочерков указать «не огр.», исключить текст примечания к табл.6.1: «Высота одноэтажных зданий классов пожарной опасности С0 и С1 не нормируется.».</w:t>
            </w:r>
          </w:p>
          <w:p w:rsidR="006B5F74" w:rsidRPr="00B123E1" w:rsidRDefault="006B5F74" w:rsidP="00D83607">
            <w:pPr>
              <w:rPr>
                <w:color w:val="FF0000"/>
              </w:rPr>
            </w:pPr>
            <w:r w:rsidRPr="00B123E1">
              <w:rPr>
                <w:color w:val="FF0000"/>
              </w:rPr>
              <w:t>Привести В СП перечень принятых в таблицах сокращений: «не норм.», «не огр.».</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6B5F74" w:rsidRPr="00B123E1" w:rsidRDefault="006B5F74" w:rsidP="00D83607">
            <w:pPr>
              <w:rPr>
                <w:color w:val="FF0000"/>
              </w:rPr>
            </w:pPr>
            <w:r w:rsidRPr="00B123E1">
              <w:rPr>
                <w:color w:val="FF0000"/>
              </w:rPr>
              <w:t>Повышение культуры НД.</w:t>
            </w:r>
          </w:p>
          <w:p w:rsidR="006B5F74" w:rsidRPr="00B123E1" w:rsidRDefault="006B5F74" w:rsidP="00D83607">
            <w:pPr>
              <w:rPr>
                <w:color w:val="FF0000"/>
              </w:rPr>
            </w:pPr>
            <w:r w:rsidRPr="00B123E1">
              <w:rPr>
                <w:color w:val="FF0000"/>
              </w:rPr>
              <w:t>См. ГОСТ 2.105-95 п.п. 4.2.3; 4.2.6.</w:t>
            </w:r>
          </w:p>
        </w:tc>
      </w:tr>
      <w:tr w:rsidR="006B5F74" w:rsidRPr="00B123E1" w:rsidTr="006B5F74">
        <w:tc>
          <w:tcPr>
            <w:tcW w:w="5840" w:type="dxa"/>
            <w:shd w:val="clear" w:color="auto" w:fill="auto"/>
          </w:tcPr>
          <w:p w:rsidR="006B5F74" w:rsidRPr="00B123E1" w:rsidRDefault="006B5F74" w:rsidP="00D83607">
            <w:pPr>
              <w:rPr>
                <w:color w:val="FF0000"/>
              </w:rPr>
            </w:pPr>
            <w:r w:rsidRPr="00B123E1">
              <w:rPr>
                <w:color w:val="FF0000"/>
              </w:rPr>
              <w:t>В п. 6.1.1 включить правила определения этажности и площади пожарного отсека для типа производственных зданий, в едином объеме основного производственного помещения на различных высотных отметках которого предусматривается многоярусное расположение оборудования технологической установки, в т.ч: конвейеров, транспортеров и элеваторов и т.п., связывающих ярусы и технологические площадки, выполненные из просечного металла по внутреннему металлическому каркасу.</w:t>
            </w:r>
          </w:p>
          <w:p w:rsidR="006B5F74" w:rsidRPr="00B123E1" w:rsidRDefault="006B5F74" w:rsidP="00D83607">
            <w:pPr>
              <w:rPr>
                <w:color w:val="FF0000"/>
              </w:rPr>
            </w:pPr>
            <w:r w:rsidRPr="00B123E1">
              <w:rPr>
                <w:color w:val="FF0000"/>
              </w:rPr>
              <w:lastRenderedPageBreak/>
              <w:t xml:space="preserve">Считать такое здание многоэтажным и следовательно, повышать предел огнестойкости конструкций его ярусов до &gt; </w:t>
            </w:r>
            <w:r w:rsidRPr="00B123E1">
              <w:rPr>
                <w:color w:val="FF0000"/>
                <w:lang w:val="en-US"/>
              </w:rPr>
              <w:t>R</w:t>
            </w:r>
            <w:r w:rsidRPr="00B123E1">
              <w:rPr>
                <w:b/>
                <w:color w:val="FF0000"/>
                <w:lang w:val="en-US"/>
              </w:rPr>
              <w:t>EI</w:t>
            </w:r>
            <w:r w:rsidRPr="00B123E1">
              <w:rPr>
                <w:color w:val="FF0000"/>
              </w:rPr>
              <w:t xml:space="preserve"> 15 (для ухода с </w:t>
            </w:r>
            <w:r w:rsidRPr="00B123E1">
              <w:rPr>
                <w:color w:val="FF0000"/>
                <w:lang w:val="en-US"/>
              </w:rPr>
              <w:t>VI</w:t>
            </w:r>
            <w:r w:rsidRPr="00B123E1">
              <w:rPr>
                <w:color w:val="FF0000"/>
              </w:rPr>
              <w:t xml:space="preserve"> степени огнестойкости, при которой здание категорий А или Б по табл. 6.1 допускается только одноэтажным), или искусственно занижать площадь каждого яруса до менее 40% только ради исполнения второго абзаца п. 6.1.1 представляется экономически обременительным и практически не целесообразным (пришивание штанов к пуговице). Для описываемого типа здания выполнение перекрытий ярусов в сплошном железобетонном исполнении (по третьему абзацу п. 6.1.1) ущербно из соображений взрывоустойчивости.</w:t>
            </w:r>
          </w:p>
          <w:p w:rsidR="006B5F74" w:rsidRPr="00B123E1" w:rsidRDefault="006B5F74" w:rsidP="00D83607">
            <w:pPr>
              <w:rPr>
                <w:color w:val="FF0000"/>
              </w:rPr>
            </w:pPr>
            <w:r w:rsidRPr="00B123E1">
              <w:rPr>
                <w:color w:val="FF0000"/>
              </w:rPr>
              <w:t>Исключить второй и третий абзацы из п. 6.1.1.</w:t>
            </w:r>
          </w:p>
        </w:tc>
        <w:tc>
          <w:tcPr>
            <w:tcW w:w="4792" w:type="dxa"/>
            <w:shd w:val="clear" w:color="auto" w:fill="auto"/>
          </w:tcPr>
          <w:p w:rsidR="006B5F74" w:rsidRPr="00B123E1" w:rsidRDefault="006B5F74" w:rsidP="00D83607">
            <w:pPr>
              <w:rPr>
                <w:color w:val="FF0000"/>
              </w:rPr>
            </w:pPr>
            <w:r w:rsidRPr="00B123E1">
              <w:rPr>
                <w:color w:val="FF0000"/>
              </w:rPr>
              <w:lastRenderedPageBreak/>
              <w:t>Отсутствие нормативного требования.</w:t>
            </w:r>
          </w:p>
          <w:p w:rsidR="006B5F74" w:rsidRPr="00B123E1" w:rsidRDefault="006B5F74" w:rsidP="00D83607">
            <w:pPr>
              <w:rPr>
                <w:color w:val="FF0000"/>
              </w:rPr>
            </w:pPr>
            <w:r w:rsidRPr="00B123E1">
              <w:rPr>
                <w:color w:val="FF0000"/>
              </w:rPr>
              <w:t>Исключить избыточное требование.</w:t>
            </w:r>
          </w:p>
        </w:tc>
      </w:tr>
    </w:tbl>
    <w:p w:rsidR="006B5F74" w:rsidRPr="00B123E1" w:rsidRDefault="006B5F74" w:rsidP="001E789C">
      <w:pPr>
        <w:spacing w:line="360" w:lineRule="auto"/>
        <w:ind w:firstLine="720"/>
        <w:jc w:val="both"/>
        <w:rPr>
          <w:spacing w:val="2"/>
          <w:sz w:val="24"/>
          <w:szCs w:val="24"/>
          <w:shd w:val="clear" w:color="auto" w:fill="FFFFFF"/>
        </w:rPr>
      </w:pPr>
    </w:p>
    <w:p w:rsidR="00360DEA" w:rsidRPr="00B123E1" w:rsidRDefault="00031B35" w:rsidP="001E789C">
      <w:pPr>
        <w:widowControl/>
        <w:spacing w:line="360" w:lineRule="auto"/>
        <w:ind w:firstLine="720"/>
        <w:jc w:val="both"/>
        <w:rPr>
          <w:sz w:val="24"/>
          <w:szCs w:val="24"/>
        </w:rPr>
      </w:pPr>
      <w:r w:rsidRPr="00B123E1">
        <w:rPr>
          <w:sz w:val="24"/>
          <w:szCs w:val="24"/>
        </w:rPr>
        <w:t>6.</w:t>
      </w:r>
      <w:r w:rsidR="0091058F" w:rsidRPr="00B123E1">
        <w:rPr>
          <w:sz w:val="24"/>
          <w:szCs w:val="24"/>
        </w:rPr>
        <w:t>1.2 </w:t>
      </w:r>
      <w:r w:rsidRPr="00B123E1">
        <w:rPr>
          <w:sz w:val="24"/>
          <w:szCs w:val="24"/>
        </w:rPr>
        <w:t>Степень огнестойкости, класс конструктивной пожарной опасности, высоту зданий и площадь этажа в пределах пожарного отсека для животноводческих, птицеводческих и звероводческих зданий</w:t>
      </w:r>
      <w:r w:rsidR="00BB2874" w:rsidRPr="00B123E1">
        <w:rPr>
          <w:sz w:val="24"/>
          <w:szCs w:val="24"/>
        </w:rPr>
        <w:t xml:space="preserve"> </w:t>
      </w:r>
      <w:r w:rsidRPr="00B123E1">
        <w:rPr>
          <w:sz w:val="24"/>
          <w:szCs w:val="24"/>
        </w:rPr>
        <w:t>следует принимать по таблице 6.2</w:t>
      </w:r>
      <w:r w:rsidR="009F7B88" w:rsidRPr="00B123E1">
        <w:rPr>
          <w:sz w:val="24"/>
          <w:szCs w:val="24"/>
        </w:rPr>
        <w:t>, а для зданий категории Г – по табл. 6.1</w:t>
      </w:r>
      <w:r w:rsidRPr="00B123E1">
        <w:rPr>
          <w:sz w:val="24"/>
          <w:szCs w:val="24"/>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B5F74" w:rsidRPr="00B123E1" w:rsidTr="00D83607">
        <w:tc>
          <w:tcPr>
            <w:tcW w:w="5529" w:type="dxa"/>
            <w:shd w:val="clear" w:color="auto" w:fill="auto"/>
          </w:tcPr>
          <w:p w:rsidR="006B5F74" w:rsidRPr="00B123E1" w:rsidRDefault="006B5F74" w:rsidP="00D83607">
            <w:pPr>
              <w:rPr>
                <w:color w:val="FF0000"/>
              </w:rPr>
            </w:pPr>
            <w:r w:rsidRPr="00B123E1">
              <w:rPr>
                <w:color w:val="FF0000"/>
              </w:rPr>
              <w:t>Из п. 6.1.2 исключить никчемный текст «, а для зданий категории Г – по табл. 6.1».</w:t>
            </w:r>
          </w:p>
        </w:tc>
        <w:tc>
          <w:tcPr>
            <w:tcW w:w="4536" w:type="dxa"/>
            <w:shd w:val="clear" w:color="auto" w:fill="auto"/>
          </w:tcPr>
          <w:p w:rsidR="006B5F74" w:rsidRPr="00B123E1" w:rsidRDefault="006B5F74" w:rsidP="00D83607">
            <w:pPr>
              <w:rPr>
                <w:color w:val="FF0000"/>
              </w:rPr>
            </w:pPr>
            <w:r w:rsidRPr="00B123E1">
              <w:rPr>
                <w:color w:val="FF0000"/>
              </w:rPr>
              <w:t>Повышение культуры НД.</w:t>
            </w:r>
          </w:p>
        </w:tc>
      </w:tr>
    </w:tbl>
    <w:p w:rsidR="006B5F74" w:rsidRPr="00B123E1" w:rsidRDefault="006B5F74" w:rsidP="001E789C">
      <w:pPr>
        <w:widowControl/>
        <w:spacing w:line="360" w:lineRule="auto"/>
        <w:ind w:firstLine="720"/>
        <w:jc w:val="both"/>
        <w:rPr>
          <w:sz w:val="24"/>
          <w:szCs w:val="24"/>
        </w:rPr>
      </w:pPr>
    </w:p>
    <w:p w:rsidR="00031B35" w:rsidRPr="00B123E1" w:rsidRDefault="00031B35" w:rsidP="00E60163">
      <w:pPr>
        <w:widowControl/>
        <w:spacing w:line="360" w:lineRule="auto"/>
        <w:rPr>
          <w:spacing w:val="60"/>
          <w:sz w:val="24"/>
          <w:szCs w:val="24"/>
        </w:rPr>
      </w:pPr>
      <w:r w:rsidRPr="00B123E1">
        <w:rPr>
          <w:spacing w:val="60"/>
          <w:sz w:val="24"/>
          <w:szCs w:val="24"/>
        </w:rPr>
        <w:t xml:space="preserve">Таблица </w:t>
      </w:r>
      <w:r w:rsidRPr="00B123E1">
        <w:rPr>
          <w:sz w:val="24"/>
          <w:szCs w:val="24"/>
        </w:rPr>
        <w:t>6.2</w:t>
      </w:r>
      <w:r w:rsidRPr="00B123E1">
        <w:rPr>
          <w:spacing w:val="6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1522"/>
        <w:gridCol w:w="1136"/>
        <w:gridCol w:w="1465"/>
        <w:gridCol w:w="1811"/>
        <w:gridCol w:w="1226"/>
        <w:gridCol w:w="1227"/>
        <w:gridCol w:w="1254"/>
        <w:gridCol w:w="10"/>
      </w:tblGrid>
      <w:tr w:rsidR="007F2B34" w:rsidRPr="00B123E1" w:rsidTr="00E60163">
        <w:tc>
          <w:tcPr>
            <w:tcW w:w="808" w:type="pct"/>
            <w:vMerge w:val="restart"/>
            <w:tcMar>
              <w:top w:w="0" w:type="dxa"/>
              <w:left w:w="0" w:type="dxa"/>
              <w:bottom w:w="0" w:type="dxa"/>
              <w:right w:w="0" w:type="dxa"/>
            </w:tcMar>
          </w:tcPr>
          <w:p w:rsidR="007F2B34" w:rsidRPr="00B123E1" w:rsidRDefault="007F2B34" w:rsidP="00E60163">
            <w:pPr>
              <w:widowControl/>
              <w:jc w:val="center"/>
              <w:rPr>
                <w:sz w:val="22"/>
                <w:szCs w:val="22"/>
              </w:rPr>
            </w:pPr>
            <w:r w:rsidRPr="00B123E1">
              <w:rPr>
                <w:sz w:val="22"/>
                <w:szCs w:val="22"/>
              </w:rPr>
              <w:t xml:space="preserve">Категория </w:t>
            </w:r>
            <w:r w:rsidRPr="00B123E1">
              <w:rPr>
                <w:sz w:val="22"/>
                <w:szCs w:val="22"/>
              </w:rPr>
              <w:br/>
              <w:t xml:space="preserve">зданий или </w:t>
            </w:r>
            <w:r w:rsidRPr="00B123E1">
              <w:rPr>
                <w:sz w:val="22"/>
                <w:szCs w:val="22"/>
              </w:rPr>
              <w:br/>
              <w:t xml:space="preserve">пожарных </w:t>
            </w:r>
            <w:r w:rsidRPr="00B123E1">
              <w:rPr>
                <w:sz w:val="22"/>
                <w:szCs w:val="22"/>
              </w:rPr>
              <w:br/>
              <w:t>отсеков</w:t>
            </w:r>
          </w:p>
        </w:tc>
        <w:tc>
          <w:tcPr>
            <w:tcW w:w="608" w:type="pct"/>
            <w:vMerge w:val="restart"/>
            <w:tcMar>
              <w:top w:w="0" w:type="dxa"/>
              <w:left w:w="0" w:type="dxa"/>
              <w:bottom w:w="0" w:type="dxa"/>
              <w:right w:w="0" w:type="dxa"/>
            </w:tcMar>
          </w:tcPr>
          <w:p w:rsidR="007F2B34" w:rsidRPr="00B123E1" w:rsidRDefault="00387691" w:rsidP="00387691">
            <w:pPr>
              <w:widowControl/>
              <w:jc w:val="center"/>
              <w:rPr>
                <w:sz w:val="22"/>
                <w:szCs w:val="22"/>
              </w:rPr>
            </w:pPr>
            <w:r w:rsidRPr="00B123E1">
              <w:rPr>
                <w:sz w:val="22"/>
                <w:szCs w:val="22"/>
              </w:rPr>
              <w:t xml:space="preserve">Допусти-мая высота здания </w:t>
            </w:r>
            <w:r w:rsidR="007F2B34" w:rsidRPr="00B123E1">
              <w:rPr>
                <w:sz w:val="22"/>
                <w:szCs w:val="22"/>
              </w:rPr>
              <w:t>*, м</w:t>
            </w:r>
          </w:p>
        </w:tc>
        <w:tc>
          <w:tcPr>
            <w:tcW w:w="640" w:type="pct"/>
            <w:vMerge w:val="restart"/>
            <w:tcMar>
              <w:top w:w="0" w:type="dxa"/>
              <w:left w:w="0" w:type="dxa"/>
              <w:bottom w:w="0" w:type="dxa"/>
              <w:right w:w="0" w:type="dxa"/>
            </w:tcMar>
          </w:tcPr>
          <w:p w:rsidR="007F2B34" w:rsidRPr="00B123E1" w:rsidRDefault="007F2B34" w:rsidP="00E60163">
            <w:pPr>
              <w:widowControl/>
              <w:jc w:val="center"/>
              <w:rPr>
                <w:sz w:val="22"/>
                <w:szCs w:val="22"/>
              </w:rPr>
            </w:pPr>
            <w:r w:rsidRPr="00B123E1">
              <w:rPr>
                <w:sz w:val="22"/>
                <w:szCs w:val="22"/>
              </w:rPr>
              <w:t xml:space="preserve">Степень </w:t>
            </w:r>
            <w:r w:rsidRPr="00B123E1">
              <w:rPr>
                <w:sz w:val="22"/>
                <w:szCs w:val="22"/>
              </w:rPr>
              <w:br/>
              <w:t xml:space="preserve">огнестойкости </w:t>
            </w:r>
            <w:r w:rsidRPr="00B123E1">
              <w:rPr>
                <w:sz w:val="22"/>
                <w:szCs w:val="22"/>
              </w:rPr>
              <w:br/>
              <w:t>здания</w:t>
            </w:r>
          </w:p>
        </w:tc>
        <w:tc>
          <w:tcPr>
            <w:tcW w:w="958" w:type="pct"/>
            <w:vMerge w:val="restart"/>
            <w:tcMar>
              <w:top w:w="0" w:type="dxa"/>
              <w:left w:w="0" w:type="dxa"/>
              <w:bottom w:w="0" w:type="dxa"/>
              <w:right w:w="0" w:type="dxa"/>
            </w:tcMar>
          </w:tcPr>
          <w:p w:rsidR="007F2B34" w:rsidRPr="00B123E1" w:rsidRDefault="007F2B34" w:rsidP="00E60163">
            <w:pPr>
              <w:widowControl/>
              <w:jc w:val="center"/>
              <w:rPr>
                <w:sz w:val="22"/>
                <w:szCs w:val="22"/>
              </w:rPr>
            </w:pPr>
            <w:r w:rsidRPr="00B123E1">
              <w:rPr>
                <w:sz w:val="22"/>
                <w:szCs w:val="22"/>
              </w:rPr>
              <w:t xml:space="preserve">Класс </w:t>
            </w:r>
            <w:r w:rsidRPr="00B123E1">
              <w:rPr>
                <w:sz w:val="22"/>
                <w:szCs w:val="22"/>
              </w:rPr>
              <w:br/>
              <w:t xml:space="preserve">конструктивной </w:t>
            </w:r>
            <w:r w:rsidRPr="00B123E1">
              <w:rPr>
                <w:sz w:val="22"/>
                <w:szCs w:val="22"/>
              </w:rPr>
              <w:br/>
              <w:t xml:space="preserve">пожарной </w:t>
            </w:r>
            <w:r w:rsidRPr="00B123E1">
              <w:rPr>
                <w:sz w:val="22"/>
                <w:szCs w:val="22"/>
              </w:rPr>
              <w:br/>
              <w:t xml:space="preserve">опасности </w:t>
            </w:r>
            <w:r w:rsidRPr="00B123E1">
              <w:rPr>
                <w:sz w:val="22"/>
                <w:szCs w:val="22"/>
              </w:rPr>
              <w:br/>
              <w:t>здания</w:t>
            </w:r>
          </w:p>
        </w:tc>
        <w:tc>
          <w:tcPr>
            <w:tcW w:w="1987" w:type="pct"/>
            <w:gridSpan w:val="4"/>
            <w:tcMar>
              <w:top w:w="0" w:type="dxa"/>
              <w:left w:w="0" w:type="dxa"/>
              <w:bottom w:w="0" w:type="dxa"/>
              <w:right w:w="0" w:type="dxa"/>
            </w:tcMar>
          </w:tcPr>
          <w:p w:rsidR="007F2B34" w:rsidRPr="00B123E1" w:rsidRDefault="007F2B34" w:rsidP="00E60163">
            <w:pPr>
              <w:widowControl/>
              <w:jc w:val="center"/>
              <w:rPr>
                <w:sz w:val="22"/>
                <w:szCs w:val="22"/>
              </w:rPr>
            </w:pPr>
            <w:r w:rsidRPr="00B123E1">
              <w:rPr>
                <w:sz w:val="22"/>
                <w:szCs w:val="22"/>
              </w:rPr>
              <w:t xml:space="preserve">Площадь этажа в пределах </w:t>
            </w:r>
            <w:r w:rsidRPr="00B123E1">
              <w:rPr>
                <w:sz w:val="22"/>
                <w:szCs w:val="22"/>
              </w:rPr>
              <w:br/>
              <w:t>пожарного отсека зданий, м²</w:t>
            </w:r>
          </w:p>
        </w:tc>
      </w:tr>
      <w:tr w:rsidR="007F2B34" w:rsidRPr="00B123E1" w:rsidTr="00E60163">
        <w:tc>
          <w:tcPr>
            <w:tcW w:w="808" w:type="pct"/>
            <w:vMerge/>
            <w:tcBorders>
              <w:bottom w:val="double" w:sz="4" w:space="0" w:color="auto"/>
            </w:tcBorders>
            <w:tcMar>
              <w:top w:w="0" w:type="dxa"/>
              <w:left w:w="0" w:type="dxa"/>
              <w:bottom w:w="0" w:type="dxa"/>
              <w:right w:w="0" w:type="dxa"/>
            </w:tcMar>
            <w:vAlign w:val="center"/>
          </w:tcPr>
          <w:p w:rsidR="007F2B34" w:rsidRPr="00B123E1" w:rsidRDefault="007F2B34" w:rsidP="00E60163">
            <w:pPr>
              <w:widowControl/>
              <w:jc w:val="center"/>
              <w:rPr>
                <w:sz w:val="22"/>
                <w:szCs w:val="22"/>
              </w:rPr>
            </w:pPr>
          </w:p>
        </w:tc>
        <w:tc>
          <w:tcPr>
            <w:tcW w:w="608" w:type="pct"/>
            <w:vMerge/>
            <w:tcBorders>
              <w:bottom w:val="double" w:sz="4" w:space="0" w:color="auto"/>
            </w:tcBorders>
            <w:tcMar>
              <w:top w:w="0" w:type="dxa"/>
              <w:left w:w="0" w:type="dxa"/>
              <w:bottom w:w="0" w:type="dxa"/>
              <w:right w:w="0" w:type="dxa"/>
            </w:tcMar>
            <w:vAlign w:val="center"/>
          </w:tcPr>
          <w:p w:rsidR="007F2B34" w:rsidRPr="00B123E1" w:rsidRDefault="007F2B34" w:rsidP="00E60163">
            <w:pPr>
              <w:widowControl/>
              <w:jc w:val="center"/>
              <w:rPr>
                <w:sz w:val="22"/>
                <w:szCs w:val="22"/>
              </w:rPr>
            </w:pPr>
          </w:p>
        </w:tc>
        <w:tc>
          <w:tcPr>
            <w:tcW w:w="640" w:type="pct"/>
            <w:vMerge/>
            <w:tcBorders>
              <w:bottom w:val="double" w:sz="4" w:space="0" w:color="auto"/>
            </w:tcBorders>
            <w:tcMar>
              <w:top w:w="0" w:type="dxa"/>
              <w:left w:w="0" w:type="dxa"/>
              <w:bottom w:w="0" w:type="dxa"/>
              <w:right w:w="0" w:type="dxa"/>
            </w:tcMar>
            <w:vAlign w:val="center"/>
          </w:tcPr>
          <w:p w:rsidR="007F2B34" w:rsidRPr="00B123E1" w:rsidRDefault="007F2B34" w:rsidP="00E60163">
            <w:pPr>
              <w:widowControl/>
              <w:jc w:val="center"/>
              <w:rPr>
                <w:sz w:val="22"/>
                <w:szCs w:val="22"/>
              </w:rPr>
            </w:pPr>
          </w:p>
        </w:tc>
        <w:tc>
          <w:tcPr>
            <w:tcW w:w="958" w:type="pct"/>
            <w:vMerge/>
            <w:tcBorders>
              <w:bottom w:val="double" w:sz="4" w:space="0" w:color="auto"/>
            </w:tcBorders>
            <w:tcMar>
              <w:top w:w="0" w:type="dxa"/>
              <w:left w:w="0" w:type="dxa"/>
              <w:bottom w:w="0" w:type="dxa"/>
              <w:right w:w="0" w:type="dxa"/>
            </w:tcMar>
            <w:vAlign w:val="center"/>
          </w:tcPr>
          <w:p w:rsidR="007F2B34" w:rsidRPr="00B123E1" w:rsidRDefault="007F2B34" w:rsidP="00E60163">
            <w:pPr>
              <w:widowControl/>
              <w:jc w:val="center"/>
              <w:rPr>
                <w:sz w:val="22"/>
                <w:szCs w:val="22"/>
              </w:rPr>
            </w:pPr>
          </w:p>
        </w:tc>
        <w:tc>
          <w:tcPr>
            <w:tcW w:w="655" w:type="pct"/>
            <w:tcBorders>
              <w:bottom w:val="double" w:sz="4" w:space="0" w:color="auto"/>
            </w:tcBorders>
            <w:tcMar>
              <w:top w:w="0" w:type="dxa"/>
              <w:left w:w="0" w:type="dxa"/>
              <w:bottom w:w="0" w:type="dxa"/>
              <w:right w:w="0" w:type="dxa"/>
            </w:tcMar>
            <w:vAlign w:val="center"/>
          </w:tcPr>
          <w:p w:rsidR="007F2B34" w:rsidRPr="00B123E1" w:rsidRDefault="007F2B34" w:rsidP="00E60163">
            <w:pPr>
              <w:widowControl/>
              <w:jc w:val="center"/>
              <w:rPr>
                <w:sz w:val="22"/>
                <w:szCs w:val="22"/>
              </w:rPr>
            </w:pPr>
            <w:r w:rsidRPr="00B123E1">
              <w:rPr>
                <w:sz w:val="22"/>
                <w:szCs w:val="22"/>
              </w:rPr>
              <w:t>одно-</w:t>
            </w:r>
            <w:r w:rsidRPr="00B123E1">
              <w:rPr>
                <w:sz w:val="22"/>
                <w:szCs w:val="22"/>
              </w:rPr>
              <w:br/>
              <w:t>этажных</w:t>
            </w:r>
          </w:p>
        </w:tc>
        <w:tc>
          <w:tcPr>
            <w:tcW w:w="655" w:type="pct"/>
            <w:tcBorders>
              <w:bottom w:val="double" w:sz="4" w:space="0" w:color="auto"/>
            </w:tcBorders>
            <w:tcMar>
              <w:top w:w="0" w:type="dxa"/>
              <w:left w:w="0" w:type="dxa"/>
              <w:bottom w:w="0" w:type="dxa"/>
              <w:right w:w="0" w:type="dxa"/>
            </w:tcMar>
            <w:vAlign w:val="center"/>
          </w:tcPr>
          <w:p w:rsidR="007F2B34" w:rsidRPr="00B123E1" w:rsidRDefault="007F2B34" w:rsidP="00E60163">
            <w:pPr>
              <w:widowControl/>
              <w:jc w:val="center"/>
              <w:rPr>
                <w:sz w:val="22"/>
                <w:szCs w:val="22"/>
              </w:rPr>
            </w:pPr>
            <w:r w:rsidRPr="00B123E1">
              <w:rPr>
                <w:sz w:val="22"/>
                <w:szCs w:val="22"/>
              </w:rPr>
              <w:t>двух-</w:t>
            </w:r>
            <w:r w:rsidRPr="00B123E1">
              <w:rPr>
                <w:sz w:val="22"/>
                <w:szCs w:val="22"/>
              </w:rPr>
              <w:br/>
              <w:t>этажных</w:t>
            </w:r>
          </w:p>
        </w:tc>
        <w:tc>
          <w:tcPr>
            <w:tcW w:w="676" w:type="pct"/>
            <w:gridSpan w:val="2"/>
            <w:tcBorders>
              <w:bottom w:val="double" w:sz="4" w:space="0" w:color="auto"/>
            </w:tcBorders>
            <w:tcMar>
              <w:top w:w="0" w:type="dxa"/>
              <w:left w:w="0" w:type="dxa"/>
              <w:bottom w:w="0" w:type="dxa"/>
              <w:right w:w="0" w:type="dxa"/>
            </w:tcMar>
            <w:vAlign w:val="center"/>
          </w:tcPr>
          <w:p w:rsidR="007F2B34" w:rsidRPr="00B123E1" w:rsidRDefault="007F2B34" w:rsidP="00E60163">
            <w:pPr>
              <w:widowControl/>
              <w:jc w:val="center"/>
              <w:rPr>
                <w:sz w:val="22"/>
                <w:szCs w:val="22"/>
              </w:rPr>
            </w:pPr>
            <w:r w:rsidRPr="00B123E1">
              <w:rPr>
                <w:sz w:val="22"/>
                <w:szCs w:val="22"/>
              </w:rPr>
              <w:t>много-</w:t>
            </w:r>
            <w:r w:rsidRPr="00B123E1">
              <w:rPr>
                <w:sz w:val="22"/>
                <w:szCs w:val="22"/>
              </w:rPr>
              <w:br/>
              <w:t>этажных</w:t>
            </w:r>
          </w:p>
        </w:tc>
      </w:tr>
      <w:tr w:rsidR="007F2B34" w:rsidRPr="00B123E1" w:rsidTr="00E60163">
        <w:trPr>
          <w:gridAfter w:val="1"/>
          <w:wAfter w:w="7" w:type="pct"/>
        </w:trPr>
        <w:tc>
          <w:tcPr>
            <w:tcW w:w="808" w:type="pct"/>
            <w:tcBorders>
              <w:bottom w:val="single" w:sz="4" w:space="0" w:color="auto"/>
            </w:tcBorders>
            <w:tcMar>
              <w:top w:w="0" w:type="dxa"/>
              <w:left w:w="0" w:type="dxa"/>
              <w:bottom w:w="0" w:type="dxa"/>
              <w:right w:w="0" w:type="dxa"/>
            </w:tcMar>
            <w:vAlign w:val="center"/>
          </w:tcPr>
          <w:p w:rsidR="007F2B34" w:rsidRPr="00B123E1" w:rsidRDefault="007F2B34" w:rsidP="00E60163">
            <w:pPr>
              <w:widowControl/>
              <w:jc w:val="center"/>
              <w:rPr>
                <w:sz w:val="22"/>
                <w:szCs w:val="22"/>
              </w:rPr>
            </w:pPr>
            <w:r w:rsidRPr="00B123E1">
              <w:rPr>
                <w:sz w:val="22"/>
                <w:szCs w:val="22"/>
              </w:rPr>
              <w:t>В</w:t>
            </w:r>
          </w:p>
        </w:tc>
        <w:tc>
          <w:tcPr>
            <w:tcW w:w="608" w:type="pct"/>
            <w:tcBorders>
              <w:bottom w:val="single" w:sz="4" w:space="0" w:color="auto"/>
            </w:tcBorders>
            <w:tcMar>
              <w:top w:w="0" w:type="dxa"/>
              <w:left w:w="0" w:type="dxa"/>
              <w:bottom w:w="0" w:type="dxa"/>
              <w:right w:w="0" w:type="dxa"/>
            </w:tcMar>
          </w:tcPr>
          <w:p w:rsidR="007F2B34" w:rsidRPr="00B123E1" w:rsidRDefault="00781494" w:rsidP="00E60163">
            <w:pPr>
              <w:widowControl/>
              <w:jc w:val="center"/>
              <w:rPr>
                <w:sz w:val="22"/>
                <w:szCs w:val="22"/>
              </w:rPr>
            </w:pPr>
            <w:r w:rsidRPr="00B123E1">
              <w:rPr>
                <w:sz w:val="22"/>
                <w:szCs w:val="22"/>
              </w:rPr>
              <w:t>36</w:t>
            </w:r>
          </w:p>
          <w:p w:rsidR="007F2B34" w:rsidRPr="00B123E1" w:rsidRDefault="00781494" w:rsidP="00E60163">
            <w:pPr>
              <w:widowControl/>
              <w:jc w:val="center"/>
              <w:rPr>
                <w:sz w:val="22"/>
                <w:szCs w:val="22"/>
              </w:rPr>
            </w:pPr>
            <w:r w:rsidRPr="00B123E1">
              <w:rPr>
                <w:sz w:val="22"/>
                <w:szCs w:val="22"/>
              </w:rPr>
              <w:t>18</w:t>
            </w:r>
          </w:p>
          <w:p w:rsidR="007F2B34" w:rsidRPr="00B123E1" w:rsidRDefault="00781494" w:rsidP="00E60163">
            <w:pPr>
              <w:widowControl/>
              <w:jc w:val="center"/>
              <w:rPr>
                <w:sz w:val="22"/>
                <w:szCs w:val="22"/>
              </w:rPr>
            </w:pPr>
            <w:r w:rsidRPr="00B123E1">
              <w:rPr>
                <w:sz w:val="22"/>
                <w:szCs w:val="22"/>
              </w:rPr>
              <w:t>12</w:t>
            </w:r>
          </w:p>
          <w:p w:rsidR="007F2B34" w:rsidRPr="00B123E1" w:rsidRDefault="00781494" w:rsidP="00E60163">
            <w:pPr>
              <w:widowControl/>
              <w:jc w:val="center"/>
              <w:rPr>
                <w:sz w:val="22"/>
                <w:szCs w:val="22"/>
              </w:rPr>
            </w:pPr>
            <w:r w:rsidRPr="00B123E1">
              <w:rPr>
                <w:sz w:val="22"/>
                <w:szCs w:val="22"/>
              </w:rPr>
              <w:t>12</w:t>
            </w:r>
          </w:p>
          <w:p w:rsidR="007F2B34" w:rsidRPr="00B123E1" w:rsidRDefault="00781494" w:rsidP="00E60163">
            <w:pPr>
              <w:widowControl/>
              <w:jc w:val="center"/>
              <w:rPr>
                <w:sz w:val="22"/>
                <w:szCs w:val="22"/>
              </w:rPr>
            </w:pPr>
            <w:r w:rsidRPr="00B123E1">
              <w:rPr>
                <w:sz w:val="22"/>
                <w:szCs w:val="22"/>
              </w:rPr>
              <w:t>8</w:t>
            </w:r>
          </w:p>
        </w:tc>
        <w:tc>
          <w:tcPr>
            <w:tcW w:w="640" w:type="pct"/>
            <w:tcBorders>
              <w:bottom w:val="single" w:sz="4" w:space="0" w:color="auto"/>
            </w:tcBorders>
            <w:tcMar>
              <w:top w:w="0" w:type="dxa"/>
              <w:left w:w="0" w:type="dxa"/>
              <w:bottom w:w="0" w:type="dxa"/>
              <w:right w:w="0" w:type="dxa"/>
            </w:tcMar>
          </w:tcPr>
          <w:p w:rsidR="007F2B34" w:rsidRPr="00B123E1" w:rsidRDefault="007F2B34" w:rsidP="00E60163">
            <w:pPr>
              <w:widowControl/>
              <w:jc w:val="center"/>
              <w:rPr>
                <w:sz w:val="22"/>
                <w:szCs w:val="22"/>
                <w:lang w:val="en-US"/>
              </w:rPr>
            </w:pPr>
            <w:r w:rsidRPr="00B123E1">
              <w:rPr>
                <w:sz w:val="22"/>
                <w:szCs w:val="22"/>
                <w:lang w:val="en-US"/>
              </w:rPr>
              <w:t>I, II</w:t>
            </w:r>
          </w:p>
          <w:p w:rsidR="007F2B34" w:rsidRPr="00B123E1" w:rsidRDefault="007F2B34" w:rsidP="00E60163">
            <w:pPr>
              <w:widowControl/>
              <w:jc w:val="center"/>
              <w:rPr>
                <w:sz w:val="22"/>
                <w:szCs w:val="22"/>
                <w:lang w:val="en-US"/>
              </w:rPr>
            </w:pPr>
            <w:r w:rsidRPr="00B123E1">
              <w:rPr>
                <w:sz w:val="22"/>
                <w:szCs w:val="22"/>
                <w:lang w:val="en-US"/>
              </w:rPr>
              <w:t>III</w:t>
            </w:r>
          </w:p>
          <w:p w:rsidR="007F2B34" w:rsidRPr="00B123E1" w:rsidRDefault="007F2B34" w:rsidP="00E60163">
            <w:pPr>
              <w:widowControl/>
              <w:jc w:val="center"/>
              <w:rPr>
                <w:sz w:val="22"/>
                <w:szCs w:val="22"/>
                <w:lang w:val="en-US"/>
              </w:rPr>
            </w:pPr>
            <w:r w:rsidRPr="00B123E1">
              <w:rPr>
                <w:sz w:val="22"/>
                <w:szCs w:val="22"/>
                <w:lang w:val="en-US"/>
              </w:rPr>
              <w:t>IV</w:t>
            </w:r>
          </w:p>
          <w:p w:rsidR="007F2B34" w:rsidRPr="00B123E1" w:rsidRDefault="007F2B34" w:rsidP="00E60163">
            <w:pPr>
              <w:widowControl/>
              <w:jc w:val="center"/>
              <w:rPr>
                <w:sz w:val="22"/>
                <w:szCs w:val="22"/>
                <w:lang w:val="en-US"/>
              </w:rPr>
            </w:pPr>
            <w:r w:rsidRPr="00B123E1">
              <w:rPr>
                <w:sz w:val="22"/>
                <w:szCs w:val="22"/>
                <w:lang w:val="en-US"/>
              </w:rPr>
              <w:t>IV</w:t>
            </w:r>
          </w:p>
          <w:p w:rsidR="007F2B34" w:rsidRPr="00B123E1" w:rsidRDefault="007F2B34" w:rsidP="00E60163">
            <w:pPr>
              <w:widowControl/>
              <w:jc w:val="center"/>
              <w:rPr>
                <w:sz w:val="22"/>
                <w:szCs w:val="22"/>
                <w:lang w:val="en-US"/>
              </w:rPr>
            </w:pPr>
            <w:r w:rsidRPr="00B123E1">
              <w:rPr>
                <w:sz w:val="22"/>
                <w:szCs w:val="22"/>
                <w:lang w:val="en-US"/>
              </w:rPr>
              <w:t>V</w:t>
            </w:r>
          </w:p>
        </w:tc>
        <w:tc>
          <w:tcPr>
            <w:tcW w:w="958" w:type="pct"/>
            <w:tcBorders>
              <w:bottom w:val="single" w:sz="4" w:space="0" w:color="auto"/>
            </w:tcBorders>
            <w:tcMar>
              <w:top w:w="0" w:type="dxa"/>
              <w:left w:w="0" w:type="dxa"/>
              <w:bottom w:w="0" w:type="dxa"/>
              <w:right w:w="0" w:type="dxa"/>
            </w:tcMar>
          </w:tcPr>
          <w:p w:rsidR="007F2B34" w:rsidRPr="00B123E1" w:rsidRDefault="007F2B34" w:rsidP="00E60163">
            <w:pPr>
              <w:widowControl/>
              <w:jc w:val="center"/>
              <w:rPr>
                <w:sz w:val="22"/>
                <w:szCs w:val="22"/>
              </w:rPr>
            </w:pPr>
            <w:r w:rsidRPr="00B123E1">
              <w:rPr>
                <w:sz w:val="22"/>
                <w:szCs w:val="22"/>
              </w:rPr>
              <w:t>С0</w:t>
            </w:r>
          </w:p>
          <w:p w:rsidR="007F2B34" w:rsidRPr="00B123E1" w:rsidRDefault="007F2B34" w:rsidP="00E60163">
            <w:pPr>
              <w:widowControl/>
              <w:jc w:val="center"/>
              <w:rPr>
                <w:sz w:val="22"/>
                <w:szCs w:val="22"/>
              </w:rPr>
            </w:pPr>
            <w:r w:rsidRPr="00B123E1">
              <w:rPr>
                <w:sz w:val="22"/>
                <w:szCs w:val="22"/>
              </w:rPr>
              <w:t>С0</w:t>
            </w:r>
          </w:p>
          <w:p w:rsidR="007F2B34" w:rsidRPr="00B123E1" w:rsidRDefault="007F2B34" w:rsidP="00E60163">
            <w:pPr>
              <w:widowControl/>
              <w:jc w:val="center"/>
              <w:rPr>
                <w:sz w:val="22"/>
                <w:szCs w:val="22"/>
              </w:rPr>
            </w:pPr>
            <w:r w:rsidRPr="00B123E1">
              <w:rPr>
                <w:sz w:val="22"/>
                <w:szCs w:val="22"/>
              </w:rPr>
              <w:t>С0, С1</w:t>
            </w:r>
          </w:p>
          <w:p w:rsidR="007F2B34" w:rsidRPr="00B123E1" w:rsidRDefault="007F2B34" w:rsidP="00E60163">
            <w:pPr>
              <w:widowControl/>
              <w:jc w:val="center"/>
              <w:rPr>
                <w:sz w:val="22"/>
                <w:szCs w:val="22"/>
              </w:rPr>
            </w:pPr>
            <w:r w:rsidRPr="00B123E1">
              <w:rPr>
                <w:sz w:val="22"/>
                <w:szCs w:val="22"/>
              </w:rPr>
              <w:t>С2, С3</w:t>
            </w:r>
          </w:p>
          <w:p w:rsidR="007F2B34" w:rsidRPr="00B123E1" w:rsidRDefault="007F2B34" w:rsidP="00E60163">
            <w:pPr>
              <w:widowControl/>
              <w:jc w:val="center"/>
              <w:rPr>
                <w:sz w:val="22"/>
                <w:szCs w:val="22"/>
              </w:rPr>
            </w:pPr>
            <w:r w:rsidRPr="00B123E1">
              <w:rPr>
                <w:sz w:val="22"/>
                <w:szCs w:val="22"/>
              </w:rPr>
              <w:t>Не норм.</w:t>
            </w:r>
          </w:p>
        </w:tc>
        <w:tc>
          <w:tcPr>
            <w:tcW w:w="655" w:type="pct"/>
            <w:tcBorders>
              <w:bottom w:val="single" w:sz="4" w:space="0" w:color="auto"/>
            </w:tcBorders>
            <w:tcMar>
              <w:top w:w="0" w:type="dxa"/>
              <w:left w:w="0" w:type="dxa"/>
              <w:bottom w:w="0" w:type="dxa"/>
              <w:right w:w="0" w:type="dxa"/>
            </w:tcMar>
          </w:tcPr>
          <w:p w:rsidR="007F2B34" w:rsidRPr="00B123E1" w:rsidRDefault="007F2B34" w:rsidP="00E60163">
            <w:pPr>
              <w:widowControl/>
              <w:jc w:val="center"/>
              <w:rPr>
                <w:sz w:val="22"/>
                <w:szCs w:val="22"/>
              </w:rPr>
            </w:pPr>
            <w:r w:rsidRPr="00B123E1">
              <w:rPr>
                <w:sz w:val="22"/>
                <w:szCs w:val="22"/>
              </w:rPr>
              <w:t>Не огр.</w:t>
            </w:r>
          </w:p>
          <w:p w:rsidR="007F2B34" w:rsidRPr="00B123E1" w:rsidRDefault="007F2B34" w:rsidP="00E60163">
            <w:pPr>
              <w:widowControl/>
              <w:jc w:val="center"/>
              <w:rPr>
                <w:sz w:val="22"/>
                <w:szCs w:val="22"/>
              </w:rPr>
            </w:pPr>
            <w:r w:rsidRPr="00B123E1">
              <w:rPr>
                <w:sz w:val="22"/>
                <w:szCs w:val="22"/>
              </w:rPr>
              <w:t>25 000</w:t>
            </w:r>
          </w:p>
          <w:p w:rsidR="007F2B34" w:rsidRPr="00B123E1" w:rsidRDefault="007F2B34" w:rsidP="00E60163">
            <w:pPr>
              <w:widowControl/>
              <w:jc w:val="center"/>
              <w:rPr>
                <w:sz w:val="22"/>
                <w:szCs w:val="22"/>
              </w:rPr>
            </w:pPr>
            <w:r w:rsidRPr="00B123E1">
              <w:rPr>
                <w:sz w:val="22"/>
                <w:szCs w:val="22"/>
              </w:rPr>
              <w:t>25 000</w:t>
            </w:r>
          </w:p>
          <w:p w:rsidR="007F2B34" w:rsidRPr="00B123E1" w:rsidRDefault="007F2B34" w:rsidP="00E60163">
            <w:pPr>
              <w:widowControl/>
              <w:jc w:val="center"/>
              <w:rPr>
                <w:sz w:val="22"/>
                <w:szCs w:val="22"/>
              </w:rPr>
            </w:pPr>
            <w:r w:rsidRPr="00B123E1">
              <w:rPr>
                <w:sz w:val="22"/>
                <w:szCs w:val="22"/>
              </w:rPr>
              <w:t>2600</w:t>
            </w:r>
          </w:p>
          <w:p w:rsidR="007F2B34" w:rsidRPr="00B123E1" w:rsidRDefault="007F2B34" w:rsidP="00E60163">
            <w:pPr>
              <w:widowControl/>
              <w:jc w:val="center"/>
              <w:rPr>
                <w:sz w:val="22"/>
                <w:szCs w:val="22"/>
              </w:rPr>
            </w:pPr>
            <w:r w:rsidRPr="00B123E1">
              <w:rPr>
                <w:sz w:val="22"/>
                <w:szCs w:val="22"/>
              </w:rPr>
              <w:t>1200</w:t>
            </w:r>
          </w:p>
        </w:tc>
        <w:tc>
          <w:tcPr>
            <w:tcW w:w="655" w:type="pct"/>
            <w:tcBorders>
              <w:bottom w:val="single" w:sz="4" w:space="0" w:color="auto"/>
            </w:tcBorders>
            <w:tcMar>
              <w:top w:w="0" w:type="dxa"/>
              <w:left w:w="0" w:type="dxa"/>
              <w:bottom w:w="0" w:type="dxa"/>
              <w:right w:w="0" w:type="dxa"/>
            </w:tcMar>
          </w:tcPr>
          <w:p w:rsidR="007F2B34" w:rsidRPr="00B123E1" w:rsidRDefault="007F2B34" w:rsidP="00E60163">
            <w:pPr>
              <w:widowControl/>
              <w:jc w:val="center"/>
              <w:rPr>
                <w:sz w:val="22"/>
                <w:szCs w:val="22"/>
              </w:rPr>
            </w:pPr>
            <w:r w:rsidRPr="00B123E1">
              <w:rPr>
                <w:sz w:val="22"/>
                <w:szCs w:val="22"/>
              </w:rPr>
              <w:t>25 000 10 400</w:t>
            </w:r>
          </w:p>
          <w:p w:rsidR="007F2B34" w:rsidRPr="00B123E1" w:rsidRDefault="007F2B34" w:rsidP="00E60163">
            <w:pPr>
              <w:widowControl/>
              <w:jc w:val="center"/>
              <w:rPr>
                <w:sz w:val="22"/>
                <w:szCs w:val="22"/>
              </w:rPr>
            </w:pPr>
            <w:r w:rsidRPr="00B123E1">
              <w:rPr>
                <w:sz w:val="22"/>
                <w:szCs w:val="22"/>
              </w:rPr>
              <w:t>10 400</w:t>
            </w:r>
          </w:p>
          <w:p w:rsidR="007F2B34" w:rsidRPr="00B123E1" w:rsidRDefault="007F2B34" w:rsidP="00E60163">
            <w:pPr>
              <w:widowControl/>
              <w:jc w:val="center"/>
              <w:rPr>
                <w:sz w:val="22"/>
                <w:szCs w:val="22"/>
              </w:rPr>
            </w:pPr>
            <w:r w:rsidRPr="00B123E1">
              <w:rPr>
                <w:sz w:val="22"/>
                <w:szCs w:val="22"/>
              </w:rPr>
              <w:t>2000</w:t>
            </w:r>
          </w:p>
          <w:p w:rsidR="007F2B34" w:rsidRPr="00B123E1" w:rsidRDefault="00781494" w:rsidP="00E60163">
            <w:pPr>
              <w:widowControl/>
              <w:jc w:val="center"/>
              <w:rPr>
                <w:sz w:val="22"/>
                <w:szCs w:val="22"/>
              </w:rPr>
            </w:pPr>
            <w:r w:rsidRPr="00B123E1">
              <w:rPr>
                <w:sz w:val="22"/>
                <w:szCs w:val="22"/>
              </w:rPr>
              <w:t>-</w:t>
            </w:r>
          </w:p>
        </w:tc>
        <w:tc>
          <w:tcPr>
            <w:tcW w:w="669" w:type="pct"/>
            <w:tcBorders>
              <w:bottom w:val="single" w:sz="4" w:space="0" w:color="auto"/>
            </w:tcBorders>
            <w:tcMar>
              <w:top w:w="0" w:type="dxa"/>
              <w:left w:w="0" w:type="dxa"/>
              <w:bottom w:w="0" w:type="dxa"/>
              <w:right w:w="0" w:type="dxa"/>
            </w:tcMar>
          </w:tcPr>
          <w:p w:rsidR="007F2B34" w:rsidRPr="00B123E1" w:rsidRDefault="007F2B34" w:rsidP="00E60163">
            <w:pPr>
              <w:widowControl/>
              <w:jc w:val="center"/>
              <w:rPr>
                <w:sz w:val="22"/>
                <w:szCs w:val="22"/>
              </w:rPr>
            </w:pPr>
            <w:r w:rsidRPr="00B123E1">
              <w:rPr>
                <w:sz w:val="22"/>
                <w:szCs w:val="22"/>
              </w:rPr>
              <w:t xml:space="preserve">10 400 </w:t>
            </w:r>
          </w:p>
          <w:p w:rsidR="007F2B34" w:rsidRPr="00B123E1" w:rsidRDefault="007F2B34" w:rsidP="00E60163">
            <w:pPr>
              <w:widowControl/>
              <w:jc w:val="center"/>
              <w:rPr>
                <w:sz w:val="22"/>
                <w:szCs w:val="22"/>
              </w:rPr>
            </w:pPr>
            <w:r w:rsidRPr="00B123E1">
              <w:rPr>
                <w:sz w:val="22"/>
                <w:szCs w:val="22"/>
              </w:rPr>
              <w:t xml:space="preserve">5200 </w:t>
            </w:r>
          </w:p>
          <w:p w:rsidR="007F2B34" w:rsidRPr="00B123E1" w:rsidRDefault="007F2B34" w:rsidP="00E60163">
            <w:pPr>
              <w:widowControl/>
              <w:jc w:val="center"/>
              <w:rPr>
                <w:sz w:val="22"/>
                <w:szCs w:val="22"/>
              </w:rPr>
            </w:pPr>
            <w:r w:rsidRPr="00B123E1">
              <w:rPr>
                <w:sz w:val="22"/>
                <w:szCs w:val="22"/>
              </w:rPr>
              <w:t>-</w:t>
            </w:r>
          </w:p>
          <w:p w:rsidR="007F2B34" w:rsidRPr="00B123E1" w:rsidRDefault="007F2B34" w:rsidP="00E60163">
            <w:pPr>
              <w:widowControl/>
              <w:jc w:val="center"/>
              <w:rPr>
                <w:sz w:val="22"/>
                <w:szCs w:val="22"/>
              </w:rPr>
            </w:pPr>
            <w:r w:rsidRPr="00B123E1">
              <w:rPr>
                <w:sz w:val="22"/>
                <w:szCs w:val="22"/>
              </w:rPr>
              <w:t>-</w:t>
            </w:r>
          </w:p>
          <w:p w:rsidR="007F2B34" w:rsidRPr="00B123E1" w:rsidRDefault="007F2B34" w:rsidP="00E60163">
            <w:pPr>
              <w:widowControl/>
              <w:jc w:val="center"/>
              <w:rPr>
                <w:sz w:val="22"/>
                <w:szCs w:val="22"/>
              </w:rPr>
            </w:pPr>
            <w:r w:rsidRPr="00B123E1">
              <w:rPr>
                <w:sz w:val="22"/>
                <w:szCs w:val="22"/>
              </w:rPr>
              <w:t>-</w:t>
            </w:r>
          </w:p>
        </w:tc>
      </w:tr>
      <w:tr w:rsidR="00AB09A3" w:rsidRPr="00B123E1" w:rsidTr="00E60163">
        <w:tc>
          <w:tcPr>
            <w:tcW w:w="808" w:type="pct"/>
            <w:vMerge w:val="restart"/>
            <w:tcMar>
              <w:top w:w="0" w:type="dxa"/>
              <w:left w:w="0" w:type="dxa"/>
              <w:bottom w:w="0" w:type="dxa"/>
              <w:right w:w="0" w:type="dxa"/>
            </w:tcMar>
            <w:vAlign w:val="center"/>
          </w:tcPr>
          <w:p w:rsidR="00AB09A3" w:rsidRPr="00B123E1" w:rsidRDefault="00AB09A3" w:rsidP="00E60163">
            <w:pPr>
              <w:widowControl/>
              <w:jc w:val="center"/>
              <w:rPr>
                <w:sz w:val="22"/>
                <w:szCs w:val="22"/>
              </w:rPr>
            </w:pPr>
            <w:r w:rsidRPr="00B123E1">
              <w:rPr>
                <w:sz w:val="22"/>
                <w:szCs w:val="22"/>
              </w:rPr>
              <w:t>Д</w:t>
            </w:r>
          </w:p>
        </w:tc>
        <w:tc>
          <w:tcPr>
            <w:tcW w:w="608" w:type="pct"/>
            <w:vMerge w:val="restart"/>
            <w:tcMar>
              <w:top w:w="0" w:type="dxa"/>
              <w:left w:w="0" w:type="dxa"/>
              <w:bottom w:w="0" w:type="dxa"/>
              <w:right w:w="0" w:type="dxa"/>
            </w:tcMar>
            <w:vAlign w:val="bottom"/>
          </w:tcPr>
          <w:p w:rsidR="00AB09A3" w:rsidRPr="00B123E1" w:rsidRDefault="00AB09A3" w:rsidP="00E60163">
            <w:pPr>
              <w:widowControl/>
              <w:jc w:val="center"/>
              <w:rPr>
                <w:sz w:val="22"/>
                <w:szCs w:val="22"/>
              </w:rPr>
            </w:pPr>
            <w:r w:rsidRPr="00B123E1">
              <w:rPr>
                <w:sz w:val="22"/>
                <w:szCs w:val="22"/>
              </w:rPr>
              <w:t>36</w:t>
            </w:r>
          </w:p>
          <w:p w:rsidR="00AB09A3" w:rsidRPr="00B123E1" w:rsidRDefault="00AB09A3" w:rsidP="00E60163">
            <w:pPr>
              <w:widowControl/>
              <w:jc w:val="center"/>
              <w:rPr>
                <w:sz w:val="22"/>
                <w:szCs w:val="22"/>
              </w:rPr>
            </w:pPr>
            <w:r w:rsidRPr="00B123E1">
              <w:rPr>
                <w:sz w:val="22"/>
                <w:szCs w:val="22"/>
              </w:rPr>
              <w:t>18</w:t>
            </w:r>
          </w:p>
          <w:p w:rsidR="00AB09A3" w:rsidRPr="00B123E1" w:rsidRDefault="00AB09A3" w:rsidP="00E60163">
            <w:pPr>
              <w:widowControl/>
              <w:jc w:val="center"/>
              <w:rPr>
                <w:sz w:val="22"/>
                <w:szCs w:val="22"/>
              </w:rPr>
            </w:pPr>
            <w:r w:rsidRPr="00B123E1">
              <w:rPr>
                <w:sz w:val="22"/>
                <w:szCs w:val="22"/>
              </w:rPr>
              <w:t>18</w:t>
            </w:r>
          </w:p>
          <w:p w:rsidR="00AB09A3" w:rsidRPr="00B123E1" w:rsidRDefault="00AB09A3" w:rsidP="00E60163">
            <w:pPr>
              <w:widowControl/>
              <w:jc w:val="center"/>
              <w:rPr>
                <w:sz w:val="22"/>
                <w:szCs w:val="22"/>
              </w:rPr>
            </w:pPr>
            <w:r w:rsidRPr="00B123E1">
              <w:rPr>
                <w:sz w:val="22"/>
                <w:szCs w:val="22"/>
              </w:rPr>
              <w:t>12</w:t>
            </w:r>
          </w:p>
          <w:p w:rsidR="00AB09A3" w:rsidRPr="00B123E1" w:rsidRDefault="00AB09A3" w:rsidP="00E60163">
            <w:pPr>
              <w:widowControl/>
              <w:jc w:val="center"/>
              <w:rPr>
                <w:sz w:val="22"/>
                <w:szCs w:val="22"/>
              </w:rPr>
            </w:pPr>
            <w:r w:rsidRPr="00B123E1">
              <w:rPr>
                <w:sz w:val="22"/>
                <w:szCs w:val="22"/>
              </w:rPr>
              <w:t>12</w:t>
            </w:r>
          </w:p>
          <w:p w:rsidR="00AB09A3" w:rsidRPr="00B123E1" w:rsidRDefault="00AB09A3" w:rsidP="00E60163">
            <w:pPr>
              <w:widowControl/>
              <w:jc w:val="center"/>
              <w:rPr>
                <w:sz w:val="22"/>
                <w:szCs w:val="22"/>
              </w:rPr>
            </w:pPr>
            <w:r w:rsidRPr="00B123E1">
              <w:rPr>
                <w:sz w:val="22"/>
                <w:szCs w:val="22"/>
              </w:rPr>
              <w:t>8</w:t>
            </w:r>
          </w:p>
        </w:tc>
        <w:tc>
          <w:tcPr>
            <w:tcW w:w="640" w:type="pct"/>
            <w:vMerge w:val="restart"/>
            <w:tcMar>
              <w:top w:w="0" w:type="dxa"/>
              <w:left w:w="0" w:type="dxa"/>
              <w:bottom w:w="0" w:type="dxa"/>
              <w:right w:w="0" w:type="dxa"/>
            </w:tcMar>
            <w:vAlign w:val="bottom"/>
          </w:tcPr>
          <w:p w:rsidR="00AB09A3" w:rsidRPr="00B123E1" w:rsidRDefault="00AB09A3" w:rsidP="00E60163">
            <w:pPr>
              <w:widowControl/>
              <w:jc w:val="center"/>
              <w:rPr>
                <w:sz w:val="22"/>
                <w:szCs w:val="22"/>
                <w:lang w:val="en-US"/>
              </w:rPr>
            </w:pPr>
            <w:r w:rsidRPr="00B123E1">
              <w:rPr>
                <w:sz w:val="22"/>
                <w:szCs w:val="22"/>
                <w:lang w:val="en-US"/>
              </w:rPr>
              <w:t>I, II</w:t>
            </w:r>
          </w:p>
          <w:p w:rsidR="00AB09A3" w:rsidRPr="00B123E1" w:rsidRDefault="00AB09A3" w:rsidP="00E60163">
            <w:pPr>
              <w:widowControl/>
              <w:jc w:val="center"/>
              <w:rPr>
                <w:sz w:val="22"/>
                <w:szCs w:val="22"/>
                <w:lang w:val="en-US"/>
              </w:rPr>
            </w:pPr>
            <w:r w:rsidRPr="00B123E1">
              <w:rPr>
                <w:sz w:val="22"/>
                <w:szCs w:val="22"/>
                <w:lang w:val="en-US"/>
              </w:rPr>
              <w:t>III</w:t>
            </w:r>
          </w:p>
          <w:p w:rsidR="00AB09A3" w:rsidRPr="00B123E1" w:rsidRDefault="00AB09A3" w:rsidP="00E60163">
            <w:pPr>
              <w:widowControl/>
              <w:jc w:val="center"/>
              <w:rPr>
                <w:sz w:val="22"/>
                <w:szCs w:val="22"/>
                <w:lang w:val="en-US"/>
              </w:rPr>
            </w:pPr>
            <w:r w:rsidRPr="00B123E1">
              <w:rPr>
                <w:sz w:val="22"/>
                <w:szCs w:val="22"/>
                <w:lang w:val="en-US"/>
              </w:rPr>
              <w:t>III</w:t>
            </w:r>
          </w:p>
          <w:p w:rsidR="00AB09A3" w:rsidRPr="00B123E1" w:rsidRDefault="00AB09A3" w:rsidP="00E60163">
            <w:pPr>
              <w:widowControl/>
              <w:jc w:val="center"/>
              <w:rPr>
                <w:sz w:val="22"/>
                <w:szCs w:val="22"/>
                <w:lang w:val="en-US"/>
              </w:rPr>
            </w:pPr>
            <w:r w:rsidRPr="00B123E1">
              <w:rPr>
                <w:sz w:val="22"/>
                <w:szCs w:val="22"/>
                <w:lang w:val="en-US"/>
              </w:rPr>
              <w:t>IV</w:t>
            </w:r>
          </w:p>
          <w:p w:rsidR="00AB09A3" w:rsidRPr="00B123E1" w:rsidRDefault="00AB09A3" w:rsidP="00E60163">
            <w:pPr>
              <w:widowControl/>
              <w:jc w:val="center"/>
              <w:rPr>
                <w:sz w:val="22"/>
                <w:szCs w:val="22"/>
                <w:lang w:val="en-US"/>
              </w:rPr>
            </w:pPr>
            <w:r w:rsidRPr="00B123E1">
              <w:rPr>
                <w:sz w:val="22"/>
                <w:szCs w:val="22"/>
                <w:lang w:val="en-US"/>
              </w:rPr>
              <w:t>IV</w:t>
            </w:r>
          </w:p>
          <w:p w:rsidR="00AB09A3" w:rsidRPr="00B123E1" w:rsidRDefault="00AB09A3" w:rsidP="00E60163">
            <w:pPr>
              <w:widowControl/>
              <w:jc w:val="center"/>
              <w:rPr>
                <w:sz w:val="22"/>
                <w:szCs w:val="22"/>
              </w:rPr>
            </w:pPr>
            <w:r w:rsidRPr="00B123E1">
              <w:rPr>
                <w:sz w:val="22"/>
                <w:szCs w:val="22"/>
                <w:lang w:val="en-US"/>
              </w:rPr>
              <w:t>V</w:t>
            </w:r>
          </w:p>
        </w:tc>
        <w:tc>
          <w:tcPr>
            <w:tcW w:w="958" w:type="pct"/>
            <w:vMerge w:val="restart"/>
            <w:tcMar>
              <w:top w:w="0" w:type="dxa"/>
              <w:left w:w="0" w:type="dxa"/>
              <w:bottom w:w="0" w:type="dxa"/>
              <w:right w:w="0" w:type="dxa"/>
            </w:tcMar>
            <w:vAlign w:val="bottom"/>
          </w:tcPr>
          <w:p w:rsidR="00AB09A3" w:rsidRPr="00B123E1" w:rsidRDefault="00AB09A3" w:rsidP="00E60163">
            <w:pPr>
              <w:widowControl/>
              <w:jc w:val="center"/>
              <w:rPr>
                <w:sz w:val="22"/>
                <w:szCs w:val="22"/>
              </w:rPr>
            </w:pPr>
            <w:r w:rsidRPr="00B123E1">
              <w:rPr>
                <w:sz w:val="22"/>
                <w:szCs w:val="22"/>
              </w:rPr>
              <w:t>С0</w:t>
            </w:r>
          </w:p>
          <w:p w:rsidR="00AB09A3" w:rsidRPr="00B123E1" w:rsidRDefault="00AB09A3" w:rsidP="00E60163">
            <w:pPr>
              <w:widowControl/>
              <w:jc w:val="center"/>
              <w:rPr>
                <w:sz w:val="22"/>
                <w:szCs w:val="22"/>
              </w:rPr>
            </w:pPr>
            <w:r w:rsidRPr="00B123E1">
              <w:rPr>
                <w:sz w:val="22"/>
                <w:szCs w:val="22"/>
              </w:rPr>
              <w:t>С0</w:t>
            </w:r>
          </w:p>
          <w:p w:rsidR="00AB09A3" w:rsidRPr="00B123E1" w:rsidRDefault="00AB09A3" w:rsidP="00E60163">
            <w:pPr>
              <w:widowControl/>
              <w:jc w:val="center"/>
              <w:rPr>
                <w:sz w:val="22"/>
                <w:szCs w:val="22"/>
              </w:rPr>
            </w:pPr>
            <w:r w:rsidRPr="00B123E1">
              <w:rPr>
                <w:sz w:val="22"/>
                <w:szCs w:val="22"/>
              </w:rPr>
              <w:t>С1</w:t>
            </w:r>
          </w:p>
          <w:p w:rsidR="00AB09A3" w:rsidRPr="00B123E1" w:rsidRDefault="00AB09A3" w:rsidP="00E60163">
            <w:pPr>
              <w:widowControl/>
              <w:jc w:val="center"/>
              <w:rPr>
                <w:sz w:val="22"/>
                <w:szCs w:val="22"/>
              </w:rPr>
            </w:pPr>
            <w:r w:rsidRPr="00B123E1">
              <w:rPr>
                <w:sz w:val="22"/>
                <w:szCs w:val="22"/>
              </w:rPr>
              <w:t>С0, С1</w:t>
            </w:r>
          </w:p>
          <w:p w:rsidR="00AB09A3" w:rsidRPr="00B123E1" w:rsidRDefault="00AB09A3" w:rsidP="00E60163">
            <w:pPr>
              <w:widowControl/>
              <w:jc w:val="center"/>
              <w:rPr>
                <w:sz w:val="22"/>
                <w:szCs w:val="22"/>
              </w:rPr>
            </w:pPr>
            <w:r w:rsidRPr="00B123E1">
              <w:rPr>
                <w:sz w:val="22"/>
                <w:szCs w:val="22"/>
              </w:rPr>
              <w:t>С2, С3</w:t>
            </w:r>
          </w:p>
          <w:p w:rsidR="00AB09A3" w:rsidRPr="00B123E1" w:rsidRDefault="00AB09A3" w:rsidP="00E60163">
            <w:pPr>
              <w:widowControl/>
              <w:jc w:val="center"/>
              <w:rPr>
                <w:sz w:val="22"/>
                <w:szCs w:val="22"/>
              </w:rPr>
            </w:pPr>
            <w:r w:rsidRPr="00B123E1">
              <w:rPr>
                <w:sz w:val="22"/>
                <w:szCs w:val="22"/>
              </w:rPr>
              <w:t>Не норм.</w:t>
            </w:r>
          </w:p>
        </w:tc>
        <w:tc>
          <w:tcPr>
            <w:tcW w:w="1987" w:type="pct"/>
            <w:gridSpan w:val="4"/>
            <w:tcMar>
              <w:top w:w="0" w:type="dxa"/>
              <w:left w:w="0" w:type="dxa"/>
              <w:bottom w:w="0" w:type="dxa"/>
              <w:right w:w="0" w:type="dxa"/>
            </w:tcMar>
          </w:tcPr>
          <w:p w:rsidR="00AB09A3" w:rsidRPr="00B123E1" w:rsidRDefault="00AB09A3" w:rsidP="00E60163">
            <w:pPr>
              <w:widowControl/>
              <w:jc w:val="center"/>
              <w:rPr>
                <w:sz w:val="22"/>
                <w:szCs w:val="22"/>
              </w:rPr>
            </w:pPr>
            <w:r w:rsidRPr="00B123E1">
              <w:rPr>
                <w:sz w:val="22"/>
                <w:szCs w:val="22"/>
              </w:rPr>
              <w:t>Не ограничивается</w:t>
            </w:r>
          </w:p>
        </w:tc>
      </w:tr>
      <w:tr w:rsidR="00AB09A3" w:rsidRPr="00B123E1" w:rsidTr="00E60163">
        <w:tc>
          <w:tcPr>
            <w:tcW w:w="808" w:type="pct"/>
            <w:vMerge/>
            <w:tcMar>
              <w:top w:w="0" w:type="dxa"/>
              <w:left w:w="0" w:type="dxa"/>
              <w:bottom w:w="0" w:type="dxa"/>
              <w:right w:w="0" w:type="dxa"/>
            </w:tcMar>
          </w:tcPr>
          <w:p w:rsidR="00AB09A3" w:rsidRPr="00B123E1" w:rsidRDefault="00AB09A3" w:rsidP="00E60163">
            <w:pPr>
              <w:widowControl/>
              <w:jc w:val="center"/>
              <w:rPr>
                <w:sz w:val="22"/>
                <w:szCs w:val="22"/>
              </w:rPr>
            </w:pPr>
          </w:p>
        </w:tc>
        <w:tc>
          <w:tcPr>
            <w:tcW w:w="608" w:type="pct"/>
            <w:vMerge/>
            <w:tcMar>
              <w:top w:w="0" w:type="dxa"/>
              <w:left w:w="0" w:type="dxa"/>
              <w:bottom w:w="0" w:type="dxa"/>
              <w:right w:w="0" w:type="dxa"/>
            </w:tcMar>
          </w:tcPr>
          <w:p w:rsidR="00AB09A3" w:rsidRPr="00B123E1" w:rsidRDefault="00AB09A3" w:rsidP="00E60163">
            <w:pPr>
              <w:widowControl/>
              <w:jc w:val="center"/>
              <w:rPr>
                <w:sz w:val="22"/>
                <w:szCs w:val="22"/>
              </w:rPr>
            </w:pPr>
          </w:p>
        </w:tc>
        <w:tc>
          <w:tcPr>
            <w:tcW w:w="640" w:type="pct"/>
            <w:vMerge/>
            <w:tcMar>
              <w:top w:w="0" w:type="dxa"/>
              <w:left w:w="0" w:type="dxa"/>
              <w:bottom w:w="0" w:type="dxa"/>
              <w:right w:w="0" w:type="dxa"/>
            </w:tcMar>
          </w:tcPr>
          <w:p w:rsidR="00AB09A3" w:rsidRPr="00B123E1" w:rsidRDefault="00AB09A3" w:rsidP="00E60163">
            <w:pPr>
              <w:widowControl/>
              <w:jc w:val="center"/>
              <w:rPr>
                <w:sz w:val="22"/>
                <w:szCs w:val="22"/>
              </w:rPr>
            </w:pPr>
          </w:p>
        </w:tc>
        <w:tc>
          <w:tcPr>
            <w:tcW w:w="958" w:type="pct"/>
            <w:vMerge/>
            <w:tcMar>
              <w:top w:w="0" w:type="dxa"/>
              <w:left w:w="0" w:type="dxa"/>
              <w:bottom w:w="0" w:type="dxa"/>
              <w:right w:w="0" w:type="dxa"/>
            </w:tcMar>
          </w:tcPr>
          <w:p w:rsidR="00AB09A3" w:rsidRPr="00B123E1" w:rsidRDefault="00AB09A3" w:rsidP="00E60163">
            <w:pPr>
              <w:widowControl/>
              <w:jc w:val="center"/>
              <w:rPr>
                <w:sz w:val="22"/>
                <w:szCs w:val="22"/>
              </w:rPr>
            </w:pPr>
          </w:p>
        </w:tc>
        <w:tc>
          <w:tcPr>
            <w:tcW w:w="655" w:type="pct"/>
            <w:tcMar>
              <w:top w:w="0" w:type="dxa"/>
              <w:left w:w="0" w:type="dxa"/>
              <w:bottom w:w="0" w:type="dxa"/>
              <w:right w:w="0" w:type="dxa"/>
            </w:tcMar>
          </w:tcPr>
          <w:p w:rsidR="00AB09A3" w:rsidRPr="00B123E1" w:rsidRDefault="00AB09A3" w:rsidP="00E60163">
            <w:pPr>
              <w:widowControl/>
              <w:jc w:val="center"/>
              <w:rPr>
                <w:sz w:val="22"/>
                <w:szCs w:val="22"/>
              </w:rPr>
            </w:pPr>
            <w:r w:rsidRPr="00B123E1">
              <w:rPr>
                <w:sz w:val="22"/>
                <w:szCs w:val="22"/>
              </w:rPr>
              <w:t>Не огр.</w:t>
            </w:r>
          </w:p>
          <w:p w:rsidR="003D4633" w:rsidRPr="00B123E1" w:rsidRDefault="003D4633" w:rsidP="00E60163">
            <w:pPr>
              <w:widowControl/>
              <w:jc w:val="center"/>
              <w:rPr>
                <w:sz w:val="22"/>
                <w:szCs w:val="22"/>
              </w:rPr>
            </w:pPr>
            <w:r w:rsidRPr="00B123E1">
              <w:rPr>
                <w:sz w:val="22"/>
                <w:szCs w:val="22"/>
              </w:rPr>
              <w:t>Не огр.</w:t>
            </w:r>
          </w:p>
          <w:p w:rsidR="003D4633" w:rsidRPr="00B123E1" w:rsidRDefault="003D4633" w:rsidP="00E60163">
            <w:pPr>
              <w:widowControl/>
              <w:jc w:val="center"/>
              <w:rPr>
                <w:sz w:val="22"/>
                <w:szCs w:val="22"/>
              </w:rPr>
            </w:pPr>
            <w:r w:rsidRPr="00B123E1">
              <w:rPr>
                <w:sz w:val="22"/>
                <w:szCs w:val="22"/>
              </w:rPr>
              <w:t>Не огр.</w:t>
            </w:r>
          </w:p>
          <w:p w:rsidR="00AB09A3" w:rsidRPr="00B123E1" w:rsidRDefault="00AB09A3" w:rsidP="00E60163">
            <w:pPr>
              <w:widowControl/>
              <w:jc w:val="center"/>
              <w:rPr>
                <w:sz w:val="22"/>
                <w:szCs w:val="22"/>
              </w:rPr>
            </w:pPr>
            <w:r w:rsidRPr="00B123E1">
              <w:rPr>
                <w:sz w:val="22"/>
                <w:szCs w:val="22"/>
              </w:rPr>
              <w:t>10 400</w:t>
            </w:r>
          </w:p>
          <w:p w:rsidR="00AB09A3" w:rsidRPr="00B123E1" w:rsidRDefault="00AB09A3" w:rsidP="00E60163">
            <w:pPr>
              <w:widowControl/>
              <w:jc w:val="center"/>
              <w:rPr>
                <w:sz w:val="22"/>
                <w:szCs w:val="22"/>
              </w:rPr>
            </w:pPr>
            <w:r w:rsidRPr="00B123E1">
              <w:rPr>
                <w:sz w:val="22"/>
                <w:szCs w:val="22"/>
              </w:rPr>
              <w:t>2600</w:t>
            </w:r>
          </w:p>
        </w:tc>
        <w:tc>
          <w:tcPr>
            <w:tcW w:w="655" w:type="pct"/>
            <w:tcMar>
              <w:top w:w="0" w:type="dxa"/>
              <w:left w:w="0" w:type="dxa"/>
              <w:bottom w:w="0" w:type="dxa"/>
              <w:right w:w="0" w:type="dxa"/>
            </w:tcMar>
            <w:vAlign w:val="bottom"/>
          </w:tcPr>
          <w:p w:rsidR="00AB09A3" w:rsidRPr="00B123E1" w:rsidRDefault="00AB09A3" w:rsidP="00E60163">
            <w:pPr>
              <w:widowControl/>
              <w:jc w:val="center"/>
              <w:rPr>
                <w:sz w:val="22"/>
                <w:szCs w:val="22"/>
              </w:rPr>
            </w:pPr>
            <w:r w:rsidRPr="00B123E1">
              <w:rPr>
                <w:sz w:val="22"/>
                <w:szCs w:val="22"/>
              </w:rPr>
              <w:t>50 000</w:t>
            </w:r>
          </w:p>
          <w:p w:rsidR="00AB09A3" w:rsidRPr="00B123E1" w:rsidRDefault="00AB09A3" w:rsidP="00E60163">
            <w:pPr>
              <w:widowControl/>
              <w:jc w:val="center"/>
              <w:rPr>
                <w:sz w:val="22"/>
                <w:szCs w:val="22"/>
              </w:rPr>
            </w:pPr>
            <w:r w:rsidRPr="00B123E1">
              <w:rPr>
                <w:sz w:val="22"/>
                <w:szCs w:val="22"/>
              </w:rPr>
              <w:t>25 000</w:t>
            </w:r>
          </w:p>
          <w:p w:rsidR="00AB09A3" w:rsidRPr="00B123E1" w:rsidRDefault="00AB09A3" w:rsidP="00E60163">
            <w:pPr>
              <w:widowControl/>
              <w:jc w:val="center"/>
              <w:rPr>
                <w:sz w:val="22"/>
                <w:szCs w:val="22"/>
              </w:rPr>
            </w:pPr>
            <w:r w:rsidRPr="00B123E1">
              <w:rPr>
                <w:sz w:val="22"/>
                <w:szCs w:val="22"/>
              </w:rPr>
              <w:t>25 000</w:t>
            </w:r>
          </w:p>
          <w:p w:rsidR="00AB09A3" w:rsidRPr="00B123E1" w:rsidRDefault="00AB09A3" w:rsidP="00E60163">
            <w:pPr>
              <w:widowControl/>
              <w:jc w:val="center"/>
              <w:rPr>
                <w:sz w:val="22"/>
                <w:szCs w:val="22"/>
              </w:rPr>
            </w:pPr>
            <w:r w:rsidRPr="00B123E1">
              <w:rPr>
                <w:sz w:val="22"/>
                <w:szCs w:val="22"/>
              </w:rPr>
              <w:t>7800</w:t>
            </w:r>
          </w:p>
          <w:p w:rsidR="00AB09A3" w:rsidRPr="00B123E1" w:rsidRDefault="00AB09A3" w:rsidP="00E60163">
            <w:pPr>
              <w:widowControl/>
              <w:jc w:val="center"/>
              <w:rPr>
                <w:sz w:val="22"/>
                <w:szCs w:val="22"/>
              </w:rPr>
            </w:pPr>
            <w:r w:rsidRPr="00B123E1">
              <w:rPr>
                <w:sz w:val="22"/>
                <w:szCs w:val="22"/>
              </w:rPr>
              <w:t>1500</w:t>
            </w:r>
          </w:p>
        </w:tc>
        <w:tc>
          <w:tcPr>
            <w:tcW w:w="676" w:type="pct"/>
            <w:gridSpan w:val="2"/>
            <w:tcMar>
              <w:top w:w="0" w:type="dxa"/>
              <w:left w:w="0" w:type="dxa"/>
              <w:bottom w:w="0" w:type="dxa"/>
              <w:right w:w="0" w:type="dxa"/>
            </w:tcMar>
            <w:vAlign w:val="bottom"/>
          </w:tcPr>
          <w:p w:rsidR="00AB09A3" w:rsidRPr="00B123E1" w:rsidRDefault="00AB09A3" w:rsidP="00E60163">
            <w:pPr>
              <w:widowControl/>
              <w:jc w:val="center"/>
              <w:rPr>
                <w:sz w:val="22"/>
                <w:szCs w:val="22"/>
              </w:rPr>
            </w:pPr>
            <w:r w:rsidRPr="00B123E1">
              <w:rPr>
                <w:sz w:val="22"/>
                <w:szCs w:val="22"/>
              </w:rPr>
              <w:t>15 000</w:t>
            </w:r>
          </w:p>
          <w:p w:rsidR="00AB09A3" w:rsidRPr="00B123E1" w:rsidRDefault="00AB09A3" w:rsidP="00E60163">
            <w:pPr>
              <w:widowControl/>
              <w:jc w:val="center"/>
              <w:rPr>
                <w:sz w:val="22"/>
                <w:szCs w:val="22"/>
              </w:rPr>
            </w:pPr>
            <w:r w:rsidRPr="00B123E1">
              <w:rPr>
                <w:sz w:val="22"/>
                <w:szCs w:val="22"/>
              </w:rPr>
              <w:t>10 400</w:t>
            </w:r>
          </w:p>
          <w:p w:rsidR="00AB09A3" w:rsidRPr="00B123E1" w:rsidRDefault="00AB09A3" w:rsidP="00E60163">
            <w:pPr>
              <w:widowControl/>
              <w:jc w:val="center"/>
              <w:rPr>
                <w:sz w:val="22"/>
                <w:szCs w:val="22"/>
              </w:rPr>
            </w:pPr>
            <w:r w:rsidRPr="00B123E1">
              <w:rPr>
                <w:sz w:val="22"/>
                <w:szCs w:val="22"/>
              </w:rPr>
              <w:t>7800</w:t>
            </w:r>
          </w:p>
          <w:p w:rsidR="00AB09A3" w:rsidRPr="00B123E1" w:rsidRDefault="00AB09A3" w:rsidP="00E60163">
            <w:pPr>
              <w:widowControl/>
              <w:jc w:val="center"/>
              <w:rPr>
                <w:sz w:val="22"/>
                <w:szCs w:val="22"/>
              </w:rPr>
            </w:pPr>
            <w:r w:rsidRPr="00B123E1">
              <w:rPr>
                <w:sz w:val="22"/>
                <w:szCs w:val="22"/>
              </w:rPr>
              <w:t>-</w:t>
            </w:r>
          </w:p>
          <w:p w:rsidR="00AB09A3" w:rsidRPr="00B123E1" w:rsidRDefault="00AB09A3" w:rsidP="00E60163">
            <w:pPr>
              <w:widowControl/>
              <w:jc w:val="center"/>
              <w:rPr>
                <w:sz w:val="22"/>
                <w:szCs w:val="22"/>
              </w:rPr>
            </w:pPr>
            <w:r w:rsidRPr="00B123E1">
              <w:rPr>
                <w:sz w:val="22"/>
                <w:szCs w:val="22"/>
              </w:rPr>
              <w:t>-</w:t>
            </w:r>
          </w:p>
        </w:tc>
      </w:tr>
      <w:tr w:rsidR="00AB09A3" w:rsidRPr="00B123E1" w:rsidTr="00E60163">
        <w:tc>
          <w:tcPr>
            <w:tcW w:w="5000" w:type="pct"/>
            <w:gridSpan w:val="8"/>
            <w:tcMar>
              <w:top w:w="0" w:type="dxa"/>
              <w:left w:w="0" w:type="dxa"/>
              <w:bottom w:w="0" w:type="dxa"/>
              <w:right w:w="0" w:type="dxa"/>
            </w:tcMar>
          </w:tcPr>
          <w:p w:rsidR="00AB09A3" w:rsidRPr="00B123E1" w:rsidRDefault="00AB09A3" w:rsidP="00E60163">
            <w:pPr>
              <w:widowControl/>
              <w:jc w:val="both"/>
              <w:rPr>
                <w:sz w:val="22"/>
                <w:szCs w:val="22"/>
              </w:rPr>
            </w:pPr>
            <w:r w:rsidRPr="00B123E1">
              <w:rPr>
                <w:spacing w:val="60"/>
                <w:sz w:val="22"/>
                <w:szCs w:val="22"/>
              </w:rPr>
              <w:t>Примечани</w:t>
            </w:r>
            <w:r w:rsidRPr="00B123E1">
              <w:rPr>
                <w:sz w:val="22"/>
                <w:szCs w:val="22"/>
              </w:rPr>
              <w:t>е</w:t>
            </w:r>
            <w:r w:rsidR="00D13C72" w:rsidRPr="00B123E1">
              <w:rPr>
                <w:sz w:val="22"/>
                <w:szCs w:val="22"/>
              </w:rPr>
              <w:t xml:space="preserve"> – </w:t>
            </w:r>
            <w:r w:rsidRPr="00B123E1">
              <w:rPr>
                <w:sz w:val="22"/>
                <w:szCs w:val="22"/>
              </w:rPr>
              <w:t>Площадь этажа между противопожарными стенами одноэтажных зданий V степени огнестойкости для содержания птицы и овец, указанную в таблице для производства категории В, допускается увеличивать до 1800 м² по требованиям технологии.</w:t>
            </w:r>
          </w:p>
          <w:p w:rsidR="009603A9" w:rsidRPr="00B123E1" w:rsidRDefault="0090646B" w:rsidP="00387691">
            <w:pPr>
              <w:widowControl/>
              <w:jc w:val="both"/>
              <w:rPr>
                <w:sz w:val="22"/>
                <w:szCs w:val="22"/>
              </w:rPr>
            </w:pPr>
            <w:r w:rsidRPr="00B123E1">
              <w:rPr>
                <w:sz w:val="22"/>
                <w:szCs w:val="22"/>
              </w:rPr>
              <w:t xml:space="preserve">*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w:t>
            </w:r>
            <w:r w:rsidRPr="00B123E1">
              <w:rPr>
                <w:sz w:val="22"/>
                <w:szCs w:val="22"/>
              </w:rPr>
              <w:br/>
              <w:t xml:space="preserve">высота этажа. </w:t>
            </w:r>
            <w:r w:rsidR="00387691" w:rsidRPr="00B123E1">
              <w:rPr>
                <w:sz w:val="22"/>
                <w:szCs w:val="22"/>
              </w:rPr>
              <w:t xml:space="preserve">При определении числа этажей учитываются только надземные этажи. </w:t>
            </w:r>
            <w:r w:rsidRPr="00B123E1">
              <w:rPr>
                <w:sz w:val="22"/>
                <w:szCs w:val="22"/>
              </w:rPr>
              <w:t xml:space="preserve">Высота одноэтажных зданий классов пожарной опасности С0 и С1 </w:t>
            </w:r>
            <w:r w:rsidRPr="00B123E1">
              <w:rPr>
                <w:sz w:val="22"/>
                <w:szCs w:val="22"/>
              </w:rPr>
              <w:br/>
              <w:t>не нормируется.</w:t>
            </w:r>
          </w:p>
        </w:tc>
      </w:tr>
    </w:tbl>
    <w:p w:rsidR="00C254A8" w:rsidRPr="00B123E1" w:rsidRDefault="00C254A8" w:rsidP="001E789C">
      <w:pPr>
        <w:widowControl/>
        <w:spacing w:line="360" w:lineRule="auto"/>
        <w:ind w:firstLine="720"/>
        <w:jc w:val="both"/>
        <w:rPr>
          <w:spacing w:val="-4"/>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B5F74" w:rsidRPr="00B123E1" w:rsidTr="00D83607">
        <w:tc>
          <w:tcPr>
            <w:tcW w:w="5529" w:type="dxa"/>
            <w:shd w:val="clear" w:color="auto" w:fill="auto"/>
          </w:tcPr>
          <w:p w:rsidR="006B5F74" w:rsidRPr="00B123E1" w:rsidRDefault="006B5F74" w:rsidP="00D83607">
            <w:pPr>
              <w:rPr>
                <w:color w:val="FF0000"/>
              </w:rPr>
            </w:pPr>
            <w:r w:rsidRPr="00B123E1">
              <w:rPr>
                <w:color w:val="FF0000"/>
              </w:rPr>
              <w:t>В примечании к табл. 6.2 «производства категории В» за</w:t>
            </w:r>
            <w:r w:rsidRPr="00B123E1">
              <w:rPr>
                <w:color w:val="FF0000"/>
              </w:rPr>
              <w:lastRenderedPageBreak/>
              <w:t>менить на «помещений категории пожарной опасности В».</w:t>
            </w:r>
          </w:p>
        </w:tc>
        <w:tc>
          <w:tcPr>
            <w:tcW w:w="4536" w:type="dxa"/>
            <w:shd w:val="clear" w:color="auto" w:fill="auto"/>
          </w:tcPr>
          <w:p w:rsidR="006B5F74" w:rsidRPr="00B123E1" w:rsidRDefault="006B5F74" w:rsidP="00D83607">
            <w:pPr>
              <w:rPr>
                <w:color w:val="FF0000"/>
              </w:rPr>
            </w:pPr>
            <w:r w:rsidRPr="00B123E1">
              <w:rPr>
                <w:color w:val="FF0000"/>
              </w:rPr>
              <w:lastRenderedPageBreak/>
              <w:t>Исключение безграмотной формулировки.</w:t>
            </w:r>
          </w:p>
        </w:tc>
      </w:tr>
    </w:tbl>
    <w:p w:rsidR="006B5F74" w:rsidRPr="00B123E1" w:rsidRDefault="006B5F74" w:rsidP="001E789C">
      <w:pPr>
        <w:widowControl/>
        <w:spacing w:line="360" w:lineRule="auto"/>
        <w:ind w:firstLine="720"/>
        <w:jc w:val="both"/>
        <w:rPr>
          <w:b/>
          <w:spacing w:val="-4"/>
          <w:sz w:val="24"/>
          <w:szCs w:val="24"/>
        </w:rPr>
      </w:pPr>
    </w:p>
    <w:p w:rsidR="00761C29" w:rsidRPr="00B123E1" w:rsidRDefault="00031B35" w:rsidP="001E789C">
      <w:pPr>
        <w:widowControl/>
        <w:spacing w:line="360" w:lineRule="auto"/>
        <w:ind w:firstLine="720"/>
        <w:jc w:val="both"/>
        <w:rPr>
          <w:sz w:val="24"/>
          <w:szCs w:val="24"/>
        </w:rPr>
      </w:pPr>
      <w:r w:rsidRPr="00B123E1">
        <w:rPr>
          <w:spacing w:val="-4"/>
          <w:sz w:val="24"/>
          <w:szCs w:val="24"/>
        </w:rPr>
        <w:t>6.1.3 Степень огнестойкости, класс конструктивной пожарной опасности,</w:t>
      </w:r>
      <w:r w:rsidRPr="00B123E1">
        <w:rPr>
          <w:sz w:val="24"/>
          <w:szCs w:val="24"/>
        </w:rPr>
        <w:t xml:space="preserve"> допустимую высоту зданий и площадь этажа в пределах пожарного отсека для теплиц и парников следует принимать по таблице 6.1.</w:t>
      </w:r>
    </w:p>
    <w:p w:rsidR="0096413A" w:rsidRPr="00B123E1" w:rsidRDefault="0096413A" w:rsidP="001E789C">
      <w:pPr>
        <w:widowControl/>
        <w:spacing w:line="360" w:lineRule="auto"/>
        <w:ind w:firstLine="720"/>
        <w:jc w:val="both"/>
        <w:rPr>
          <w:spacing w:val="2"/>
          <w:sz w:val="24"/>
          <w:szCs w:val="24"/>
        </w:rPr>
      </w:pPr>
      <w:r w:rsidRPr="00B123E1">
        <w:rPr>
          <w:sz w:val="24"/>
          <w:szCs w:val="24"/>
        </w:rPr>
        <w:t xml:space="preserve">Для теплиц </w:t>
      </w:r>
      <w:r w:rsidR="00FA5BBE" w:rsidRPr="00B123E1">
        <w:rPr>
          <w:sz w:val="24"/>
          <w:szCs w:val="24"/>
          <w:lang w:val="en-US"/>
        </w:rPr>
        <w:t>V</w:t>
      </w:r>
      <w:r w:rsidR="00FA5BBE" w:rsidRPr="00B123E1">
        <w:rPr>
          <w:sz w:val="24"/>
          <w:szCs w:val="24"/>
        </w:rPr>
        <w:t xml:space="preserve"> степени огнестойкости </w:t>
      </w:r>
      <w:r w:rsidR="00803BFC" w:rsidRPr="00B123E1">
        <w:rPr>
          <w:sz w:val="24"/>
          <w:szCs w:val="24"/>
        </w:rPr>
        <w:t xml:space="preserve">с </w:t>
      </w:r>
      <w:r w:rsidR="00CA3509" w:rsidRPr="00B123E1">
        <w:rPr>
          <w:sz w:val="24"/>
          <w:szCs w:val="24"/>
        </w:rPr>
        <w:t xml:space="preserve">металлическим </w:t>
      </w:r>
      <w:r w:rsidR="004D23CE" w:rsidRPr="00B123E1">
        <w:rPr>
          <w:sz w:val="24"/>
          <w:szCs w:val="24"/>
        </w:rPr>
        <w:t>каркасом и классом конструктивной пожарной опасности</w:t>
      </w:r>
      <w:r w:rsidR="004D23CE" w:rsidRPr="00B123E1">
        <w:rPr>
          <w:spacing w:val="2"/>
          <w:sz w:val="24"/>
          <w:szCs w:val="24"/>
        </w:rPr>
        <w:t xml:space="preserve"> С</w:t>
      </w:r>
      <w:r w:rsidRPr="00B123E1">
        <w:rPr>
          <w:spacing w:val="2"/>
          <w:sz w:val="24"/>
          <w:szCs w:val="24"/>
        </w:rPr>
        <w:t>3</w:t>
      </w:r>
      <w:r w:rsidR="00A22110" w:rsidRPr="00B123E1">
        <w:rPr>
          <w:spacing w:val="2"/>
          <w:sz w:val="24"/>
          <w:szCs w:val="24"/>
        </w:rPr>
        <w:t xml:space="preserve"> </w:t>
      </w:r>
      <w:r w:rsidR="004D23CE" w:rsidRPr="00B123E1">
        <w:rPr>
          <w:spacing w:val="2"/>
          <w:sz w:val="24"/>
          <w:szCs w:val="24"/>
        </w:rPr>
        <w:t xml:space="preserve">площадь этажа в пределах пожарного отсека </w:t>
      </w:r>
      <w:r w:rsidR="00FA5BBE" w:rsidRPr="00B123E1">
        <w:rPr>
          <w:spacing w:val="2"/>
          <w:sz w:val="24"/>
          <w:szCs w:val="24"/>
        </w:rPr>
        <w:t xml:space="preserve">допускается </w:t>
      </w:r>
      <w:r w:rsidR="004D23CE" w:rsidRPr="00B123E1">
        <w:rPr>
          <w:spacing w:val="2"/>
          <w:sz w:val="24"/>
          <w:szCs w:val="24"/>
        </w:rPr>
        <w:t>не ограничиват</w:t>
      </w:r>
      <w:r w:rsidR="00FA5BBE" w:rsidRPr="00B123E1">
        <w:rPr>
          <w:spacing w:val="2"/>
          <w:sz w:val="24"/>
          <w:szCs w:val="24"/>
        </w:rPr>
        <w:t xml:space="preserve">ь </w:t>
      </w:r>
      <w:r w:rsidR="004D23CE" w:rsidRPr="00B123E1">
        <w:rPr>
          <w:spacing w:val="2"/>
          <w:sz w:val="24"/>
          <w:szCs w:val="24"/>
        </w:rPr>
        <w:t>при условии</w:t>
      </w:r>
      <w:r w:rsidR="00A22110" w:rsidRPr="00B123E1">
        <w:rPr>
          <w:spacing w:val="2"/>
          <w:sz w:val="24"/>
          <w:szCs w:val="24"/>
        </w:rPr>
        <w:t>, что расстояние от наиболее удаленного рабочего места до выхода наружу не превыша</w:t>
      </w:r>
      <w:r w:rsidRPr="00B123E1">
        <w:rPr>
          <w:spacing w:val="2"/>
          <w:sz w:val="24"/>
          <w:szCs w:val="24"/>
        </w:rPr>
        <w:t>ет</w:t>
      </w:r>
      <w:r w:rsidR="00A22110" w:rsidRPr="00B123E1">
        <w:rPr>
          <w:spacing w:val="2"/>
          <w:sz w:val="24"/>
          <w:szCs w:val="24"/>
        </w:rPr>
        <w:t xml:space="preserve"> 60 м</w:t>
      </w:r>
      <w:r w:rsidR="004D23CE" w:rsidRPr="00B123E1">
        <w:rPr>
          <w:spacing w:val="2"/>
          <w:sz w:val="24"/>
          <w:szCs w:val="24"/>
        </w:rPr>
        <w:t>.</w:t>
      </w:r>
    </w:p>
    <w:p w:rsidR="00136DEA" w:rsidRPr="00B123E1" w:rsidRDefault="00136DEA" w:rsidP="001E789C">
      <w:pPr>
        <w:widowControl/>
        <w:spacing w:line="360" w:lineRule="auto"/>
        <w:ind w:firstLine="720"/>
        <w:jc w:val="both"/>
        <w:rPr>
          <w:b/>
          <w:sz w:val="24"/>
          <w:szCs w:val="24"/>
        </w:rPr>
      </w:pPr>
    </w:p>
    <w:p w:rsidR="000212A8" w:rsidRPr="00B123E1" w:rsidRDefault="00031B35" w:rsidP="001E789C">
      <w:pPr>
        <w:widowControl/>
        <w:spacing w:line="360" w:lineRule="auto"/>
        <w:ind w:firstLine="720"/>
        <w:jc w:val="both"/>
        <w:rPr>
          <w:b/>
          <w:sz w:val="24"/>
          <w:szCs w:val="24"/>
        </w:rPr>
      </w:pPr>
      <w:r w:rsidRPr="00B123E1">
        <w:rPr>
          <w:b/>
          <w:sz w:val="24"/>
          <w:szCs w:val="24"/>
        </w:rPr>
        <w:t>6.2 Складские здания и здания холодильников</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B5F74" w:rsidRPr="00B123E1" w:rsidTr="002F2268">
        <w:tc>
          <w:tcPr>
            <w:tcW w:w="5840" w:type="dxa"/>
            <w:shd w:val="clear" w:color="auto" w:fill="auto"/>
          </w:tcPr>
          <w:p w:rsidR="006B5F74" w:rsidRPr="00B123E1" w:rsidRDefault="006B5F74" w:rsidP="00D83607">
            <w:pPr>
              <w:rPr>
                <w:color w:val="FF0000"/>
              </w:rPr>
            </w:pPr>
            <w:r w:rsidRPr="00B123E1">
              <w:rPr>
                <w:color w:val="FF0000"/>
              </w:rPr>
              <w:t>Требования по п. 6.3.19 исключить из СП 4.13130: «Конструкции рамп и навесов, примыкающих к зданиям I, II, III и IV степеней огнестойкости классов пожарной опасности С0 и С1, надлежит принимать из материалов НГ», включить в раздел 6.2 СП 2.13130.</w:t>
            </w:r>
          </w:p>
        </w:tc>
        <w:tc>
          <w:tcPr>
            <w:tcW w:w="4792" w:type="dxa"/>
            <w:shd w:val="clear" w:color="auto" w:fill="auto"/>
          </w:tcPr>
          <w:p w:rsidR="006B5F74" w:rsidRPr="00B123E1" w:rsidRDefault="006B5F74" w:rsidP="00D83607">
            <w:pPr>
              <w:rPr>
                <w:color w:val="FF0000"/>
              </w:rPr>
            </w:pPr>
            <w:r w:rsidRPr="00B123E1">
              <w:rPr>
                <w:color w:val="FF0000"/>
              </w:rPr>
              <w:t>Обобщение требований по огнестойкости в профильном СП.</w:t>
            </w:r>
          </w:p>
        </w:tc>
      </w:tr>
      <w:tr w:rsidR="002F2268" w:rsidRPr="00B123E1" w:rsidTr="002F2268">
        <w:tc>
          <w:tcPr>
            <w:tcW w:w="5840" w:type="dxa"/>
            <w:tcBorders>
              <w:top w:val="single" w:sz="4" w:space="0" w:color="auto"/>
              <w:left w:val="single" w:sz="4" w:space="0" w:color="auto"/>
              <w:bottom w:val="single" w:sz="4" w:space="0" w:color="auto"/>
              <w:right w:val="single" w:sz="4" w:space="0" w:color="auto"/>
            </w:tcBorders>
            <w:shd w:val="clear" w:color="auto" w:fill="auto"/>
          </w:tcPr>
          <w:p w:rsidR="002F2268" w:rsidRPr="00B123E1" w:rsidRDefault="002F2268" w:rsidP="00D83607">
            <w:pPr>
              <w:rPr>
                <w:color w:val="FF0000"/>
              </w:rPr>
            </w:pPr>
            <w:r w:rsidRPr="00B123E1">
              <w:rPr>
                <w:color w:val="FF0000"/>
              </w:rPr>
              <w:t>Подраздел 6.2, содержание п. 6.2.1 совершенно не учитывают практику широкого применения в логистике т.н. «мезонинов», необходимо установить требования ПБ к устройству «мезонинов».</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2F2268" w:rsidRPr="00B123E1" w:rsidRDefault="002F2268" w:rsidP="00D83607">
            <w:pPr>
              <w:rPr>
                <w:color w:val="FF0000"/>
              </w:rPr>
            </w:pPr>
            <w:r w:rsidRPr="00B123E1">
              <w:rPr>
                <w:color w:val="FF0000"/>
              </w:rPr>
              <w:t>Отсутствие требования пожарной безопасности.</w:t>
            </w:r>
          </w:p>
        </w:tc>
      </w:tr>
    </w:tbl>
    <w:p w:rsidR="00E60163" w:rsidRPr="00B123E1" w:rsidRDefault="00E60163" w:rsidP="001E789C">
      <w:pPr>
        <w:widowControl/>
        <w:spacing w:line="360" w:lineRule="auto"/>
        <w:ind w:firstLine="720"/>
        <w:jc w:val="both"/>
        <w:rPr>
          <w:spacing w:val="-4"/>
          <w:sz w:val="24"/>
          <w:szCs w:val="24"/>
        </w:rPr>
      </w:pPr>
    </w:p>
    <w:p w:rsidR="00FC0FED" w:rsidRPr="00B123E1" w:rsidRDefault="00031B35" w:rsidP="001E789C">
      <w:pPr>
        <w:widowControl/>
        <w:spacing w:line="360" w:lineRule="auto"/>
        <w:ind w:firstLine="720"/>
        <w:jc w:val="both"/>
        <w:rPr>
          <w:sz w:val="24"/>
          <w:szCs w:val="24"/>
        </w:rPr>
      </w:pPr>
      <w:r w:rsidRPr="00B123E1">
        <w:rPr>
          <w:spacing w:val="-4"/>
          <w:sz w:val="24"/>
          <w:szCs w:val="24"/>
        </w:rPr>
        <w:t>6.2.1 Степень огнестойкости, класс конструктивной пожарной опасности,</w:t>
      </w:r>
      <w:r w:rsidRPr="00B123E1">
        <w:rPr>
          <w:sz w:val="24"/>
          <w:szCs w:val="24"/>
        </w:rPr>
        <w:t xml:space="preserve"> в</w:t>
      </w:r>
      <w:r w:rsidR="00D57B56" w:rsidRPr="00B123E1">
        <w:rPr>
          <w:sz w:val="24"/>
          <w:szCs w:val="24"/>
        </w:rPr>
        <w:t>ысоту складских зданий (класс Ф</w:t>
      </w:r>
      <w:r w:rsidRPr="00B123E1">
        <w:rPr>
          <w:sz w:val="24"/>
          <w:szCs w:val="24"/>
        </w:rPr>
        <w:t>5.2) и площадь этажа здания в пределах пожарного отсека</w:t>
      </w:r>
      <w:r w:rsidR="00BB2874" w:rsidRPr="00B123E1">
        <w:rPr>
          <w:sz w:val="24"/>
          <w:szCs w:val="24"/>
        </w:rPr>
        <w:t>, в зависимости от категории по взрывопожарной и пожарной опасности,</w:t>
      </w:r>
      <w:r w:rsidRPr="00B123E1">
        <w:rPr>
          <w:sz w:val="24"/>
          <w:szCs w:val="24"/>
        </w:rPr>
        <w:t xml:space="preserve"> следует принимать по таблице 6.3. </w:t>
      </w:r>
    </w:p>
    <w:p w:rsidR="00E34511" w:rsidRPr="00B123E1" w:rsidRDefault="00E34511" w:rsidP="001E789C">
      <w:pPr>
        <w:widowControl/>
        <w:spacing w:line="360" w:lineRule="auto"/>
        <w:ind w:firstLine="720"/>
        <w:jc w:val="both"/>
        <w:rPr>
          <w:sz w:val="24"/>
          <w:szCs w:val="24"/>
        </w:rPr>
      </w:pPr>
    </w:p>
    <w:p w:rsidR="00E60163" w:rsidRPr="00B123E1" w:rsidRDefault="00E60163" w:rsidP="00E60163">
      <w:pPr>
        <w:widowControl/>
        <w:spacing w:line="360" w:lineRule="auto"/>
        <w:rPr>
          <w:spacing w:val="60"/>
          <w:sz w:val="24"/>
          <w:szCs w:val="24"/>
        </w:rPr>
      </w:pPr>
      <w:r w:rsidRPr="00B123E1">
        <w:rPr>
          <w:spacing w:val="60"/>
          <w:sz w:val="24"/>
          <w:szCs w:val="24"/>
        </w:rPr>
        <w:t xml:space="preserve">Таблица </w:t>
      </w:r>
      <w:r w:rsidRPr="00B123E1">
        <w:rPr>
          <w:sz w:val="24"/>
          <w:szCs w:val="24"/>
        </w:rPr>
        <w:t>6.3</w:t>
      </w:r>
      <w:r w:rsidRPr="00B123E1">
        <w:rPr>
          <w:spacing w:val="60"/>
          <w:sz w:val="24"/>
          <w:szCs w:val="24"/>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1334"/>
        <w:gridCol w:w="1085"/>
        <w:gridCol w:w="1632"/>
        <w:gridCol w:w="1810"/>
        <w:gridCol w:w="1123"/>
        <w:gridCol w:w="1123"/>
        <w:gridCol w:w="1654"/>
      </w:tblGrid>
      <w:tr w:rsidR="00E60163" w:rsidRPr="00B123E1" w:rsidTr="00973F44">
        <w:trPr>
          <w:trHeight w:val="622"/>
        </w:trPr>
        <w:tc>
          <w:tcPr>
            <w:tcW w:w="684" w:type="pct"/>
            <w:vMerge w:val="restart"/>
          </w:tcPr>
          <w:p w:rsidR="00E60163" w:rsidRPr="00B123E1" w:rsidRDefault="00E60163" w:rsidP="00973F44">
            <w:pPr>
              <w:widowControl/>
              <w:jc w:val="center"/>
              <w:rPr>
                <w:sz w:val="22"/>
                <w:szCs w:val="22"/>
              </w:rPr>
            </w:pPr>
            <w:r w:rsidRPr="00B123E1">
              <w:rPr>
                <w:sz w:val="22"/>
                <w:szCs w:val="22"/>
              </w:rPr>
              <w:t xml:space="preserve">Категория </w:t>
            </w:r>
            <w:r w:rsidRPr="00B123E1">
              <w:rPr>
                <w:sz w:val="22"/>
                <w:szCs w:val="22"/>
              </w:rPr>
              <w:br/>
              <w:t>склада</w:t>
            </w:r>
          </w:p>
        </w:tc>
        <w:tc>
          <w:tcPr>
            <w:tcW w:w="556" w:type="pct"/>
            <w:vMerge w:val="restart"/>
          </w:tcPr>
          <w:p w:rsidR="00E60163" w:rsidRPr="00B123E1" w:rsidRDefault="00387691" w:rsidP="00387691">
            <w:pPr>
              <w:widowControl/>
              <w:jc w:val="center"/>
              <w:rPr>
                <w:sz w:val="22"/>
                <w:szCs w:val="22"/>
              </w:rPr>
            </w:pPr>
            <w:r w:rsidRPr="00B123E1">
              <w:rPr>
                <w:sz w:val="22"/>
                <w:szCs w:val="22"/>
              </w:rPr>
              <w:t>Допусти-мая высота здания</w:t>
            </w:r>
            <w:r w:rsidR="00E60163" w:rsidRPr="00B123E1">
              <w:rPr>
                <w:sz w:val="22"/>
                <w:szCs w:val="22"/>
              </w:rPr>
              <w:t>*, м</w:t>
            </w:r>
          </w:p>
        </w:tc>
        <w:tc>
          <w:tcPr>
            <w:tcW w:w="836" w:type="pct"/>
            <w:vMerge w:val="restart"/>
          </w:tcPr>
          <w:p w:rsidR="00E60163" w:rsidRPr="00B123E1" w:rsidRDefault="00E60163" w:rsidP="00973F44">
            <w:pPr>
              <w:widowControl/>
              <w:jc w:val="center"/>
              <w:rPr>
                <w:sz w:val="22"/>
                <w:szCs w:val="22"/>
              </w:rPr>
            </w:pPr>
            <w:r w:rsidRPr="00B123E1">
              <w:rPr>
                <w:sz w:val="22"/>
                <w:szCs w:val="22"/>
              </w:rPr>
              <w:t>Степень огнестойкости зданий</w:t>
            </w:r>
          </w:p>
        </w:tc>
        <w:tc>
          <w:tcPr>
            <w:tcW w:w="927" w:type="pct"/>
            <w:vMerge w:val="restart"/>
          </w:tcPr>
          <w:p w:rsidR="00E60163" w:rsidRPr="00B123E1" w:rsidRDefault="00E60163" w:rsidP="00973F44">
            <w:pPr>
              <w:widowControl/>
              <w:jc w:val="center"/>
              <w:rPr>
                <w:sz w:val="22"/>
                <w:szCs w:val="22"/>
              </w:rPr>
            </w:pPr>
            <w:r w:rsidRPr="00B123E1">
              <w:rPr>
                <w:sz w:val="22"/>
                <w:szCs w:val="22"/>
              </w:rPr>
              <w:t xml:space="preserve">Класс </w:t>
            </w:r>
            <w:r w:rsidRPr="00B123E1">
              <w:rPr>
                <w:sz w:val="22"/>
                <w:szCs w:val="22"/>
              </w:rPr>
              <w:br/>
              <w:t xml:space="preserve">конструктивной пожарной </w:t>
            </w:r>
            <w:r w:rsidRPr="00B123E1">
              <w:rPr>
                <w:sz w:val="22"/>
                <w:szCs w:val="22"/>
              </w:rPr>
              <w:br/>
              <w:t xml:space="preserve">опасности </w:t>
            </w:r>
            <w:r w:rsidRPr="00B123E1">
              <w:rPr>
                <w:sz w:val="22"/>
                <w:szCs w:val="22"/>
              </w:rPr>
              <w:br/>
              <w:t>зданий</w:t>
            </w:r>
          </w:p>
        </w:tc>
        <w:tc>
          <w:tcPr>
            <w:tcW w:w="1997" w:type="pct"/>
            <w:gridSpan w:val="3"/>
          </w:tcPr>
          <w:p w:rsidR="00E60163" w:rsidRPr="00B123E1" w:rsidRDefault="00E60163" w:rsidP="00973F44">
            <w:pPr>
              <w:widowControl/>
              <w:jc w:val="center"/>
              <w:rPr>
                <w:sz w:val="22"/>
                <w:szCs w:val="22"/>
              </w:rPr>
            </w:pPr>
            <w:r w:rsidRPr="00B123E1">
              <w:rPr>
                <w:sz w:val="22"/>
                <w:szCs w:val="22"/>
              </w:rPr>
              <w:t xml:space="preserve">Площадь этажа в пределах </w:t>
            </w:r>
            <w:r w:rsidRPr="00B123E1">
              <w:rPr>
                <w:sz w:val="22"/>
                <w:szCs w:val="22"/>
              </w:rPr>
              <w:br/>
              <w:t>пожарного отсека зданий, м²</w:t>
            </w:r>
          </w:p>
        </w:tc>
      </w:tr>
      <w:tr w:rsidR="00E60163" w:rsidRPr="00B123E1" w:rsidTr="00973F44">
        <w:trPr>
          <w:trHeight w:val="623"/>
        </w:trPr>
        <w:tc>
          <w:tcPr>
            <w:tcW w:w="684" w:type="pct"/>
            <w:vMerge/>
            <w:tcBorders>
              <w:bottom w:val="double" w:sz="4" w:space="0" w:color="auto"/>
            </w:tcBorders>
          </w:tcPr>
          <w:p w:rsidR="00E60163" w:rsidRPr="00B123E1" w:rsidRDefault="00E60163" w:rsidP="00973F44">
            <w:pPr>
              <w:widowControl/>
              <w:jc w:val="center"/>
              <w:rPr>
                <w:sz w:val="22"/>
                <w:szCs w:val="22"/>
              </w:rPr>
            </w:pPr>
          </w:p>
        </w:tc>
        <w:tc>
          <w:tcPr>
            <w:tcW w:w="556" w:type="pct"/>
            <w:vMerge/>
            <w:tcBorders>
              <w:bottom w:val="double" w:sz="4" w:space="0" w:color="auto"/>
            </w:tcBorders>
          </w:tcPr>
          <w:p w:rsidR="00E60163" w:rsidRPr="00B123E1" w:rsidRDefault="00E60163" w:rsidP="00973F44">
            <w:pPr>
              <w:widowControl/>
              <w:jc w:val="center"/>
              <w:rPr>
                <w:sz w:val="22"/>
                <w:szCs w:val="22"/>
              </w:rPr>
            </w:pPr>
          </w:p>
        </w:tc>
        <w:tc>
          <w:tcPr>
            <w:tcW w:w="836" w:type="pct"/>
            <w:vMerge/>
            <w:tcBorders>
              <w:bottom w:val="double" w:sz="4" w:space="0" w:color="auto"/>
            </w:tcBorders>
          </w:tcPr>
          <w:p w:rsidR="00E60163" w:rsidRPr="00B123E1" w:rsidRDefault="00E60163" w:rsidP="00973F44">
            <w:pPr>
              <w:widowControl/>
              <w:jc w:val="center"/>
              <w:rPr>
                <w:sz w:val="22"/>
                <w:szCs w:val="22"/>
              </w:rPr>
            </w:pPr>
          </w:p>
        </w:tc>
        <w:tc>
          <w:tcPr>
            <w:tcW w:w="927" w:type="pct"/>
            <w:vMerge/>
            <w:tcBorders>
              <w:bottom w:val="double" w:sz="4" w:space="0" w:color="auto"/>
            </w:tcBorders>
          </w:tcPr>
          <w:p w:rsidR="00E60163" w:rsidRPr="00B123E1" w:rsidRDefault="00E60163" w:rsidP="00973F44">
            <w:pPr>
              <w:widowControl/>
              <w:jc w:val="center"/>
              <w:rPr>
                <w:sz w:val="22"/>
                <w:szCs w:val="22"/>
              </w:rPr>
            </w:pPr>
          </w:p>
        </w:tc>
        <w:tc>
          <w:tcPr>
            <w:tcW w:w="575" w:type="pct"/>
            <w:tcBorders>
              <w:bottom w:val="double" w:sz="4" w:space="0" w:color="auto"/>
            </w:tcBorders>
          </w:tcPr>
          <w:p w:rsidR="00E60163" w:rsidRPr="00B123E1" w:rsidRDefault="00E60163" w:rsidP="00973F44">
            <w:pPr>
              <w:widowControl/>
              <w:jc w:val="center"/>
              <w:rPr>
                <w:sz w:val="22"/>
                <w:szCs w:val="22"/>
              </w:rPr>
            </w:pPr>
            <w:r w:rsidRPr="00B123E1">
              <w:rPr>
                <w:sz w:val="22"/>
                <w:szCs w:val="22"/>
              </w:rPr>
              <w:t>одно-этажных</w:t>
            </w:r>
          </w:p>
        </w:tc>
        <w:tc>
          <w:tcPr>
            <w:tcW w:w="575" w:type="pct"/>
            <w:tcBorders>
              <w:bottom w:val="double" w:sz="4" w:space="0" w:color="auto"/>
            </w:tcBorders>
          </w:tcPr>
          <w:p w:rsidR="00E60163" w:rsidRPr="00B123E1" w:rsidRDefault="00E60163" w:rsidP="00973F44">
            <w:pPr>
              <w:widowControl/>
              <w:jc w:val="center"/>
              <w:rPr>
                <w:sz w:val="22"/>
                <w:szCs w:val="22"/>
              </w:rPr>
            </w:pPr>
            <w:r w:rsidRPr="00B123E1">
              <w:rPr>
                <w:sz w:val="22"/>
                <w:szCs w:val="22"/>
              </w:rPr>
              <w:t>двух-этажных</w:t>
            </w:r>
          </w:p>
        </w:tc>
        <w:tc>
          <w:tcPr>
            <w:tcW w:w="846" w:type="pct"/>
            <w:tcBorders>
              <w:bottom w:val="double" w:sz="4" w:space="0" w:color="auto"/>
            </w:tcBorders>
          </w:tcPr>
          <w:p w:rsidR="00E60163" w:rsidRPr="00B123E1" w:rsidRDefault="00E60163" w:rsidP="00973F44">
            <w:pPr>
              <w:widowControl/>
              <w:jc w:val="center"/>
              <w:rPr>
                <w:sz w:val="22"/>
                <w:szCs w:val="22"/>
              </w:rPr>
            </w:pPr>
            <w:r w:rsidRPr="00B123E1">
              <w:rPr>
                <w:sz w:val="22"/>
                <w:szCs w:val="22"/>
              </w:rPr>
              <w:t>многоэтажных</w:t>
            </w:r>
          </w:p>
        </w:tc>
      </w:tr>
      <w:tr w:rsidR="00E60163" w:rsidRPr="00B123E1" w:rsidTr="00973F44">
        <w:tc>
          <w:tcPr>
            <w:tcW w:w="684" w:type="pct"/>
            <w:tcBorders>
              <w:top w:val="double" w:sz="4" w:space="0" w:color="auto"/>
            </w:tcBorders>
          </w:tcPr>
          <w:p w:rsidR="00E60163" w:rsidRPr="00B123E1" w:rsidRDefault="00E60163" w:rsidP="00973F44">
            <w:pPr>
              <w:widowControl/>
              <w:jc w:val="center"/>
              <w:rPr>
                <w:sz w:val="22"/>
                <w:szCs w:val="22"/>
              </w:rPr>
            </w:pPr>
            <w:r w:rsidRPr="00B123E1">
              <w:rPr>
                <w:sz w:val="22"/>
                <w:szCs w:val="22"/>
              </w:rPr>
              <w:t>А</w:t>
            </w:r>
          </w:p>
        </w:tc>
        <w:tc>
          <w:tcPr>
            <w:tcW w:w="556" w:type="pct"/>
            <w:tcBorders>
              <w:top w:val="double" w:sz="4" w:space="0" w:color="auto"/>
            </w:tcBorders>
          </w:tcPr>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c>
          <w:tcPr>
            <w:tcW w:w="836" w:type="pct"/>
            <w:tcBorders>
              <w:top w:val="double" w:sz="4" w:space="0" w:color="auto"/>
            </w:tcBorders>
          </w:tcPr>
          <w:p w:rsidR="00E60163" w:rsidRPr="00B123E1" w:rsidRDefault="00E60163" w:rsidP="00973F44">
            <w:pPr>
              <w:widowControl/>
              <w:jc w:val="center"/>
              <w:rPr>
                <w:sz w:val="22"/>
                <w:szCs w:val="22"/>
                <w:lang w:val="en-US"/>
              </w:rPr>
            </w:pPr>
            <w:r w:rsidRPr="00B123E1">
              <w:rPr>
                <w:sz w:val="22"/>
                <w:szCs w:val="22"/>
                <w:lang w:val="en-US"/>
              </w:rPr>
              <w:t>I, II</w:t>
            </w:r>
          </w:p>
          <w:p w:rsidR="00E60163" w:rsidRPr="00B123E1" w:rsidRDefault="00E60163" w:rsidP="00973F44">
            <w:pPr>
              <w:widowControl/>
              <w:jc w:val="center"/>
              <w:rPr>
                <w:sz w:val="22"/>
                <w:szCs w:val="22"/>
                <w:lang w:val="en-US"/>
              </w:rPr>
            </w:pPr>
            <w:r w:rsidRPr="00B123E1">
              <w:rPr>
                <w:sz w:val="22"/>
                <w:szCs w:val="22"/>
                <w:lang w:val="en-US"/>
              </w:rPr>
              <w:t>III</w:t>
            </w: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lang w:val="en-US"/>
              </w:rPr>
            </w:pPr>
            <w:r w:rsidRPr="00B123E1">
              <w:rPr>
                <w:sz w:val="22"/>
                <w:szCs w:val="22"/>
                <w:lang w:val="en-US"/>
              </w:rPr>
              <w:t>IV</w:t>
            </w:r>
          </w:p>
        </w:tc>
        <w:tc>
          <w:tcPr>
            <w:tcW w:w="927" w:type="pct"/>
            <w:tcBorders>
              <w:top w:val="double" w:sz="4" w:space="0" w:color="auto"/>
            </w:tcBorders>
          </w:tcPr>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С2, С3</w:t>
            </w:r>
          </w:p>
        </w:tc>
        <w:tc>
          <w:tcPr>
            <w:tcW w:w="575" w:type="pct"/>
            <w:tcBorders>
              <w:top w:val="double" w:sz="4" w:space="0" w:color="auto"/>
            </w:tcBorders>
          </w:tcPr>
          <w:p w:rsidR="00E60163" w:rsidRPr="00B123E1" w:rsidRDefault="00E60163" w:rsidP="00973F44">
            <w:pPr>
              <w:widowControl/>
              <w:jc w:val="center"/>
              <w:rPr>
                <w:sz w:val="22"/>
                <w:szCs w:val="22"/>
              </w:rPr>
            </w:pPr>
            <w:r w:rsidRPr="00B123E1">
              <w:rPr>
                <w:sz w:val="22"/>
                <w:szCs w:val="22"/>
              </w:rPr>
              <w:t>5200</w:t>
            </w:r>
          </w:p>
          <w:p w:rsidR="00E60163" w:rsidRPr="00B123E1" w:rsidRDefault="00E60163" w:rsidP="00973F44">
            <w:pPr>
              <w:widowControl/>
              <w:jc w:val="center"/>
              <w:rPr>
                <w:sz w:val="22"/>
                <w:szCs w:val="22"/>
              </w:rPr>
            </w:pPr>
            <w:r w:rsidRPr="00B123E1">
              <w:rPr>
                <w:sz w:val="22"/>
                <w:szCs w:val="22"/>
              </w:rPr>
              <w:t>4400</w:t>
            </w:r>
          </w:p>
          <w:p w:rsidR="00E60163" w:rsidRPr="00B123E1" w:rsidRDefault="00E60163" w:rsidP="00973F44">
            <w:pPr>
              <w:widowControl/>
              <w:jc w:val="center"/>
              <w:rPr>
                <w:sz w:val="22"/>
                <w:szCs w:val="22"/>
              </w:rPr>
            </w:pPr>
            <w:r w:rsidRPr="00B123E1">
              <w:rPr>
                <w:sz w:val="22"/>
                <w:szCs w:val="22"/>
              </w:rPr>
              <w:t>3600</w:t>
            </w:r>
          </w:p>
          <w:p w:rsidR="00E60163" w:rsidRPr="00B123E1" w:rsidRDefault="00E60163" w:rsidP="00973F44">
            <w:pPr>
              <w:widowControl/>
              <w:jc w:val="center"/>
              <w:rPr>
                <w:sz w:val="22"/>
                <w:szCs w:val="22"/>
              </w:rPr>
            </w:pPr>
            <w:r w:rsidRPr="00B123E1">
              <w:rPr>
                <w:sz w:val="22"/>
                <w:szCs w:val="22"/>
              </w:rPr>
              <w:t>75**</w:t>
            </w:r>
          </w:p>
        </w:tc>
        <w:tc>
          <w:tcPr>
            <w:tcW w:w="575" w:type="pct"/>
            <w:tcBorders>
              <w:top w:val="double" w:sz="4" w:space="0" w:color="auto"/>
            </w:tcBorders>
          </w:tcPr>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c>
          <w:tcPr>
            <w:tcW w:w="846" w:type="pct"/>
            <w:tcBorders>
              <w:top w:val="double" w:sz="4" w:space="0" w:color="auto"/>
            </w:tcBorders>
          </w:tcPr>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r>
      <w:tr w:rsidR="00E60163" w:rsidRPr="00B123E1" w:rsidTr="00973F44">
        <w:tc>
          <w:tcPr>
            <w:tcW w:w="684" w:type="pct"/>
            <w:tcBorders>
              <w:bottom w:val="single" w:sz="6" w:space="0" w:color="auto"/>
            </w:tcBorders>
          </w:tcPr>
          <w:p w:rsidR="00E60163" w:rsidRPr="00B123E1" w:rsidRDefault="00E60163" w:rsidP="00973F44">
            <w:pPr>
              <w:widowControl/>
              <w:jc w:val="center"/>
              <w:rPr>
                <w:sz w:val="22"/>
                <w:szCs w:val="22"/>
              </w:rPr>
            </w:pPr>
            <w:r w:rsidRPr="00B123E1">
              <w:rPr>
                <w:sz w:val="22"/>
                <w:szCs w:val="22"/>
              </w:rPr>
              <w:t>Б</w:t>
            </w:r>
          </w:p>
        </w:tc>
        <w:tc>
          <w:tcPr>
            <w:tcW w:w="556" w:type="pct"/>
            <w:tcBorders>
              <w:bottom w:val="single" w:sz="6" w:space="0" w:color="auto"/>
            </w:tcBorders>
          </w:tcPr>
          <w:p w:rsidR="00E60163" w:rsidRPr="00B123E1" w:rsidRDefault="00E60163" w:rsidP="00973F44">
            <w:pPr>
              <w:widowControl/>
              <w:jc w:val="center"/>
              <w:rPr>
                <w:sz w:val="22"/>
                <w:szCs w:val="22"/>
              </w:rPr>
            </w:pPr>
            <w:r w:rsidRPr="00B123E1">
              <w:rPr>
                <w:sz w:val="22"/>
                <w:szCs w:val="22"/>
              </w:rPr>
              <w:t>18</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c>
          <w:tcPr>
            <w:tcW w:w="836" w:type="pct"/>
            <w:tcBorders>
              <w:bottom w:val="single" w:sz="6" w:space="0" w:color="auto"/>
            </w:tcBorders>
          </w:tcPr>
          <w:p w:rsidR="00E60163" w:rsidRPr="00B123E1" w:rsidRDefault="00E60163" w:rsidP="00973F44">
            <w:pPr>
              <w:widowControl/>
              <w:jc w:val="center"/>
              <w:rPr>
                <w:sz w:val="22"/>
                <w:szCs w:val="22"/>
                <w:lang w:val="en-US"/>
              </w:rPr>
            </w:pPr>
            <w:r w:rsidRPr="00B123E1">
              <w:rPr>
                <w:sz w:val="22"/>
                <w:szCs w:val="22"/>
                <w:lang w:val="en-US"/>
              </w:rPr>
              <w:t>I, II</w:t>
            </w:r>
          </w:p>
          <w:p w:rsidR="00E60163" w:rsidRPr="00B123E1" w:rsidRDefault="00E60163" w:rsidP="00973F44">
            <w:pPr>
              <w:widowControl/>
              <w:jc w:val="center"/>
              <w:rPr>
                <w:sz w:val="22"/>
                <w:szCs w:val="22"/>
                <w:lang w:val="en-US"/>
              </w:rPr>
            </w:pPr>
            <w:r w:rsidRPr="00B123E1">
              <w:rPr>
                <w:sz w:val="22"/>
                <w:szCs w:val="22"/>
                <w:lang w:val="en-US"/>
              </w:rPr>
              <w:t>III</w:t>
            </w: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lang w:val="en-US"/>
              </w:rPr>
            </w:pPr>
            <w:r w:rsidRPr="00B123E1">
              <w:rPr>
                <w:sz w:val="22"/>
                <w:szCs w:val="22"/>
                <w:lang w:val="en-US"/>
              </w:rPr>
              <w:t>IV</w:t>
            </w:r>
          </w:p>
        </w:tc>
        <w:tc>
          <w:tcPr>
            <w:tcW w:w="927" w:type="pct"/>
            <w:tcBorders>
              <w:bottom w:val="single" w:sz="6" w:space="0" w:color="auto"/>
            </w:tcBorders>
          </w:tcPr>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С2, С3</w:t>
            </w:r>
          </w:p>
        </w:tc>
        <w:tc>
          <w:tcPr>
            <w:tcW w:w="575" w:type="pct"/>
            <w:tcBorders>
              <w:bottom w:val="single" w:sz="6" w:space="0" w:color="auto"/>
            </w:tcBorders>
          </w:tcPr>
          <w:p w:rsidR="00E60163" w:rsidRPr="00B123E1" w:rsidRDefault="00E60163" w:rsidP="00973F44">
            <w:pPr>
              <w:widowControl/>
              <w:jc w:val="center"/>
              <w:rPr>
                <w:sz w:val="22"/>
                <w:szCs w:val="22"/>
              </w:rPr>
            </w:pPr>
            <w:r w:rsidRPr="00B123E1">
              <w:rPr>
                <w:sz w:val="22"/>
                <w:szCs w:val="22"/>
              </w:rPr>
              <w:t>7800</w:t>
            </w:r>
            <w:r w:rsidRPr="00B123E1">
              <w:rPr>
                <w:sz w:val="22"/>
                <w:szCs w:val="22"/>
              </w:rPr>
              <w:br/>
              <w:t>6500</w:t>
            </w:r>
            <w:r w:rsidRPr="00B123E1">
              <w:rPr>
                <w:sz w:val="22"/>
                <w:szCs w:val="22"/>
              </w:rPr>
              <w:br/>
              <w:t>5200</w:t>
            </w:r>
            <w:r w:rsidRPr="00B123E1">
              <w:rPr>
                <w:sz w:val="22"/>
                <w:szCs w:val="22"/>
              </w:rPr>
              <w:br/>
              <w:t>75**</w:t>
            </w:r>
          </w:p>
        </w:tc>
        <w:tc>
          <w:tcPr>
            <w:tcW w:w="575" w:type="pct"/>
            <w:tcBorders>
              <w:bottom w:val="single" w:sz="6" w:space="0" w:color="auto"/>
            </w:tcBorders>
          </w:tcPr>
          <w:p w:rsidR="00E60163" w:rsidRPr="00B123E1" w:rsidRDefault="00E60163" w:rsidP="00973F44">
            <w:pPr>
              <w:widowControl/>
              <w:jc w:val="center"/>
              <w:rPr>
                <w:sz w:val="22"/>
                <w:szCs w:val="22"/>
              </w:rPr>
            </w:pPr>
            <w:r w:rsidRPr="00B123E1">
              <w:rPr>
                <w:sz w:val="22"/>
                <w:szCs w:val="22"/>
              </w:rPr>
              <w:t>5200</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c>
          <w:tcPr>
            <w:tcW w:w="846" w:type="pct"/>
            <w:tcBorders>
              <w:bottom w:val="single" w:sz="6" w:space="0" w:color="auto"/>
            </w:tcBorders>
          </w:tcPr>
          <w:p w:rsidR="00E60163" w:rsidRPr="00B123E1" w:rsidRDefault="00E60163" w:rsidP="00973F44">
            <w:pPr>
              <w:widowControl/>
              <w:jc w:val="center"/>
              <w:rPr>
                <w:sz w:val="22"/>
                <w:szCs w:val="22"/>
              </w:rPr>
            </w:pPr>
            <w:r w:rsidRPr="00B123E1">
              <w:rPr>
                <w:sz w:val="22"/>
                <w:szCs w:val="22"/>
              </w:rPr>
              <w:t>3500</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r>
      <w:tr w:rsidR="00E60163" w:rsidRPr="00B123E1" w:rsidTr="00973F44">
        <w:tc>
          <w:tcPr>
            <w:tcW w:w="684" w:type="pct"/>
            <w:tcBorders>
              <w:bottom w:val="nil"/>
            </w:tcBorders>
          </w:tcPr>
          <w:p w:rsidR="00E60163" w:rsidRPr="00B123E1" w:rsidRDefault="00E60163" w:rsidP="00973F44">
            <w:pPr>
              <w:widowControl/>
              <w:jc w:val="center"/>
              <w:rPr>
                <w:sz w:val="22"/>
                <w:szCs w:val="22"/>
              </w:rPr>
            </w:pPr>
            <w:r w:rsidRPr="00B123E1">
              <w:rPr>
                <w:sz w:val="22"/>
                <w:szCs w:val="22"/>
              </w:rPr>
              <w:lastRenderedPageBreak/>
              <w:t>В</w:t>
            </w:r>
          </w:p>
        </w:tc>
        <w:tc>
          <w:tcPr>
            <w:tcW w:w="556" w:type="pct"/>
            <w:tcBorders>
              <w:bottom w:val="nil"/>
            </w:tcBorders>
          </w:tcPr>
          <w:p w:rsidR="00E60163" w:rsidRPr="00B123E1" w:rsidRDefault="00E60163" w:rsidP="00973F44">
            <w:pPr>
              <w:widowControl/>
              <w:jc w:val="center"/>
              <w:rPr>
                <w:sz w:val="22"/>
                <w:szCs w:val="22"/>
              </w:rPr>
            </w:pPr>
            <w:r w:rsidRPr="00B123E1">
              <w:rPr>
                <w:sz w:val="22"/>
                <w:szCs w:val="22"/>
              </w:rPr>
              <w:t>36</w:t>
            </w:r>
          </w:p>
          <w:p w:rsidR="00E60163" w:rsidRPr="00B123E1" w:rsidRDefault="00E60163" w:rsidP="00973F44">
            <w:pPr>
              <w:widowControl/>
              <w:jc w:val="center"/>
              <w:rPr>
                <w:sz w:val="22"/>
                <w:szCs w:val="22"/>
              </w:rPr>
            </w:pPr>
            <w:r w:rsidRPr="00B123E1">
              <w:rPr>
                <w:sz w:val="22"/>
                <w:szCs w:val="22"/>
              </w:rPr>
              <w:t>24</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c>
          <w:tcPr>
            <w:tcW w:w="836" w:type="pct"/>
            <w:tcBorders>
              <w:bottom w:val="nil"/>
            </w:tcBorders>
          </w:tcPr>
          <w:p w:rsidR="00E60163" w:rsidRPr="00B123E1" w:rsidRDefault="00E60163" w:rsidP="00973F44">
            <w:pPr>
              <w:widowControl/>
              <w:jc w:val="center"/>
              <w:rPr>
                <w:sz w:val="22"/>
                <w:szCs w:val="22"/>
                <w:lang w:val="en-US"/>
              </w:rPr>
            </w:pPr>
            <w:r w:rsidRPr="00B123E1">
              <w:rPr>
                <w:sz w:val="22"/>
                <w:szCs w:val="22"/>
                <w:lang w:val="en-US"/>
              </w:rPr>
              <w:t>I, II</w:t>
            </w:r>
          </w:p>
          <w:p w:rsidR="00E60163" w:rsidRPr="00B123E1" w:rsidRDefault="00E60163" w:rsidP="00973F44">
            <w:pPr>
              <w:widowControl/>
              <w:jc w:val="center"/>
              <w:rPr>
                <w:sz w:val="22"/>
                <w:szCs w:val="22"/>
                <w:lang w:val="en-US"/>
              </w:rPr>
            </w:pPr>
            <w:r w:rsidRPr="00B123E1">
              <w:rPr>
                <w:sz w:val="22"/>
                <w:szCs w:val="22"/>
                <w:lang w:val="en-US"/>
              </w:rPr>
              <w:t>III</w:t>
            </w: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lang w:val="en-US"/>
              </w:rPr>
            </w:pPr>
            <w:r w:rsidRPr="00B123E1">
              <w:rPr>
                <w:sz w:val="22"/>
                <w:szCs w:val="22"/>
                <w:lang w:val="en-US"/>
              </w:rPr>
              <w:t>V</w:t>
            </w:r>
          </w:p>
        </w:tc>
        <w:tc>
          <w:tcPr>
            <w:tcW w:w="927" w:type="pct"/>
            <w:tcBorders>
              <w:bottom w:val="nil"/>
            </w:tcBorders>
          </w:tcPr>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 С1</w:t>
            </w:r>
          </w:p>
          <w:p w:rsidR="00E60163" w:rsidRPr="00B123E1" w:rsidRDefault="00E60163" w:rsidP="00973F44">
            <w:pPr>
              <w:widowControl/>
              <w:jc w:val="center"/>
              <w:rPr>
                <w:sz w:val="22"/>
                <w:szCs w:val="22"/>
              </w:rPr>
            </w:pPr>
            <w:r w:rsidRPr="00B123E1">
              <w:rPr>
                <w:sz w:val="22"/>
                <w:szCs w:val="22"/>
              </w:rPr>
              <w:t>С2, С3</w:t>
            </w:r>
          </w:p>
          <w:p w:rsidR="00E60163" w:rsidRPr="00B123E1" w:rsidRDefault="00E60163" w:rsidP="00973F44">
            <w:pPr>
              <w:widowControl/>
              <w:jc w:val="center"/>
              <w:rPr>
                <w:sz w:val="22"/>
                <w:szCs w:val="22"/>
              </w:rPr>
            </w:pPr>
            <w:r w:rsidRPr="00B123E1">
              <w:rPr>
                <w:sz w:val="22"/>
                <w:szCs w:val="22"/>
              </w:rPr>
              <w:t>Не норм.</w:t>
            </w:r>
          </w:p>
        </w:tc>
        <w:tc>
          <w:tcPr>
            <w:tcW w:w="575" w:type="pct"/>
            <w:tcBorders>
              <w:bottom w:val="nil"/>
            </w:tcBorders>
          </w:tcPr>
          <w:p w:rsidR="00E60163" w:rsidRPr="00B123E1" w:rsidRDefault="00E60163" w:rsidP="00973F44">
            <w:pPr>
              <w:widowControl/>
              <w:jc w:val="center"/>
              <w:rPr>
                <w:sz w:val="22"/>
                <w:szCs w:val="22"/>
              </w:rPr>
            </w:pPr>
            <w:r w:rsidRPr="00B123E1">
              <w:rPr>
                <w:sz w:val="22"/>
                <w:szCs w:val="22"/>
              </w:rPr>
              <w:t>10 400</w:t>
            </w:r>
          </w:p>
          <w:p w:rsidR="00E60163" w:rsidRPr="00B123E1" w:rsidRDefault="00E60163" w:rsidP="00973F44">
            <w:pPr>
              <w:widowControl/>
              <w:jc w:val="center"/>
              <w:rPr>
                <w:sz w:val="22"/>
                <w:szCs w:val="22"/>
              </w:rPr>
            </w:pPr>
            <w:r w:rsidRPr="00B123E1">
              <w:rPr>
                <w:sz w:val="22"/>
                <w:szCs w:val="22"/>
              </w:rPr>
              <w:t>10 400</w:t>
            </w:r>
          </w:p>
          <w:p w:rsidR="00E60163" w:rsidRPr="00B123E1" w:rsidRDefault="00E60163" w:rsidP="00973F44">
            <w:pPr>
              <w:widowControl/>
              <w:jc w:val="center"/>
              <w:rPr>
                <w:sz w:val="22"/>
                <w:szCs w:val="22"/>
              </w:rPr>
            </w:pPr>
            <w:r w:rsidRPr="00B123E1">
              <w:rPr>
                <w:sz w:val="22"/>
                <w:szCs w:val="22"/>
              </w:rPr>
              <w:t>7800</w:t>
            </w:r>
          </w:p>
          <w:p w:rsidR="00E60163" w:rsidRPr="00B123E1" w:rsidRDefault="00E60163" w:rsidP="00973F44">
            <w:pPr>
              <w:widowControl/>
              <w:jc w:val="center"/>
              <w:rPr>
                <w:sz w:val="22"/>
                <w:szCs w:val="22"/>
              </w:rPr>
            </w:pPr>
            <w:r w:rsidRPr="00B123E1">
              <w:rPr>
                <w:sz w:val="22"/>
                <w:szCs w:val="22"/>
              </w:rPr>
              <w:t>2600</w:t>
            </w:r>
          </w:p>
          <w:p w:rsidR="00E60163" w:rsidRPr="00B123E1" w:rsidRDefault="00E60163" w:rsidP="00973F44">
            <w:pPr>
              <w:widowControl/>
              <w:jc w:val="center"/>
              <w:rPr>
                <w:sz w:val="22"/>
                <w:szCs w:val="22"/>
              </w:rPr>
            </w:pPr>
            <w:r w:rsidRPr="00B123E1">
              <w:rPr>
                <w:sz w:val="22"/>
                <w:szCs w:val="22"/>
              </w:rPr>
              <w:t>1200</w:t>
            </w:r>
          </w:p>
        </w:tc>
        <w:tc>
          <w:tcPr>
            <w:tcW w:w="575" w:type="pct"/>
            <w:tcBorders>
              <w:bottom w:val="nil"/>
            </w:tcBorders>
          </w:tcPr>
          <w:p w:rsidR="00E60163" w:rsidRPr="00B123E1" w:rsidRDefault="00E60163" w:rsidP="00973F44">
            <w:pPr>
              <w:widowControl/>
              <w:jc w:val="center"/>
              <w:rPr>
                <w:sz w:val="22"/>
                <w:szCs w:val="22"/>
              </w:rPr>
            </w:pPr>
            <w:r w:rsidRPr="00B123E1">
              <w:rPr>
                <w:sz w:val="22"/>
                <w:szCs w:val="22"/>
              </w:rPr>
              <w:t>7800</w:t>
            </w:r>
          </w:p>
          <w:p w:rsidR="00E60163" w:rsidRPr="00B123E1" w:rsidRDefault="00E60163" w:rsidP="00973F44">
            <w:pPr>
              <w:widowControl/>
              <w:jc w:val="center"/>
              <w:rPr>
                <w:sz w:val="22"/>
                <w:szCs w:val="22"/>
              </w:rPr>
            </w:pPr>
            <w:r w:rsidRPr="00B123E1">
              <w:rPr>
                <w:sz w:val="22"/>
                <w:szCs w:val="22"/>
              </w:rPr>
              <w:t>5200</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c>
          <w:tcPr>
            <w:tcW w:w="846" w:type="pct"/>
            <w:tcBorders>
              <w:bottom w:val="nil"/>
            </w:tcBorders>
          </w:tcPr>
          <w:p w:rsidR="00E60163" w:rsidRPr="00B123E1" w:rsidRDefault="00E60163" w:rsidP="00973F44">
            <w:pPr>
              <w:widowControl/>
              <w:jc w:val="center"/>
              <w:rPr>
                <w:sz w:val="22"/>
                <w:szCs w:val="22"/>
              </w:rPr>
            </w:pPr>
            <w:r w:rsidRPr="00B123E1">
              <w:rPr>
                <w:sz w:val="22"/>
                <w:szCs w:val="22"/>
              </w:rPr>
              <w:t>5200</w:t>
            </w:r>
          </w:p>
          <w:p w:rsidR="00E60163" w:rsidRPr="00B123E1" w:rsidRDefault="00E60163" w:rsidP="00973F44">
            <w:pPr>
              <w:widowControl/>
              <w:jc w:val="center"/>
              <w:rPr>
                <w:sz w:val="22"/>
                <w:szCs w:val="22"/>
              </w:rPr>
            </w:pPr>
            <w:r w:rsidRPr="00B123E1">
              <w:rPr>
                <w:sz w:val="22"/>
                <w:szCs w:val="22"/>
              </w:rPr>
              <w:t>2600</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r>
      <w:tr w:rsidR="00E60163" w:rsidRPr="00B123E1" w:rsidTr="00973F44">
        <w:tc>
          <w:tcPr>
            <w:tcW w:w="684" w:type="pct"/>
          </w:tcPr>
          <w:p w:rsidR="00E60163" w:rsidRPr="00B123E1" w:rsidRDefault="00E60163" w:rsidP="00973F44">
            <w:pPr>
              <w:widowControl/>
              <w:jc w:val="center"/>
              <w:rPr>
                <w:sz w:val="22"/>
                <w:szCs w:val="22"/>
              </w:rPr>
            </w:pPr>
            <w:r w:rsidRPr="00B123E1">
              <w:rPr>
                <w:sz w:val="22"/>
                <w:szCs w:val="22"/>
              </w:rPr>
              <w:t>Д</w:t>
            </w:r>
          </w:p>
        </w:tc>
        <w:tc>
          <w:tcPr>
            <w:tcW w:w="556" w:type="pct"/>
          </w:tcPr>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36</w:t>
            </w:r>
          </w:p>
          <w:p w:rsidR="00E60163" w:rsidRPr="00B123E1" w:rsidRDefault="00E60163" w:rsidP="00973F44">
            <w:pPr>
              <w:widowControl/>
              <w:jc w:val="center"/>
              <w:rPr>
                <w:sz w:val="22"/>
                <w:szCs w:val="22"/>
              </w:rPr>
            </w:pPr>
            <w:r w:rsidRPr="00B123E1">
              <w:rPr>
                <w:sz w:val="22"/>
                <w:szCs w:val="22"/>
              </w:rPr>
              <w:t>12</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9</w:t>
            </w:r>
          </w:p>
        </w:tc>
        <w:tc>
          <w:tcPr>
            <w:tcW w:w="836" w:type="pct"/>
          </w:tcPr>
          <w:p w:rsidR="00E60163" w:rsidRPr="00B123E1" w:rsidRDefault="00E60163" w:rsidP="00973F44">
            <w:pPr>
              <w:widowControl/>
              <w:jc w:val="center"/>
              <w:rPr>
                <w:sz w:val="22"/>
                <w:szCs w:val="22"/>
                <w:lang w:val="en-US"/>
              </w:rPr>
            </w:pPr>
            <w:r w:rsidRPr="00B123E1">
              <w:rPr>
                <w:sz w:val="22"/>
                <w:szCs w:val="22"/>
                <w:lang w:val="en-US"/>
              </w:rPr>
              <w:t>I, II</w:t>
            </w:r>
          </w:p>
          <w:p w:rsidR="00E60163" w:rsidRPr="00B123E1" w:rsidRDefault="00E60163" w:rsidP="00973F44">
            <w:pPr>
              <w:widowControl/>
              <w:jc w:val="center"/>
              <w:rPr>
                <w:sz w:val="22"/>
                <w:szCs w:val="22"/>
                <w:lang w:val="en-US"/>
              </w:rPr>
            </w:pPr>
            <w:r w:rsidRPr="00B123E1">
              <w:rPr>
                <w:sz w:val="22"/>
                <w:szCs w:val="22"/>
                <w:lang w:val="en-US"/>
              </w:rPr>
              <w:t>III</w:t>
            </w: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lang w:val="en-US"/>
              </w:rPr>
            </w:pPr>
            <w:r w:rsidRPr="00B123E1">
              <w:rPr>
                <w:sz w:val="22"/>
                <w:szCs w:val="22"/>
                <w:lang w:val="en-US"/>
              </w:rPr>
              <w:t>IV</w:t>
            </w:r>
          </w:p>
          <w:p w:rsidR="00E60163" w:rsidRPr="00B123E1" w:rsidRDefault="00E60163" w:rsidP="00973F44">
            <w:pPr>
              <w:widowControl/>
              <w:jc w:val="center"/>
              <w:rPr>
                <w:sz w:val="22"/>
                <w:szCs w:val="22"/>
                <w:lang w:val="en-US"/>
              </w:rPr>
            </w:pPr>
            <w:r w:rsidRPr="00B123E1">
              <w:rPr>
                <w:sz w:val="22"/>
                <w:szCs w:val="22"/>
                <w:lang w:val="en-US"/>
              </w:rPr>
              <w:t>V</w:t>
            </w:r>
          </w:p>
        </w:tc>
        <w:tc>
          <w:tcPr>
            <w:tcW w:w="927" w:type="pct"/>
          </w:tcPr>
          <w:p w:rsidR="00E60163" w:rsidRPr="00B123E1" w:rsidRDefault="00E60163" w:rsidP="00973F44">
            <w:pPr>
              <w:widowControl/>
              <w:jc w:val="center"/>
              <w:rPr>
                <w:sz w:val="22"/>
                <w:szCs w:val="22"/>
              </w:rPr>
            </w:pPr>
            <w:r w:rsidRPr="00B123E1">
              <w:rPr>
                <w:sz w:val="22"/>
                <w:szCs w:val="22"/>
              </w:rPr>
              <w:t>С0</w:t>
            </w:r>
          </w:p>
          <w:p w:rsidR="00E60163" w:rsidRPr="00B123E1" w:rsidRDefault="00E60163" w:rsidP="00973F44">
            <w:pPr>
              <w:widowControl/>
              <w:jc w:val="center"/>
              <w:rPr>
                <w:sz w:val="22"/>
                <w:szCs w:val="22"/>
              </w:rPr>
            </w:pPr>
            <w:r w:rsidRPr="00B123E1">
              <w:rPr>
                <w:sz w:val="22"/>
                <w:szCs w:val="22"/>
              </w:rPr>
              <w:t>С0, С1</w:t>
            </w:r>
          </w:p>
          <w:p w:rsidR="00E60163" w:rsidRPr="00B123E1" w:rsidRDefault="00E60163" w:rsidP="00973F44">
            <w:pPr>
              <w:widowControl/>
              <w:jc w:val="center"/>
              <w:rPr>
                <w:sz w:val="22"/>
                <w:szCs w:val="22"/>
              </w:rPr>
            </w:pPr>
            <w:r w:rsidRPr="00B123E1">
              <w:rPr>
                <w:sz w:val="22"/>
                <w:szCs w:val="22"/>
              </w:rPr>
              <w:t>С0, С1</w:t>
            </w:r>
          </w:p>
          <w:p w:rsidR="00E60163" w:rsidRPr="00B123E1" w:rsidRDefault="00E60163" w:rsidP="00973F44">
            <w:pPr>
              <w:widowControl/>
              <w:jc w:val="center"/>
              <w:rPr>
                <w:sz w:val="22"/>
                <w:szCs w:val="22"/>
              </w:rPr>
            </w:pPr>
            <w:r w:rsidRPr="00B123E1">
              <w:rPr>
                <w:sz w:val="22"/>
                <w:szCs w:val="22"/>
              </w:rPr>
              <w:t>С2, С3</w:t>
            </w:r>
          </w:p>
          <w:p w:rsidR="00E60163" w:rsidRPr="00B123E1" w:rsidRDefault="00E60163" w:rsidP="00973F44">
            <w:pPr>
              <w:widowControl/>
              <w:jc w:val="center"/>
              <w:rPr>
                <w:sz w:val="22"/>
                <w:szCs w:val="22"/>
              </w:rPr>
            </w:pPr>
            <w:r w:rsidRPr="00B123E1">
              <w:rPr>
                <w:sz w:val="22"/>
                <w:szCs w:val="22"/>
              </w:rPr>
              <w:t>Не норм.</w:t>
            </w:r>
          </w:p>
        </w:tc>
        <w:tc>
          <w:tcPr>
            <w:tcW w:w="575" w:type="pct"/>
          </w:tcPr>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Не огр.</w:t>
            </w:r>
          </w:p>
          <w:p w:rsidR="00E60163" w:rsidRPr="00B123E1" w:rsidRDefault="00E60163" w:rsidP="00973F44">
            <w:pPr>
              <w:widowControl/>
              <w:jc w:val="center"/>
              <w:rPr>
                <w:sz w:val="22"/>
                <w:szCs w:val="22"/>
              </w:rPr>
            </w:pPr>
            <w:r w:rsidRPr="00B123E1">
              <w:rPr>
                <w:sz w:val="22"/>
                <w:szCs w:val="22"/>
              </w:rPr>
              <w:t>5200</w:t>
            </w:r>
          </w:p>
          <w:p w:rsidR="00E60163" w:rsidRPr="00B123E1" w:rsidRDefault="00E60163" w:rsidP="00973F44">
            <w:pPr>
              <w:widowControl/>
              <w:jc w:val="center"/>
              <w:rPr>
                <w:sz w:val="22"/>
                <w:szCs w:val="22"/>
              </w:rPr>
            </w:pPr>
            <w:r w:rsidRPr="00B123E1">
              <w:rPr>
                <w:sz w:val="22"/>
                <w:szCs w:val="22"/>
              </w:rPr>
              <w:t>2200</w:t>
            </w:r>
          </w:p>
        </w:tc>
        <w:tc>
          <w:tcPr>
            <w:tcW w:w="575" w:type="pct"/>
          </w:tcPr>
          <w:p w:rsidR="00E60163" w:rsidRPr="00B123E1" w:rsidRDefault="00E60163" w:rsidP="00973F44">
            <w:pPr>
              <w:widowControl/>
              <w:jc w:val="center"/>
              <w:rPr>
                <w:sz w:val="22"/>
                <w:szCs w:val="22"/>
              </w:rPr>
            </w:pPr>
            <w:r w:rsidRPr="00B123E1">
              <w:rPr>
                <w:sz w:val="22"/>
                <w:szCs w:val="22"/>
              </w:rPr>
              <w:t>10400</w:t>
            </w:r>
          </w:p>
          <w:p w:rsidR="00E60163" w:rsidRPr="00B123E1" w:rsidRDefault="00E60163" w:rsidP="00973F44">
            <w:pPr>
              <w:widowControl/>
              <w:jc w:val="center"/>
              <w:rPr>
                <w:sz w:val="22"/>
                <w:szCs w:val="22"/>
              </w:rPr>
            </w:pPr>
            <w:r w:rsidRPr="00B123E1">
              <w:rPr>
                <w:sz w:val="22"/>
                <w:szCs w:val="22"/>
              </w:rPr>
              <w:t>7800</w:t>
            </w:r>
          </w:p>
          <w:p w:rsidR="00E60163" w:rsidRPr="00B123E1" w:rsidRDefault="00E60163" w:rsidP="00973F44">
            <w:pPr>
              <w:widowControl/>
              <w:jc w:val="center"/>
              <w:rPr>
                <w:sz w:val="22"/>
                <w:szCs w:val="22"/>
              </w:rPr>
            </w:pPr>
            <w:r w:rsidRPr="00B123E1">
              <w:rPr>
                <w:sz w:val="22"/>
                <w:szCs w:val="22"/>
              </w:rPr>
              <w:t>2200</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1200</w:t>
            </w:r>
          </w:p>
        </w:tc>
        <w:tc>
          <w:tcPr>
            <w:tcW w:w="846" w:type="pct"/>
          </w:tcPr>
          <w:p w:rsidR="00E60163" w:rsidRPr="00B123E1" w:rsidRDefault="00E60163" w:rsidP="00973F44">
            <w:pPr>
              <w:widowControl/>
              <w:jc w:val="center"/>
              <w:rPr>
                <w:sz w:val="22"/>
                <w:szCs w:val="22"/>
              </w:rPr>
            </w:pPr>
            <w:r w:rsidRPr="00B123E1">
              <w:rPr>
                <w:sz w:val="22"/>
                <w:szCs w:val="22"/>
              </w:rPr>
              <w:t>7800</w:t>
            </w:r>
          </w:p>
          <w:p w:rsidR="00E60163" w:rsidRPr="00B123E1" w:rsidRDefault="00E60163" w:rsidP="00973F44">
            <w:pPr>
              <w:widowControl/>
              <w:jc w:val="center"/>
              <w:rPr>
                <w:sz w:val="22"/>
                <w:szCs w:val="22"/>
              </w:rPr>
            </w:pPr>
            <w:r w:rsidRPr="00B123E1">
              <w:rPr>
                <w:sz w:val="22"/>
                <w:szCs w:val="22"/>
              </w:rPr>
              <w:t>5200</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p w:rsidR="00E60163" w:rsidRPr="00B123E1" w:rsidRDefault="00E60163" w:rsidP="00973F44">
            <w:pPr>
              <w:widowControl/>
              <w:jc w:val="center"/>
              <w:rPr>
                <w:sz w:val="22"/>
                <w:szCs w:val="22"/>
              </w:rPr>
            </w:pPr>
            <w:r w:rsidRPr="00B123E1">
              <w:rPr>
                <w:sz w:val="22"/>
                <w:szCs w:val="22"/>
              </w:rPr>
              <w:t>-</w:t>
            </w:r>
          </w:p>
        </w:tc>
      </w:tr>
      <w:tr w:rsidR="00E60163" w:rsidRPr="00B123E1" w:rsidTr="00973F44">
        <w:tc>
          <w:tcPr>
            <w:tcW w:w="5000" w:type="pct"/>
            <w:gridSpan w:val="7"/>
          </w:tcPr>
          <w:p w:rsidR="00E60163" w:rsidRPr="00B123E1" w:rsidRDefault="00E60163" w:rsidP="00973F44">
            <w:pPr>
              <w:widowControl/>
              <w:jc w:val="both"/>
              <w:rPr>
                <w:sz w:val="22"/>
                <w:szCs w:val="22"/>
              </w:rPr>
            </w:pPr>
            <w:r w:rsidRPr="00B123E1">
              <w:rPr>
                <w:sz w:val="22"/>
                <w:szCs w:val="22"/>
              </w:rPr>
              <w:t xml:space="preserve">* Высота здания в данной таблице измеряется от пола 1-го этажа до потолка верхнего этажа, включая технический; при переменной высоте потолка принимается средняя высота этажа. </w:t>
            </w:r>
            <w:r w:rsidR="00387691" w:rsidRPr="00B123E1">
              <w:rPr>
                <w:sz w:val="22"/>
                <w:szCs w:val="22"/>
              </w:rPr>
              <w:t xml:space="preserve">При определении числа этажей учитываются только надземные этажи. </w:t>
            </w:r>
            <w:r w:rsidRPr="00B123E1">
              <w:rPr>
                <w:sz w:val="22"/>
                <w:szCs w:val="22"/>
              </w:rPr>
              <w:t>Высота одноэтажных зданий I, II и III степеней огнестойкости класса С0 не нормируется. Высоту одноэтажных зданий IV степени огнестойкости классов С0 и С1 следует принимать не более 25 м, классов С2 и С3 – не более 18 м (от пола до низа несущих конструкций покрытия на опоре).</w:t>
            </w:r>
          </w:p>
          <w:p w:rsidR="00E60163" w:rsidRPr="00B123E1" w:rsidRDefault="00E60163" w:rsidP="00973F44">
            <w:pPr>
              <w:widowControl/>
              <w:rPr>
                <w:sz w:val="22"/>
                <w:szCs w:val="22"/>
              </w:rPr>
            </w:pPr>
            <w:r w:rsidRPr="00B123E1">
              <w:rPr>
                <w:sz w:val="22"/>
                <w:szCs w:val="22"/>
              </w:rPr>
              <w:t>** Мобильные здания.</w:t>
            </w:r>
          </w:p>
        </w:tc>
      </w:tr>
    </w:tbl>
    <w:p w:rsidR="00E60163" w:rsidRPr="00B123E1" w:rsidRDefault="00E60163" w:rsidP="001E789C">
      <w:pPr>
        <w:widowControl/>
        <w:spacing w:line="360" w:lineRule="auto"/>
        <w:ind w:firstLine="720"/>
        <w:jc w:val="both"/>
        <w:rPr>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B5F74" w:rsidRPr="00B123E1" w:rsidTr="007362D0">
        <w:tc>
          <w:tcPr>
            <w:tcW w:w="5840" w:type="dxa"/>
            <w:shd w:val="clear" w:color="auto" w:fill="auto"/>
          </w:tcPr>
          <w:p w:rsidR="006B5F74" w:rsidRPr="00B123E1" w:rsidRDefault="006B5F74" w:rsidP="00D83607">
            <w:pPr>
              <w:rPr>
                <w:color w:val="FF0000"/>
              </w:rPr>
            </w:pPr>
            <w:r w:rsidRPr="00B123E1">
              <w:rPr>
                <w:color w:val="FF0000"/>
              </w:rPr>
              <w:t>В таблице 6.3 во втором столбце вместо прочерков указать «не огр.».</w:t>
            </w:r>
          </w:p>
        </w:tc>
        <w:tc>
          <w:tcPr>
            <w:tcW w:w="4792" w:type="dxa"/>
            <w:shd w:val="clear" w:color="auto" w:fill="auto"/>
          </w:tcPr>
          <w:p w:rsidR="006B5F74" w:rsidRPr="00B123E1" w:rsidRDefault="006B5F74" w:rsidP="00D83607">
            <w:pPr>
              <w:rPr>
                <w:color w:val="FF0000"/>
              </w:rPr>
            </w:pPr>
            <w:r w:rsidRPr="00B123E1">
              <w:rPr>
                <w:color w:val="FF0000"/>
              </w:rPr>
              <w:t>Повышение культуры НД.</w:t>
            </w:r>
          </w:p>
        </w:tc>
      </w:tr>
      <w:tr w:rsidR="007362D0" w:rsidRPr="00B123E1" w:rsidTr="007362D0">
        <w:tc>
          <w:tcPr>
            <w:tcW w:w="5840" w:type="dxa"/>
            <w:tcBorders>
              <w:top w:val="single" w:sz="4" w:space="0" w:color="auto"/>
              <w:left w:val="single" w:sz="4" w:space="0" w:color="auto"/>
              <w:bottom w:val="single" w:sz="4" w:space="0" w:color="auto"/>
              <w:right w:val="single" w:sz="4" w:space="0" w:color="auto"/>
            </w:tcBorders>
            <w:shd w:val="clear" w:color="auto" w:fill="auto"/>
          </w:tcPr>
          <w:p w:rsidR="007362D0" w:rsidRPr="00B123E1" w:rsidRDefault="007362D0" w:rsidP="00D83607">
            <w:pPr>
              <w:rPr>
                <w:color w:val="FF0000"/>
              </w:rPr>
            </w:pPr>
            <w:r w:rsidRPr="00B123E1">
              <w:rPr>
                <w:color w:val="FF0000"/>
              </w:rPr>
              <w:t>В примечании к таблице 6.3 «Высота одноэтажных зданий I, II и III степеней огнестойкости класса С0 не нормируется. Высоту одноэтажных зданий IV степени огнестойкости классов С0 и С1 следует принимать не более 25 м, классов С2 и С3 – не более 18 м (от пола до низа несущих конструкций покрытия на опоре)» упущено сочетание I, II и III/С1.</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7362D0" w:rsidRPr="00B123E1" w:rsidRDefault="007362D0" w:rsidP="00D83607">
            <w:pPr>
              <w:rPr>
                <w:color w:val="FF0000"/>
              </w:rPr>
            </w:pPr>
            <w:r w:rsidRPr="00B123E1">
              <w:rPr>
                <w:color w:val="FF0000"/>
              </w:rPr>
              <w:t>Установить единообразные требования по определению и ограничению высоты одноэтажных складских и производственных зданий в табл. 6.1 и табл. 6.3.</w:t>
            </w:r>
          </w:p>
        </w:tc>
      </w:tr>
    </w:tbl>
    <w:p w:rsidR="006B5F74" w:rsidRPr="00B123E1" w:rsidRDefault="006B5F74" w:rsidP="001E789C">
      <w:pPr>
        <w:widowControl/>
        <w:spacing w:line="360" w:lineRule="auto"/>
        <w:ind w:firstLine="720"/>
        <w:jc w:val="both"/>
        <w:rPr>
          <w:sz w:val="24"/>
          <w:szCs w:val="24"/>
        </w:rPr>
      </w:pPr>
    </w:p>
    <w:p w:rsidR="00031B35" w:rsidRPr="00B123E1" w:rsidRDefault="00FB1EF4" w:rsidP="001E789C">
      <w:pPr>
        <w:widowControl/>
        <w:spacing w:line="360" w:lineRule="auto"/>
        <w:ind w:firstLine="720"/>
        <w:jc w:val="both"/>
        <w:rPr>
          <w:sz w:val="24"/>
          <w:szCs w:val="24"/>
        </w:rPr>
      </w:pPr>
      <w:r w:rsidRPr="00B123E1">
        <w:rPr>
          <w:sz w:val="24"/>
          <w:szCs w:val="24"/>
        </w:rPr>
        <w:t>Для складов и холодильников п</w:t>
      </w:r>
      <w:r w:rsidR="00031B35" w:rsidRPr="00B123E1">
        <w:rPr>
          <w:sz w:val="24"/>
          <w:szCs w:val="24"/>
        </w:rPr>
        <w:t>ри наличии пло</w:t>
      </w:r>
      <w:r w:rsidR="00DF14EA" w:rsidRPr="00B123E1">
        <w:rPr>
          <w:sz w:val="24"/>
          <w:szCs w:val="24"/>
        </w:rPr>
        <w:t>щадок, этажерок, ярусов</w:t>
      </w:r>
      <w:r w:rsidR="00031B35" w:rsidRPr="00B123E1">
        <w:rPr>
          <w:sz w:val="24"/>
          <w:szCs w:val="24"/>
        </w:rPr>
        <w:t xml:space="preserve"> и антресолей </w:t>
      </w:r>
      <w:r w:rsidR="002F7AEA" w:rsidRPr="00B123E1">
        <w:rPr>
          <w:sz w:val="24"/>
          <w:szCs w:val="24"/>
        </w:rPr>
        <w:t xml:space="preserve">количество этажей, а также </w:t>
      </w:r>
      <w:r w:rsidR="00031B35" w:rsidRPr="00B123E1">
        <w:rPr>
          <w:sz w:val="24"/>
          <w:szCs w:val="24"/>
        </w:rPr>
        <w:t>площад</w:t>
      </w:r>
      <w:r w:rsidR="00D57B56" w:rsidRPr="00B123E1">
        <w:rPr>
          <w:sz w:val="24"/>
          <w:szCs w:val="24"/>
        </w:rPr>
        <w:t>ь этажа</w:t>
      </w:r>
      <w:r w:rsidR="00FC0FED" w:rsidRPr="00B123E1">
        <w:rPr>
          <w:sz w:val="24"/>
          <w:szCs w:val="24"/>
        </w:rPr>
        <w:t xml:space="preserve"> в пределах пожар</w:t>
      </w:r>
      <w:r w:rsidR="002F7AEA" w:rsidRPr="00B123E1">
        <w:rPr>
          <w:sz w:val="24"/>
          <w:szCs w:val="24"/>
        </w:rPr>
        <w:t xml:space="preserve">ного отсека </w:t>
      </w:r>
      <w:r w:rsidR="00D57B56" w:rsidRPr="00B123E1">
        <w:rPr>
          <w:sz w:val="24"/>
          <w:szCs w:val="24"/>
        </w:rPr>
        <w:t>определяется согласно</w:t>
      </w:r>
      <w:r w:rsidR="007D20F5" w:rsidRPr="00B123E1">
        <w:rPr>
          <w:sz w:val="24"/>
          <w:szCs w:val="24"/>
        </w:rPr>
        <w:t xml:space="preserve"> пункту</w:t>
      </w:r>
      <w:r w:rsidR="00031B35" w:rsidRPr="00B123E1">
        <w:rPr>
          <w:sz w:val="24"/>
          <w:szCs w:val="24"/>
        </w:rPr>
        <w:t xml:space="preserve"> 6.1.1. При наличии открытых технологических проемов в перекрытиях смежных </w:t>
      </w:r>
      <w:r w:rsidR="00031B35" w:rsidRPr="00B123E1">
        <w:rPr>
          <w:spacing w:val="-2"/>
          <w:sz w:val="24"/>
          <w:szCs w:val="24"/>
        </w:rPr>
        <w:t>этажей суммарная площадь этих этажей не должна превышать площади этажа,</w:t>
      </w:r>
      <w:r w:rsidR="00031B35" w:rsidRPr="00B123E1">
        <w:rPr>
          <w:sz w:val="24"/>
          <w:szCs w:val="24"/>
        </w:rPr>
        <w:t xml:space="preserve"> указанной в таблице 6.3.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7362D0" w:rsidRPr="00B123E1" w:rsidTr="00D83607">
        <w:tc>
          <w:tcPr>
            <w:tcW w:w="5529" w:type="dxa"/>
            <w:shd w:val="clear" w:color="auto" w:fill="auto"/>
          </w:tcPr>
          <w:p w:rsidR="007362D0" w:rsidRPr="00B123E1" w:rsidRDefault="007362D0" w:rsidP="00D83607">
            <w:pPr>
              <w:rPr>
                <w:color w:val="FF0000"/>
              </w:rPr>
            </w:pPr>
            <w:r w:rsidRPr="00B123E1">
              <w:rPr>
                <w:color w:val="FF0000"/>
              </w:rPr>
              <w:t>Из второго абзаца п. 6.2.1 исключить «и холодильников», см. п. 6.2.7.</w:t>
            </w:r>
          </w:p>
        </w:tc>
        <w:tc>
          <w:tcPr>
            <w:tcW w:w="4536" w:type="dxa"/>
            <w:shd w:val="clear" w:color="auto" w:fill="auto"/>
          </w:tcPr>
          <w:p w:rsidR="007362D0" w:rsidRPr="00B123E1" w:rsidRDefault="007362D0" w:rsidP="00D83607">
            <w:pPr>
              <w:rPr>
                <w:color w:val="FF0000"/>
              </w:rPr>
            </w:pPr>
            <w:r w:rsidRPr="00B123E1">
              <w:rPr>
                <w:color w:val="FF0000"/>
              </w:rPr>
              <w:t>Повышение культуры НД.</w:t>
            </w:r>
          </w:p>
        </w:tc>
      </w:tr>
    </w:tbl>
    <w:p w:rsidR="00031B35" w:rsidRPr="00B123E1" w:rsidRDefault="00031B35" w:rsidP="001E789C">
      <w:pPr>
        <w:widowControl/>
        <w:spacing w:line="360" w:lineRule="auto"/>
        <w:ind w:firstLine="720"/>
        <w:jc w:val="both"/>
        <w:rPr>
          <w:sz w:val="24"/>
          <w:szCs w:val="24"/>
        </w:rPr>
      </w:pPr>
      <w:r w:rsidRPr="00B123E1">
        <w:rPr>
          <w:sz w:val="24"/>
          <w:szCs w:val="24"/>
        </w:rPr>
        <w:t>При оборудовании складских зданий установками автоматического пожаротушения указанные в таблице 6.3 площади этажей в пределах пожарных отсеков допускается увеличивать на 100</w:t>
      </w:r>
      <w:r w:rsidR="00DF14EA" w:rsidRPr="00B123E1">
        <w:rPr>
          <w:sz w:val="24"/>
          <w:szCs w:val="24"/>
        </w:rPr>
        <w:t> </w:t>
      </w:r>
      <w:r w:rsidRPr="00B123E1">
        <w:rPr>
          <w:sz w:val="24"/>
          <w:szCs w:val="24"/>
        </w:rPr>
        <w:t>%, за исключением зданий IV и V</w:t>
      </w:r>
      <w:r w:rsidR="00DF14EA" w:rsidRPr="00B123E1">
        <w:rPr>
          <w:sz w:val="24"/>
          <w:szCs w:val="24"/>
        </w:rPr>
        <w:t> </w:t>
      </w:r>
      <w:r w:rsidRPr="00B123E1">
        <w:rPr>
          <w:sz w:val="24"/>
          <w:szCs w:val="24"/>
        </w:rPr>
        <w:t>степеней огнестойкости.</w:t>
      </w:r>
    </w:p>
    <w:p w:rsidR="00031B35" w:rsidRPr="00B123E1" w:rsidRDefault="00031B35" w:rsidP="001E789C">
      <w:pPr>
        <w:widowControl/>
        <w:spacing w:line="360" w:lineRule="auto"/>
        <w:ind w:firstLine="720"/>
        <w:jc w:val="both"/>
        <w:rPr>
          <w:sz w:val="24"/>
          <w:szCs w:val="24"/>
        </w:rPr>
      </w:pPr>
      <w:r w:rsidRPr="00B123E1">
        <w:rPr>
          <w:sz w:val="24"/>
          <w:szCs w:val="24"/>
        </w:rPr>
        <w:t xml:space="preserve">При размещении складов в производственных зданиях площадь этажа </w:t>
      </w:r>
      <w:r w:rsidRPr="00B123E1">
        <w:rPr>
          <w:spacing w:val="-4"/>
          <w:sz w:val="24"/>
          <w:szCs w:val="24"/>
        </w:rPr>
        <w:t>складских помещений в пределах пожарного отсека и их высота (число этажей)</w:t>
      </w:r>
      <w:r w:rsidRPr="00B123E1">
        <w:rPr>
          <w:sz w:val="24"/>
          <w:szCs w:val="24"/>
        </w:rPr>
        <w:t xml:space="preserve"> не должны превышать значений, указанных в таблице 6.3. </w:t>
      </w:r>
    </w:p>
    <w:p w:rsidR="00031B35" w:rsidRPr="00B123E1" w:rsidRDefault="00DF14EA" w:rsidP="001E789C">
      <w:pPr>
        <w:widowControl/>
        <w:spacing w:line="360" w:lineRule="auto"/>
        <w:ind w:firstLine="720"/>
        <w:jc w:val="both"/>
        <w:rPr>
          <w:sz w:val="24"/>
          <w:szCs w:val="24"/>
        </w:rPr>
      </w:pPr>
      <w:r w:rsidRPr="00B123E1">
        <w:rPr>
          <w:sz w:val="24"/>
          <w:szCs w:val="24"/>
        </w:rPr>
        <w:lastRenderedPageBreak/>
        <w:t>6.2.2 </w:t>
      </w:r>
      <w:r w:rsidR="00031B35" w:rsidRPr="00B123E1">
        <w:rPr>
          <w:sz w:val="24"/>
          <w:szCs w:val="24"/>
        </w:rPr>
        <w:t>Многоэтажные складские здания категорий Б и В следует проектировать шириной не более 60</w:t>
      </w:r>
      <w:r w:rsidR="008E0CA2" w:rsidRPr="00B123E1">
        <w:rPr>
          <w:sz w:val="24"/>
          <w:szCs w:val="24"/>
        </w:rPr>
        <w:t> </w:t>
      </w:r>
      <w:r w:rsidR="00031B35" w:rsidRPr="00B123E1">
        <w:rPr>
          <w:sz w:val="24"/>
          <w:szCs w:val="24"/>
        </w:rPr>
        <w:t xml:space="preserve">м. </w:t>
      </w:r>
    </w:p>
    <w:p w:rsidR="00031B35" w:rsidRPr="00B123E1" w:rsidRDefault="00DF14EA" w:rsidP="001E789C">
      <w:pPr>
        <w:widowControl/>
        <w:spacing w:line="360" w:lineRule="auto"/>
        <w:ind w:firstLine="720"/>
        <w:jc w:val="both"/>
        <w:rPr>
          <w:sz w:val="24"/>
          <w:szCs w:val="24"/>
        </w:rPr>
      </w:pPr>
      <w:r w:rsidRPr="00B123E1">
        <w:rPr>
          <w:sz w:val="24"/>
          <w:szCs w:val="24"/>
        </w:rPr>
        <w:t>6.2.3 </w:t>
      </w:r>
      <w:r w:rsidR="00031B35" w:rsidRPr="00B123E1">
        <w:rPr>
          <w:sz w:val="24"/>
          <w:szCs w:val="24"/>
        </w:rPr>
        <w:t xml:space="preserve">Площадь первого этажа многоэтажного складского здания допускается принимать по нормам одноэтажного здания, если перекрытие над первым этажом является противопожарным 1-го типа. </w:t>
      </w:r>
    </w:p>
    <w:p w:rsidR="00031B35" w:rsidRPr="00B123E1" w:rsidRDefault="00DF14EA" w:rsidP="001E789C">
      <w:pPr>
        <w:widowControl/>
        <w:spacing w:line="360" w:lineRule="auto"/>
        <w:ind w:firstLine="720"/>
        <w:jc w:val="both"/>
        <w:rPr>
          <w:sz w:val="24"/>
          <w:szCs w:val="24"/>
        </w:rPr>
      </w:pPr>
      <w:r w:rsidRPr="00B123E1">
        <w:rPr>
          <w:sz w:val="24"/>
          <w:szCs w:val="24"/>
        </w:rPr>
        <w:t>6.2.4 </w:t>
      </w:r>
      <w:r w:rsidR="00031B35" w:rsidRPr="00B123E1">
        <w:rPr>
          <w:sz w:val="24"/>
          <w:szCs w:val="24"/>
        </w:rPr>
        <w:t>Складские здания</w:t>
      </w:r>
      <w:r w:rsidR="00360DEA" w:rsidRPr="00B123E1">
        <w:rPr>
          <w:sz w:val="24"/>
          <w:szCs w:val="24"/>
        </w:rPr>
        <w:t xml:space="preserve"> </w:t>
      </w:r>
      <w:r w:rsidR="00803BFC" w:rsidRPr="00B123E1">
        <w:rPr>
          <w:sz w:val="24"/>
          <w:szCs w:val="24"/>
        </w:rPr>
        <w:t xml:space="preserve">с высотным стеллажным хранением категории В </w:t>
      </w:r>
      <w:r w:rsidR="00031B35" w:rsidRPr="00B123E1">
        <w:rPr>
          <w:sz w:val="24"/>
          <w:szCs w:val="24"/>
        </w:rPr>
        <w:t>следует</w:t>
      </w:r>
      <w:r w:rsidRPr="00B123E1">
        <w:rPr>
          <w:sz w:val="24"/>
          <w:szCs w:val="24"/>
        </w:rPr>
        <w:t xml:space="preserve"> проектировать одноэтажными I</w:t>
      </w:r>
      <w:r w:rsidR="00D13C72" w:rsidRPr="00B123E1">
        <w:rPr>
          <w:sz w:val="24"/>
          <w:szCs w:val="24"/>
        </w:rPr>
        <w:t xml:space="preserve"> – </w:t>
      </w:r>
      <w:r w:rsidR="00031B35" w:rsidRPr="00B123E1">
        <w:rPr>
          <w:sz w:val="24"/>
          <w:szCs w:val="24"/>
        </w:rPr>
        <w:t xml:space="preserve">IV степеней огнестойкости класса С0. </w:t>
      </w:r>
    </w:p>
    <w:p w:rsidR="00031B35" w:rsidRPr="00B123E1" w:rsidRDefault="00DF14EA" w:rsidP="001E789C">
      <w:pPr>
        <w:widowControl/>
        <w:spacing w:line="360" w:lineRule="auto"/>
        <w:ind w:firstLine="720"/>
        <w:jc w:val="both"/>
        <w:rPr>
          <w:sz w:val="24"/>
          <w:szCs w:val="24"/>
        </w:rPr>
      </w:pPr>
      <w:r w:rsidRPr="00B123E1">
        <w:rPr>
          <w:sz w:val="24"/>
          <w:szCs w:val="24"/>
        </w:rPr>
        <w:t>6.2.5 </w:t>
      </w:r>
      <w:r w:rsidR="00031B35" w:rsidRPr="00B123E1">
        <w:rPr>
          <w:sz w:val="24"/>
          <w:szCs w:val="24"/>
        </w:rPr>
        <w:t>Здания складов пиломатериалов должны быть одноэтажными, не</w:t>
      </w:r>
      <w:r w:rsidR="00511403" w:rsidRPr="00B123E1">
        <w:rPr>
          <w:sz w:val="24"/>
          <w:szCs w:val="24"/>
        </w:rPr>
        <w:t> </w:t>
      </w:r>
      <w:r w:rsidR="00031B35" w:rsidRPr="00B123E1">
        <w:rPr>
          <w:sz w:val="24"/>
          <w:szCs w:val="24"/>
        </w:rPr>
        <w:t>ниже IV степени огнестойкости и классов конструктивной пожарной опасно</w:t>
      </w:r>
      <w:r w:rsidR="00511403" w:rsidRPr="00B123E1">
        <w:rPr>
          <w:sz w:val="24"/>
          <w:szCs w:val="24"/>
        </w:rPr>
        <w:t xml:space="preserve">сти С0 и </w:t>
      </w:r>
      <w:r w:rsidR="00031B35" w:rsidRPr="00B123E1">
        <w:rPr>
          <w:sz w:val="24"/>
          <w:szCs w:val="24"/>
        </w:rPr>
        <w:t xml:space="preserve">С1.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2F2268" w:rsidRPr="00B123E1" w:rsidTr="00D83607">
        <w:tc>
          <w:tcPr>
            <w:tcW w:w="5529" w:type="dxa"/>
            <w:shd w:val="clear" w:color="auto" w:fill="auto"/>
          </w:tcPr>
          <w:p w:rsidR="002F2268" w:rsidRPr="00B123E1" w:rsidRDefault="002F2268" w:rsidP="00D83607">
            <w:pPr>
              <w:rPr>
                <w:color w:val="FF0000"/>
              </w:rPr>
            </w:pPr>
            <w:r w:rsidRPr="00B123E1">
              <w:rPr>
                <w:color w:val="FF0000"/>
              </w:rPr>
              <w:t>Содержание п. 6.2.5 изложить: «Степень огнестойкости и класс конструктивной пожарной опасности складов лесных материалов следует принимать согласно СП 114.13330».</w:t>
            </w:r>
          </w:p>
          <w:p w:rsidR="002F2268" w:rsidRPr="00B123E1" w:rsidRDefault="002F2268" w:rsidP="00D83607">
            <w:pPr>
              <w:rPr>
                <w:color w:val="FF0000"/>
              </w:rPr>
            </w:pPr>
            <w:r w:rsidRPr="00B123E1">
              <w:rPr>
                <w:color w:val="FF0000"/>
              </w:rPr>
              <w:t>Исключить имеющийся текст п.п. 6.2.5; 6.2.6 и табл. 6.4.</w:t>
            </w:r>
          </w:p>
        </w:tc>
        <w:tc>
          <w:tcPr>
            <w:tcW w:w="4536" w:type="dxa"/>
            <w:shd w:val="clear" w:color="auto" w:fill="auto"/>
          </w:tcPr>
          <w:p w:rsidR="002F2268" w:rsidRPr="00B123E1" w:rsidRDefault="002F2268" w:rsidP="00D83607">
            <w:pPr>
              <w:rPr>
                <w:color w:val="FF0000"/>
              </w:rPr>
            </w:pPr>
            <w:r w:rsidRPr="00B123E1">
              <w:rPr>
                <w:color w:val="FF0000"/>
              </w:rPr>
              <w:t>Исключение дублирующих положений, по аналогии с п. 6.2.7.</w:t>
            </w:r>
          </w:p>
          <w:p w:rsidR="002F2268" w:rsidRPr="00B123E1" w:rsidRDefault="002F2268" w:rsidP="00D83607">
            <w:pPr>
              <w:rPr>
                <w:color w:val="FF0000"/>
              </w:rPr>
            </w:pPr>
            <w:r w:rsidRPr="00B123E1">
              <w:rPr>
                <w:color w:val="FF0000"/>
              </w:rPr>
              <w:t>См. Постановление правительства РФ от 07.07.2016 № 624 п. 4: При разработке свода правил не допускается дублирование требований национальных стандартов РФ и других сводов правил.</w:t>
            </w:r>
          </w:p>
        </w:tc>
      </w:tr>
    </w:tbl>
    <w:p w:rsidR="00031B35" w:rsidRPr="00B123E1" w:rsidRDefault="00DF14EA" w:rsidP="001E789C">
      <w:pPr>
        <w:widowControl/>
        <w:spacing w:line="360" w:lineRule="auto"/>
        <w:ind w:firstLine="720"/>
        <w:jc w:val="both"/>
        <w:rPr>
          <w:sz w:val="24"/>
          <w:szCs w:val="24"/>
        </w:rPr>
      </w:pPr>
      <w:r w:rsidRPr="00B123E1">
        <w:rPr>
          <w:sz w:val="24"/>
          <w:szCs w:val="24"/>
        </w:rPr>
        <w:t>6.2.6 </w:t>
      </w:r>
      <w:r w:rsidR="00031B35" w:rsidRPr="00B123E1">
        <w:rPr>
          <w:sz w:val="24"/>
          <w:szCs w:val="24"/>
        </w:rPr>
        <w:t xml:space="preserve">Степень огнестойкости, класс конструктивной пожарной опасности и площадь этажа в пределах пожарного отсека для зданий складов пиломатериалов следует принимать по таблице 6.4. </w:t>
      </w:r>
    </w:p>
    <w:p w:rsidR="00031B35" w:rsidRPr="00B123E1" w:rsidRDefault="00031B35" w:rsidP="001E789C">
      <w:pPr>
        <w:widowControl/>
        <w:spacing w:line="360" w:lineRule="auto"/>
        <w:ind w:firstLine="720"/>
        <w:jc w:val="both"/>
        <w:rPr>
          <w:sz w:val="24"/>
          <w:szCs w:val="24"/>
        </w:rPr>
      </w:pPr>
      <w:r w:rsidRPr="00B123E1">
        <w:rPr>
          <w:sz w:val="24"/>
          <w:szCs w:val="24"/>
        </w:rPr>
        <w:t xml:space="preserve">При оборудовании зданий и навесов складов лесоматериалов </w:t>
      </w:r>
      <w:r w:rsidRPr="00B123E1">
        <w:rPr>
          <w:spacing w:val="-2"/>
          <w:sz w:val="24"/>
          <w:szCs w:val="24"/>
        </w:rPr>
        <w:t>автоматическими установками пожаротушения указанные в таблице 6.4 площади этажа</w:t>
      </w:r>
      <w:r w:rsidRPr="00B123E1">
        <w:rPr>
          <w:sz w:val="24"/>
          <w:szCs w:val="24"/>
        </w:rPr>
        <w:t xml:space="preserve"> в пределах пожарного отсека допускается увеличивать на 100</w:t>
      </w:r>
      <w:r w:rsidR="00817170" w:rsidRPr="00B123E1">
        <w:rPr>
          <w:sz w:val="24"/>
          <w:szCs w:val="24"/>
        </w:rPr>
        <w:t> </w:t>
      </w:r>
      <w:r w:rsidRPr="00B123E1">
        <w:rPr>
          <w:sz w:val="24"/>
          <w:szCs w:val="24"/>
        </w:rPr>
        <w:t>%, за исключением зданий и навесов IV степени огнестойкости всех классов конструктивной пожарной опасности, а также зданий и навесов V</w:t>
      </w:r>
      <w:r w:rsidR="00817170" w:rsidRPr="00B123E1">
        <w:rPr>
          <w:sz w:val="24"/>
          <w:szCs w:val="24"/>
        </w:rPr>
        <w:t> </w:t>
      </w:r>
      <w:r w:rsidRPr="00B123E1">
        <w:rPr>
          <w:sz w:val="24"/>
          <w:szCs w:val="24"/>
        </w:rPr>
        <w:t>степени огнестойкости. При этом значения интенсивности и площади для расчета расхода воды или раствора пенообразователя следует увеличивать на 10</w:t>
      </w:r>
      <w:r w:rsidR="00817170" w:rsidRPr="00B123E1">
        <w:rPr>
          <w:sz w:val="24"/>
          <w:szCs w:val="24"/>
        </w:rPr>
        <w:t> </w:t>
      </w:r>
      <w:r w:rsidRPr="00B123E1">
        <w:rPr>
          <w:sz w:val="24"/>
          <w:szCs w:val="24"/>
        </w:rPr>
        <w:t>%.</w:t>
      </w:r>
    </w:p>
    <w:p w:rsidR="00031B35" w:rsidRPr="00B123E1" w:rsidRDefault="00031B35" w:rsidP="00E60163">
      <w:pPr>
        <w:widowControl/>
        <w:spacing w:line="360" w:lineRule="auto"/>
        <w:rPr>
          <w:spacing w:val="60"/>
          <w:sz w:val="24"/>
          <w:szCs w:val="24"/>
        </w:rPr>
      </w:pPr>
      <w:r w:rsidRPr="00B123E1">
        <w:rPr>
          <w:spacing w:val="60"/>
          <w:sz w:val="24"/>
          <w:szCs w:val="24"/>
        </w:rPr>
        <w:t xml:space="preserve">Таблица </w:t>
      </w:r>
      <w:r w:rsidRPr="00B123E1">
        <w:rPr>
          <w:sz w:val="24"/>
          <w:szCs w:val="24"/>
        </w:rPr>
        <w:t>6.4</w:t>
      </w:r>
      <w:r w:rsidRPr="00B123E1">
        <w:rPr>
          <w:spacing w:val="6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7"/>
        <w:gridCol w:w="2790"/>
        <w:gridCol w:w="2790"/>
        <w:gridCol w:w="2790"/>
      </w:tblGrid>
      <w:tr w:rsidR="00031B35" w:rsidRPr="00B123E1" w:rsidTr="00E60163">
        <w:trPr>
          <w:trHeight w:val="390"/>
        </w:trPr>
        <w:tc>
          <w:tcPr>
            <w:tcW w:w="754" w:type="pct"/>
            <w:tcBorders>
              <w:bottom w:val="double" w:sz="4" w:space="0" w:color="auto"/>
            </w:tcBorders>
          </w:tcPr>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 xml:space="preserve">Категория </w:t>
            </w:r>
            <w:r w:rsidR="00817170" w:rsidRPr="00B123E1">
              <w:rPr>
                <w:rFonts w:ascii="Arial" w:hAnsi="Arial" w:cs="Arial"/>
                <w:color w:val="auto"/>
                <w:sz w:val="22"/>
                <w:szCs w:val="22"/>
              </w:rPr>
              <w:br/>
            </w:r>
            <w:r w:rsidRPr="00B123E1">
              <w:rPr>
                <w:rFonts w:ascii="Arial" w:hAnsi="Arial" w:cs="Arial"/>
                <w:color w:val="auto"/>
                <w:sz w:val="22"/>
                <w:szCs w:val="22"/>
              </w:rPr>
              <w:t>здания</w:t>
            </w:r>
          </w:p>
        </w:tc>
        <w:tc>
          <w:tcPr>
            <w:tcW w:w="1415" w:type="pct"/>
            <w:tcBorders>
              <w:bottom w:val="double" w:sz="4" w:space="0" w:color="auto"/>
            </w:tcBorders>
          </w:tcPr>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 xml:space="preserve">Степень </w:t>
            </w:r>
            <w:r w:rsidR="00817170" w:rsidRPr="00B123E1">
              <w:rPr>
                <w:rFonts w:ascii="Arial" w:hAnsi="Arial" w:cs="Arial"/>
                <w:color w:val="auto"/>
                <w:sz w:val="22"/>
                <w:szCs w:val="22"/>
              </w:rPr>
              <w:br/>
            </w:r>
            <w:r w:rsidRPr="00B123E1">
              <w:rPr>
                <w:rFonts w:ascii="Arial" w:hAnsi="Arial" w:cs="Arial"/>
                <w:color w:val="auto"/>
                <w:sz w:val="22"/>
                <w:szCs w:val="22"/>
              </w:rPr>
              <w:t>огнестойкости здания</w:t>
            </w:r>
          </w:p>
        </w:tc>
        <w:tc>
          <w:tcPr>
            <w:tcW w:w="1415" w:type="pct"/>
            <w:tcBorders>
              <w:bottom w:val="double" w:sz="4" w:space="0" w:color="auto"/>
            </w:tcBorders>
          </w:tcPr>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 xml:space="preserve">Класс </w:t>
            </w:r>
            <w:r w:rsidR="00817170" w:rsidRPr="00B123E1">
              <w:rPr>
                <w:rFonts w:ascii="Arial" w:hAnsi="Arial" w:cs="Arial"/>
                <w:color w:val="auto"/>
                <w:sz w:val="22"/>
                <w:szCs w:val="22"/>
              </w:rPr>
              <w:br/>
            </w:r>
            <w:r w:rsidRPr="00B123E1">
              <w:rPr>
                <w:rFonts w:ascii="Arial" w:hAnsi="Arial" w:cs="Arial"/>
                <w:color w:val="auto"/>
                <w:sz w:val="22"/>
                <w:szCs w:val="22"/>
              </w:rPr>
              <w:t xml:space="preserve">конструктивной </w:t>
            </w:r>
            <w:r w:rsidR="00817170" w:rsidRPr="00B123E1">
              <w:rPr>
                <w:rFonts w:ascii="Arial" w:hAnsi="Arial" w:cs="Arial"/>
                <w:color w:val="auto"/>
                <w:sz w:val="22"/>
                <w:szCs w:val="22"/>
              </w:rPr>
              <w:br/>
            </w:r>
            <w:r w:rsidRPr="00B123E1">
              <w:rPr>
                <w:rFonts w:ascii="Arial" w:hAnsi="Arial" w:cs="Arial"/>
                <w:color w:val="auto"/>
                <w:sz w:val="22"/>
                <w:szCs w:val="22"/>
              </w:rPr>
              <w:t>пожарной опасности</w:t>
            </w:r>
          </w:p>
        </w:tc>
        <w:tc>
          <w:tcPr>
            <w:tcW w:w="1415" w:type="pct"/>
            <w:tcBorders>
              <w:bottom w:val="double" w:sz="4" w:space="0" w:color="auto"/>
            </w:tcBorders>
          </w:tcPr>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 xml:space="preserve">Площадь этажа </w:t>
            </w:r>
            <w:r w:rsidR="00817170" w:rsidRPr="00B123E1">
              <w:rPr>
                <w:rFonts w:ascii="Arial" w:hAnsi="Arial" w:cs="Arial"/>
                <w:color w:val="auto"/>
                <w:sz w:val="22"/>
                <w:szCs w:val="22"/>
              </w:rPr>
              <w:br/>
            </w:r>
            <w:r w:rsidRPr="00B123E1">
              <w:rPr>
                <w:rFonts w:ascii="Arial" w:hAnsi="Arial" w:cs="Arial"/>
                <w:color w:val="auto"/>
                <w:sz w:val="22"/>
                <w:szCs w:val="22"/>
              </w:rPr>
              <w:t>в пределах пожарного отсека зданий, м²</w:t>
            </w:r>
          </w:p>
        </w:tc>
      </w:tr>
      <w:tr w:rsidR="00031B35" w:rsidRPr="00B123E1" w:rsidTr="00E60163">
        <w:trPr>
          <w:trHeight w:val="20"/>
        </w:trPr>
        <w:tc>
          <w:tcPr>
            <w:tcW w:w="754" w:type="pct"/>
            <w:tcBorders>
              <w:top w:val="double" w:sz="4" w:space="0" w:color="auto"/>
            </w:tcBorders>
          </w:tcPr>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В</w:t>
            </w:r>
          </w:p>
        </w:tc>
        <w:tc>
          <w:tcPr>
            <w:tcW w:w="1415" w:type="pct"/>
            <w:tcBorders>
              <w:top w:val="double" w:sz="4" w:space="0" w:color="auto"/>
            </w:tcBorders>
          </w:tcPr>
          <w:p w:rsidR="00031B35" w:rsidRPr="00B123E1" w:rsidRDefault="00031B35" w:rsidP="00E60163">
            <w:pPr>
              <w:pStyle w:val="Default"/>
              <w:widowControl/>
              <w:jc w:val="center"/>
              <w:rPr>
                <w:rFonts w:ascii="Arial" w:hAnsi="Arial" w:cs="Arial"/>
                <w:color w:val="auto"/>
                <w:sz w:val="22"/>
                <w:szCs w:val="22"/>
                <w:lang w:val="en-US"/>
              </w:rPr>
            </w:pPr>
            <w:r w:rsidRPr="00B123E1">
              <w:rPr>
                <w:rFonts w:ascii="Arial" w:hAnsi="Arial" w:cs="Arial"/>
                <w:color w:val="auto"/>
                <w:sz w:val="22"/>
                <w:szCs w:val="22"/>
                <w:lang w:val="en-US"/>
              </w:rPr>
              <w:t>I, II, III</w:t>
            </w:r>
          </w:p>
          <w:p w:rsidR="00031B35" w:rsidRPr="00B123E1" w:rsidRDefault="00031B35" w:rsidP="00E60163">
            <w:pPr>
              <w:pStyle w:val="Default"/>
              <w:widowControl/>
              <w:jc w:val="center"/>
              <w:rPr>
                <w:rFonts w:ascii="Arial" w:hAnsi="Arial" w:cs="Arial"/>
                <w:color w:val="auto"/>
                <w:sz w:val="22"/>
                <w:szCs w:val="22"/>
                <w:lang w:val="en-US"/>
              </w:rPr>
            </w:pPr>
            <w:r w:rsidRPr="00B123E1">
              <w:rPr>
                <w:rFonts w:ascii="Arial" w:hAnsi="Arial" w:cs="Arial"/>
                <w:color w:val="auto"/>
                <w:sz w:val="22"/>
                <w:szCs w:val="22"/>
                <w:lang w:val="en-US"/>
              </w:rPr>
              <w:t>IV</w:t>
            </w:r>
          </w:p>
          <w:p w:rsidR="00031B35" w:rsidRPr="00B123E1" w:rsidRDefault="00031B35" w:rsidP="00E60163">
            <w:pPr>
              <w:pStyle w:val="Default"/>
              <w:widowControl/>
              <w:jc w:val="center"/>
              <w:rPr>
                <w:rFonts w:ascii="Arial" w:hAnsi="Arial" w:cs="Arial"/>
                <w:color w:val="auto"/>
                <w:sz w:val="22"/>
                <w:szCs w:val="22"/>
                <w:lang w:val="en-US"/>
              </w:rPr>
            </w:pPr>
            <w:r w:rsidRPr="00B123E1">
              <w:rPr>
                <w:rFonts w:ascii="Arial" w:hAnsi="Arial" w:cs="Arial"/>
                <w:color w:val="auto"/>
                <w:sz w:val="22"/>
                <w:szCs w:val="22"/>
                <w:lang w:val="en-US"/>
              </w:rPr>
              <w:t>IV</w:t>
            </w:r>
          </w:p>
          <w:p w:rsidR="00031B35" w:rsidRPr="00B123E1" w:rsidRDefault="00031B35" w:rsidP="00E60163">
            <w:pPr>
              <w:pStyle w:val="Default"/>
              <w:widowControl/>
              <w:jc w:val="center"/>
              <w:rPr>
                <w:rFonts w:ascii="Arial" w:hAnsi="Arial" w:cs="Arial"/>
                <w:color w:val="auto"/>
                <w:sz w:val="22"/>
                <w:szCs w:val="22"/>
                <w:lang w:val="en-US"/>
              </w:rPr>
            </w:pPr>
            <w:r w:rsidRPr="00B123E1">
              <w:rPr>
                <w:rFonts w:ascii="Arial" w:hAnsi="Arial" w:cs="Arial"/>
                <w:color w:val="auto"/>
                <w:sz w:val="22"/>
                <w:szCs w:val="22"/>
                <w:lang w:val="en-US"/>
              </w:rPr>
              <w:t>V</w:t>
            </w:r>
          </w:p>
        </w:tc>
        <w:tc>
          <w:tcPr>
            <w:tcW w:w="1415" w:type="pct"/>
            <w:tcBorders>
              <w:top w:val="double" w:sz="4" w:space="0" w:color="auto"/>
            </w:tcBorders>
          </w:tcPr>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С0</w:t>
            </w:r>
          </w:p>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С0,</w:t>
            </w:r>
            <w:r w:rsidR="00817170" w:rsidRPr="00B123E1">
              <w:rPr>
                <w:rFonts w:ascii="Arial" w:hAnsi="Arial" w:cs="Arial"/>
                <w:color w:val="auto"/>
                <w:sz w:val="22"/>
                <w:szCs w:val="22"/>
              </w:rPr>
              <w:t xml:space="preserve"> </w:t>
            </w:r>
            <w:r w:rsidRPr="00B123E1">
              <w:rPr>
                <w:rFonts w:ascii="Arial" w:hAnsi="Arial" w:cs="Arial"/>
                <w:color w:val="auto"/>
                <w:sz w:val="22"/>
                <w:szCs w:val="22"/>
              </w:rPr>
              <w:t>С1</w:t>
            </w:r>
          </w:p>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С2,</w:t>
            </w:r>
            <w:r w:rsidR="00817170" w:rsidRPr="00B123E1">
              <w:rPr>
                <w:rFonts w:ascii="Arial" w:hAnsi="Arial" w:cs="Arial"/>
                <w:color w:val="auto"/>
                <w:sz w:val="22"/>
                <w:szCs w:val="22"/>
              </w:rPr>
              <w:t xml:space="preserve"> </w:t>
            </w:r>
            <w:r w:rsidRPr="00B123E1">
              <w:rPr>
                <w:rFonts w:ascii="Arial" w:hAnsi="Arial" w:cs="Arial"/>
                <w:color w:val="auto"/>
                <w:sz w:val="22"/>
                <w:szCs w:val="22"/>
              </w:rPr>
              <w:t>С3</w:t>
            </w:r>
          </w:p>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Не норм.</w:t>
            </w:r>
          </w:p>
        </w:tc>
        <w:tc>
          <w:tcPr>
            <w:tcW w:w="1415" w:type="pct"/>
            <w:tcBorders>
              <w:top w:val="double" w:sz="4" w:space="0" w:color="auto"/>
            </w:tcBorders>
          </w:tcPr>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9600</w:t>
            </w:r>
          </w:p>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4800</w:t>
            </w:r>
          </w:p>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2400</w:t>
            </w:r>
          </w:p>
          <w:p w:rsidR="00031B35" w:rsidRPr="00B123E1" w:rsidRDefault="00031B35" w:rsidP="00E60163">
            <w:pPr>
              <w:pStyle w:val="Default"/>
              <w:widowControl/>
              <w:jc w:val="center"/>
              <w:rPr>
                <w:rFonts w:ascii="Arial" w:hAnsi="Arial" w:cs="Arial"/>
                <w:color w:val="auto"/>
                <w:sz w:val="22"/>
                <w:szCs w:val="22"/>
              </w:rPr>
            </w:pPr>
            <w:r w:rsidRPr="00B123E1">
              <w:rPr>
                <w:rFonts w:ascii="Arial" w:hAnsi="Arial" w:cs="Arial"/>
                <w:color w:val="auto"/>
                <w:sz w:val="22"/>
                <w:szCs w:val="22"/>
              </w:rPr>
              <w:t>1200</w:t>
            </w:r>
          </w:p>
        </w:tc>
      </w:tr>
    </w:tbl>
    <w:p w:rsidR="00031B35" w:rsidRPr="00B123E1" w:rsidRDefault="00031B35" w:rsidP="001E789C">
      <w:pPr>
        <w:widowControl/>
        <w:spacing w:line="360" w:lineRule="auto"/>
        <w:ind w:firstLine="720"/>
        <w:jc w:val="both"/>
        <w:rPr>
          <w:sz w:val="24"/>
          <w:szCs w:val="24"/>
        </w:rPr>
      </w:pPr>
    </w:p>
    <w:p w:rsidR="00FC0FED" w:rsidRPr="00B123E1" w:rsidRDefault="00FC0FED" w:rsidP="001E789C">
      <w:pPr>
        <w:widowControl/>
        <w:spacing w:line="360" w:lineRule="auto"/>
        <w:ind w:firstLine="720"/>
        <w:jc w:val="both"/>
        <w:rPr>
          <w:spacing w:val="2"/>
          <w:sz w:val="24"/>
          <w:szCs w:val="24"/>
        </w:rPr>
      </w:pPr>
      <w:r w:rsidRPr="00B123E1">
        <w:rPr>
          <w:sz w:val="24"/>
          <w:szCs w:val="24"/>
        </w:rPr>
        <w:t xml:space="preserve">6.2.7 Степень огнестойкости и класс конструктивной пожарной опасности зданий холодильников следует принимать согласно </w:t>
      </w:r>
      <w:hyperlink r:id="rId79" w:tooltip="СП 109.13330.2012 Холодильники" w:history="1">
        <w:r w:rsidRPr="00B123E1">
          <w:rPr>
            <w:rStyle w:val="ae"/>
            <w:spacing w:val="2"/>
            <w:sz w:val="24"/>
            <w:szCs w:val="24"/>
            <w:u w:val="none"/>
          </w:rPr>
          <w:t>СП 109.13330</w:t>
        </w:r>
      </w:hyperlink>
      <w:r w:rsidRPr="00B123E1">
        <w:rPr>
          <w:spacing w:val="2"/>
          <w:sz w:val="24"/>
          <w:szCs w:val="24"/>
        </w:rPr>
        <w:t>.</w:t>
      </w:r>
    </w:p>
    <w:p w:rsidR="00A94665" w:rsidRPr="00B123E1" w:rsidRDefault="00A94665" w:rsidP="001E789C">
      <w:pPr>
        <w:keepNext/>
        <w:widowControl/>
        <w:spacing w:line="360" w:lineRule="auto"/>
        <w:ind w:firstLine="720"/>
        <w:jc w:val="both"/>
        <w:rPr>
          <w:b/>
          <w:sz w:val="24"/>
          <w:szCs w:val="24"/>
        </w:rPr>
      </w:pPr>
    </w:p>
    <w:p w:rsidR="00031B35" w:rsidRPr="00B123E1" w:rsidRDefault="00031B35" w:rsidP="001E789C">
      <w:pPr>
        <w:keepNext/>
        <w:widowControl/>
        <w:spacing w:line="360" w:lineRule="auto"/>
        <w:ind w:firstLine="720"/>
        <w:jc w:val="both"/>
        <w:rPr>
          <w:b/>
          <w:sz w:val="24"/>
          <w:szCs w:val="24"/>
        </w:rPr>
      </w:pPr>
      <w:r w:rsidRPr="00B123E1">
        <w:rPr>
          <w:b/>
          <w:sz w:val="24"/>
          <w:szCs w:val="24"/>
        </w:rPr>
        <w:t>6.3 Стоянки автомобилей</w:t>
      </w:r>
      <w:r w:rsidR="00097B04" w:rsidRPr="00B123E1">
        <w:rPr>
          <w:b/>
          <w:sz w:val="24"/>
          <w:szCs w:val="24"/>
        </w:rPr>
        <w:t xml:space="preserve"> (Ф5.2)</w:t>
      </w:r>
    </w:p>
    <w:p w:rsidR="00E650FD" w:rsidRPr="00B123E1" w:rsidRDefault="00E650FD" w:rsidP="001E789C">
      <w:pPr>
        <w:widowControl/>
        <w:spacing w:line="360" w:lineRule="auto"/>
        <w:ind w:firstLine="720"/>
        <w:jc w:val="both"/>
        <w:rPr>
          <w:sz w:val="24"/>
          <w:szCs w:val="24"/>
        </w:rPr>
      </w:pPr>
    </w:p>
    <w:p w:rsidR="00031B35" w:rsidRPr="00B123E1" w:rsidRDefault="00031B35" w:rsidP="001E789C">
      <w:pPr>
        <w:widowControl/>
        <w:spacing w:line="360" w:lineRule="auto"/>
        <w:ind w:firstLine="720"/>
        <w:jc w:val="both"/>
        <w:rPr>
          <w:sz w:val="24"/>
          <w:szCs w:val="24"/>
        </w:rPr>
      </w:pPr>
      <w:r w:rsidRPr="00B123E1">
        <w:rPr>
          <w:sz w:val="24"/>
          <w:szCs w:val="24"/>
        </w:rPr>
        <w:t xml:space="preserve">6.3.1 Требуемую степень огнестойкости, допустимые этажность и площадь этажа в пределах пожарного отсека для подземных автостоянок следует принимать по таблице 6.5. </w:t>
      </w:r>
    </w:p>
    <w:p w:rsidR="00031B35" w:rsidRPr="00B123E1" w:rsidRDefault="00031B35" w:rsidP="00E650FD">
      <w:pPr>
        <w:spacing w:line="360" w:lineRule="auto"/>
        <w:rPr>
          <w:sz w:val="24"/>
          <w:szCs w:val="24"/>
        </w:rPr>
      </w:pPr>
      <w:r w:rsidRPr="00B123E1">
        <w:rPr>
          <w:spacing w:val="60"/>
          <w:sz w:val="24"/>
          <w:szCs w:val="24"/>
        </w:rPr>
        <w:t xml:space="preserve">Таблица </w:t>
      </w:r>
      <w:r w:rsidRPr="00B123E1">
        <w:rPr>
          <w:sz w:val="24"/>
          <w:szCs w:val="24"/>
        </w:rPr>
        <w:t>6.5</w:t>
      </w:r>
    </w:p>
    <w:tbl>
      <w:tblPr>
        <w:tblW w:w="5000" w:type="pct"/>
        <w:tblLook w:val="0000" w:firstRow="0" w:lastRow="0" w:firstColumn="0" w:lastColumn="0" w:noHBand="0" w:noVBand="0"/>
      </w:tblPr>
      <w:tblGrid>
        <w:gridCol w:w="2048"/>
        <w:gridCol w:w="2772"/>
        <w:gridCol w:w="2368"/>
        <w:gridCol w:w="2669"/>
      </w:tblGrid>
      <w:tr w:rsidR="00031B35" w:rsidRPr="00B123E1" w:rsidTr="00E650FD">
        <w:trPr>
          <w:trHeight w:val="533"/>
        </w:trPr>
        <w:tc>
          <w:tcPr>
            <w:tcW w:w="1039" w:type="pct"/>
            <w:tcBorders>
              <w:top w:val="single" w:sz="4" w:space="0" w:color="221E1F"/>
              <w:left w:val="single" w:sz="4" w:space="0" w:color="221E1F"/>
              <w:bottom w:val="double" w:sz="4" w:space="0" w:color="auto"/>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Степень </w:t>
            </w:r>
            <w:r w:rsidR="00B47E38" w:rsidRPr="00B123E1">
              <w:rPr>
                <w:rFonts w:ascii="Arial" w:hAnsi="Arial" w:cs="Arial"/>
                <w:color w:val="221E1F"/>
                <w:sz w:val="22"/>
                <w:szCs w:val="22"/>
              </w:rPr>
              <w:br/>
            </w:r>
            <w:r w:rsidRPr="00B123E1">
              <w:rPr>
                <w:rFonts w:ascii="Arial" w:hAnsi="Arial" w:cs="Arial"/>
                <w:color w:val="221E1F"/>
                <w:sz w:val="22"/>
                <w:szCs w:val="22"/>
              </w:rPr>
              <w:t xml:space="preserve">огнестойкости здания </w:t>
            </w:r>
            <w:r w:rsidR="00B47E38" w:rsidRPr="00B123E1">
              <w:rPr>
                <w:rFonts w:ascii="Arial" w:hAnsi="Arial" w:cs="Arial"/>
                <w:color w:val="221E1F"/>
                <w:sz w:val="22"/>
                <w:szCs w:val="22"/>
              </w:rPr>
              <w:br/>
            </w:r>
            <w:r w:rsidRPr="00B123E1">
              <w:rPr>
                <w:rFonts w:ascii="Arial" w:hAnsi="Arial" w:cs="Arial"/>
                <w:color w:val="221E1F"/>
                <w:sz w:val="22"/>
                <w:szCs w:val="22"/>
              </w:rPr>
              <w:t>(сооружения)</w:t>
            </w:r>
          </w:p>
        </w:tc>
        <w:tc>
          <w:tcPr>
            <w:tcW w:w="1406" w:type="pct"/>
            <w:tcBorders>
              <w:top w:val="single" w:sz="4" w:space="0" w:color="221E1F"/>
              <w:left w:val="single" w:sz="4" w:space="0" w:color="221E1F"/>
              <w:bottom w:val="double" w:sz="4" w:space="0" w:color="auto"/>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Класс конструктивной пожарной опасности здания (сооружения)</w:t>
            </w:r>
          </w:p>
        </w:tc>
        <w:tc>
          <w:tcPr>
            <w:tcW w:w="1201" w:type="pct"/>
            <w:tcBorders>
              <w:top w:val="single" w:sz="4" w:space="0" w:color="221E1F"/>
              <w:left w:val="single" w:sz="4" w:space="0" w:color="221E1F"/>
              <w:bottom w:val="double" w:sz="4" w:space="0" w:color="auto"/>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Допустимое </w:t>
            </w:r>
            <w:r w:rsidR="00B47E38" w:rsidRPr="00B123E1">
              <w:rPr>
                <w:rFonts w:ascii="Arial" w:hAnsi="Arial" w:cs="Arial"/>
                <w:color w:val="221E1F"/>
                <w:sz w:val="22"/>
                <w:szCs w:val="22"/>
              </w:rPr>
              <w:br/>
            </w:r>
            <w:r w:rsidRPr="00B123E1">
              <w:rPr>
                <w:rFonts w:ascii="Arial" w:hAnsi="Arial" w:cs="Arial"/>
                <w:color w:val="221E1F"/>
                <w:sz w:val="22"/>
                <w:szCs w:val="22"/>
              </w:rPr>
              <w:t>количество этажей</w:t>
            </w:r>
          </w:p>
        </w:tc>
        <w:tc>
          <w:tcPr>
            <w:tcW w:w="1354" w:type="pct"/>
            <w:tcBorders>
              <w:top w:val="single" w:sz="4" w:space="0" w:color="221E1F"/>
              <w:left w:val="single" w:sz="4" w:space="0" w:color="221E1F"/>
              <w:bottom w:val="double" w:sz="4" w:space="0" w:color="auto"/>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Площадь этажа </w:t>
            </w:r>
            <w:r w:rsidR="00B47E38" w:rsidRPr="00B123E1">
              <w:rPr>
                <w:rFonts w:ascii="Arial" w:hAnsi="Arial" w:cs="Arial"/>
                <w:color w:val="221E1F"/>
                <w:sz w:val="22"/>
                <w:szCs w:val="22"/>
              </w:rPr>
              <w:br/>
            </w:r>
            <w:r w:rsidRPr="00B123E1">
              <w:rPr>
                <w:rFonts w:ascii="Arial" w:hAnsi="Arial" w:cs="Arial"/>
                <w:color w:val="221E1F"/>
                <w:sz w:val="22"/>
                <w:szCs w:val="22"/>
              </w:rPr>
              <w:t>в пределах пожарного отсека, м²</w:t>
            </w:r>
          </w:p>
        </w:tc>
      </w:tr>
      <w:tr w:rsidR="00031B35" w:rsidRPr="00B123E1" w:rsidTr="00E650FD">
        <w:trPr>
          <w:trHeight w:val="257"/>
        </w:trPr>
        <w:tc>
          <w:tcPr>
            <w:tcW w:w="1039" w:type="pct"/>
            <w:tcBorders>
              <w:top w:val="double" w:sz="4" w:space="0" w:color="auto"/>
              <w:left w:val="single" w:sz="4" w:space="0" w:color="221E1F"/>
              <w:bottom w:val="single" w:sz="6" w:space="0" w:color="221E1F"/>
              <w:right w:val="single" w:sz="4" w:space="0" w:color="221E1F"/>
            </w:tcBorders>
            <w:vAlign w:val="center"/>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w:t>
            </w:r>
          </w:p>
        </w:tc>
        <w:tc>
          <w:tcPr>
            <w:tcW w:w="1406" w:type="pct"/>
            <w:tcBorders>
              <w:top w:val="double" w:sz="4" w:space="0" w:color="auto"/>
              <w:left w:val="single" w:sz="4" w:space="0" w:color="221E1F"/>
              <w:bottom w:val="single" w:sz="6" w:space="0" w:color="221E1F"/>
              <w:right w:val="single" w:sz="4" w:space="0" w:color="221E1F"/>
            </w:tcBorders>
            <w:vAlign w:val="center"/>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1201" w:type="pct"/>
            <w:tcBorders>
              <w:top w:val="double" w:sz="4" w:space="0" w:color="auto"/>
              <w:left w:val="single" w:sz="4" w:space="0" w:color="221E1F"/>
              <w:bottom w:val="single" w:sz="6" w:space="0" w:color="221E1F"/>
              <w:right w:val="single" w:sz="4" w:space="0" w:color="221E1F"/>
            </w:tcBorders>
            <w:vAlign w:val="center"/>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w:t>
            </w:r>
          </w:p>
        </w:tc>
        <w:tc>
          <w:tcPr>
            <w:tcW w:w="1354" w:type="pct"/>
            <w:tcBorders>
              <w:top w:val="double" w:sz="4" w:space="0" w:color="auto"/>
              <w:left w:val="single" w:sz="4" w:space="0" w:color="221E1F"/>
              <w:bottom w:val="single" w:sz="6" w:space="0" w:color="221E1F"/>
              <w:right w:val="single" w:sz="4" w:space="0" w:color="221E1F"/>
            </w:tcBorders>
            <w:vAlign w:val="center"/>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3000</w:t>
            </w:r>
          </w:p>
        </w:tc>
      </w:tr>
      <w:tr w:rsidR="00031B35" w:rsidRPr="00B123E1" w:rsidTr="00E650FD">
        <w:trPr>
          <w:trHeight w:val="285"/>
        </w:trPr>
        <w:tc>
          <w:tcPr>
            <w:tcW w:w="1039" w:type="pct"/>
            <w:tcBorders>
              <w:top w:val="single" w:sz="4" w:space="0" w:color="auto"/>
              <w:left w:val="single" w:sz="6" w:space="0" w:color="221E1F"/>
              <w:bottom w:val="single" w:sz="6" w:space="0" w:color="221E1F"/>
              <w:right w:val="single" w:sz="6" w:space="0" w:color="221E1F"/>
            </w:tcBorders>
            <w:vAlign w:val="center"/>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II</w:t>
            </w:r>
          </w:p>
        </w:tc>
        <w:tc>
          <w:tcPr>
            <w:tcW w:w="1406" w:type="pct"/>
            <w:tcBorders>
              <w:top w:val="single" w:sz="4" w:space="0" w:color="auto"/>
              <w:left w:val="single" w:sz="6" w:space="0" w:color="221E1F"/>
              <w:bottom w:val="single" w:sz="6" w:space="0" w:color="221E1F"/>
              <w:right w:val="single" w:sz="6" w:space="0" w:color="221E1F"/>
            </w:tcBorders>
            <w:vAlign w:val="center"/>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1201" w:type="pct"/>
            <w:tcBorders>
              <w:top w:val="single" w:sz="4" w:space="0" w:color="auto"/>
              <w:left w:val="single" w:sz="6" w:space="0" w:color="221E1F"/>
              <w:bottom w:val="single" w:sz="6" w:space="0" w:color="221E1F"/>
              <w:right w:val="single" w:sz="6" w:space="0" w:color="221E1F"/>
            </w:tcBorders>
            <w:vAlign w:val="center"/>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w:t>
            </w:r>
          </w:p>
        </w:tc>
        <w:tc>
          <w:tcPr>
            <w:tcW w:w="1354" w:type="pct"/>
            <w:tcBorders>
              <w:top w:val="single" w:sz="4" w:space="0" w:color="auto"/>
              <w:left w:val="single" w:sz="6" w:space="0" w:color="221E1F"/>
              <w:bottom w:val="single" w:sz="6" w:space="0" w:color="221E1F"/>
              <w:right w:val="single" w:sz="6" w:space="0" w:color="221E1F"/>
            </w:tcBorders>
            <w:vAlign w:val="center"/>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3000</w:t>
            </w:r>
          </w:p>
        </w:tc>
      </w:tr>
    </w:tbl>
    <w:p w:rsidR="00031B35" w:rsidRPr="00B123E1" w:rsidRDefault="00031B35" w:rsidP="001E789C">
      <w:pPr>
        <w:widowControl/>
        <w:spacing w:line="360" w:lineRule="auto"/>
        <w:ind w:firstLine="720"/>
        <w:jc w:val="both"/>
        <w:rPr>
          <w:sz w:val="24"/>
          <w:szCs w:val="24"/>
        </w:rPr>
      </w:pPr>
      <w:r w:rsidRPr="00B123E1">
        <w:rPr>
          <w:sz w:val="24"/>
          <w:szCs w:val="24"/>
        </w:rPr>
        <w:t>6.3.2 Требуемую степень огнестойкости, допустимые этажность и площадь этажа надземной автостоянки закрытого типа в пределах пожарного отсека сл</w:t>
      </w:r>
      <w:r w:rsidR="00E650FD" w:rsidRPr="00B123E1">
        <w:rPr>
          <w:sz w:val="24"/>
          <w:szCs w:val="24"/>
        </w:rPr>
        <w:t>едует принимать по таблице 6.6.</w:t>
      </w:r>
    </w:p>
    <w:p w:rsidR="00E650FD" w:rsidRPr="00B123E1" w:rsidRDefault="00E650FD" w:rsidP="00E650FD">
      <w:pPr>
        <w:widowControl/>
        <w:spacing w:line="360" w:lineRule="auto"/>
        <w:ind w:firstLine="720"/>
        <w:jc w:val="both"/>
        <w:rPr>
          <w:sz w:val="24"/>
          <w:szCs w:val="24"/>
        </w:rPr>
      </w:pPr>
      <w:r w:rsidRPr="00B123E1">
        <w:rPr>
          <w:sz w:val="24"/>
          <w:szCs w:val="24"/>
        </w:rPr>
        <w:t>6.3.3 Здания (сооружения) механизированных автостоянок могут предусматриваться надземными или подземными, класса конструктивной пожарной опасности не ниже С0 и степени огнестойкости не ниже IV.</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2F2268" w:rsidRPr="00B123E1" w:rsidTr="00D83607">
        <w:tc>
          <w:tcPr>
            <w:tcW w:w="5529" w:type="dxa"/>
            <w:shd w:val="clear" w:color="auto" w:fill="auto"/>
          </w:tcPr>
          <w:p w:rsidR="002F2268" w:rsidRPr="00B123E1" w:rsidRDefault="002F2268" w:rsidP="00D83607">
            <w:pPr>
              <w:rPr>
                <w:color w:val="FF0000"/>
              </w:rPr>
            </w:pPr>
            <w:r w:rsidRPr="00B123E1">
              <w:rPr>
                <w:color w:val="FF0000"/>
              </w:rPr>
              <w:t>Требования к механизированным автостоянкам (проектируемым преимущественно открытого типа) выделить в отдельный подраздел с учетом изменяемой редакции СП 113.13330 п. 5.2.26-5.2.33, исключить п. 6.3.3.</w:t>
            </w:r>
          </w:p>
          <w:p w:rsidR="002F2268" w:rsidRPr="00B123E1" w:rsidRDefault="002F2268" w:rsidP="00D83607">
            <w:pPr>
              <w:rPr>
                <w:color w:val="FF0000"/>
              </w:rPr>
            </w:pPr>
            <w:r w:rsidRPr="00B123E1">
              <w:rPr>
                <w:color w:val="FF0000"/>
              </w:rPr>
              <w:t>Включить требования к «полумеханизированным» автостоянкам.</w:t>
            </w:r>
          </w:p>
        </w:tc>
        <w:tc>
          <w:tcPr>
            <w:tcW w:w="4536" w:type="dxa"/>
            <w:shd w:val="clear" w:color="auto" w:fill="auto"/>
          </w:tcPr>
          <w:p w:rsidR="002F2268" w:rsidRPr="00B123E1" w:rsidRDefault="002F2268" w:rsidP="00D83607">
            <w:pPr>
              <w:rPr>
                <w:color w:val="FF0000"/>
              </w:rPr>
            </w:pPr>
            <w:r w:rsidRPr="00B123E1">
              <w:rPr>
                <w:color w:val="FF0000"/>
              </w:rPr>
              <w:t>Корректное изложение нормативных требований.</w:t>
            </w:r>
          </w:p>
          <w:p w:rsidR="002F2268" w:rsidRPr="00B123E1" w:rsidRDefault="002F2268" w:rsidP="00D83607">
            <w:pPr>
              <w:rPr>
                <w:color w:val="FF0000"/>
              </w:rPr>
            </w:pPr>
            <w:r w:rsidRPr="00B123E1">
              <w:rPr>
                <w:color w:val="FF0000"/>
              </w:rPr>
              <w:t>Отсутствие нормативных требований.</w:t>
            </w:r>
          </w:p>
        </w:tc>
      </w:tr>
      <w:tr w:rsidR="00BB6C4B" w:rsidRPr="00B123E1" w:rsidTr="00D83607">
        <w:tc>
          <w:tcPr>
            <w:tcW w:w="5529" w:type="dxa"/>
            <w:shd w:val="clear" w:color="auto" w:fill="auto"/>
          </w:tcPr>
          <w:p w:rsidR="00BB6C4B" w:rsidRPr="00B123E1" w:rsidRDefault="00BB6C4B" w:rsidP="00D83607">
            <w:pPr>
              <w:rPr>
                <w:color w:val="FF0000"/>
              </w:rPr>
            </w:pPr>
          </w:p>
        </w:tc>
        <w:tc>
          <w:tcPr>
            <w:tcW w:w="4536" w:type="dxa"/>
            <w:shd w:val="clear" w:color="auto" w:fill="auto"/>
          </w:tcPr>
          <w:p w:rsidR="00BB6C4B" w:rsidRPr="00B123E1" w:rsidRDefault="00BB6C4B" w:rsidP="00D83607">
            <w:pPr>
              <w:rPr>
                <w:color w:val="FF0000"/>
              </w:rPr>
            </w:pPr>
            <w:r w:rsidRPr="00BB6C4B">
              <w:rPr>
                <w:color w:val="FF0000"/>
              </w:rPr>
              <w:t>Необходимо уточнить требования к определению площади этажа в пределах пожарного отсека открытых наземных механизированных стоянок, при этом следует учитывать, что в перекрытиях предусматриваются открытые проемы для перемещения автомобилей.</w:t>
            </w:r>
          </w:p>
        </w:tc>
      </w:tr>
    </w:tbl>
    <w:p w:rsidR="00E650FD" w:rsidRPr="00B123E1" w:rsidRDefault="00E650FD" w:rsidP="00E650FD">
      <w:pPr>
        <w:widowControl/>
        <w:spacing w:line="360" w:lineRule="auto"/>
        <w:ind w:firstLine="720"/>
        <w:jc w:val="both"/>
        <w:rPr>
          <w:sz w:val="24"/>
          <w:szCs w:val="24"/>
        </w:rPr>
      </w:pPr>
      <w:r w:rsidRPr="00B123E1">
        <w:rPr>
          <w:sz w:val="24"/>
          <w:szCs w:val="24"/>
        </w:rPr>
        <w:t>Пристраивать наземные автостоянки к зданиям другого назначения допускается только к глухим стенам, имеющим предел огнестойкости не менее REI 150.</w:t>
      </w:r>
    </w:p>
    <w:p w:rsidR="00E650FD" w:rsidRPr="00B123E1" w:rsidRDefault="00E650FD" w:rsidP="00E650FD">
      <w:pPr>
        <w:widowControl/>
        <w:spacing w:line="360" w:lineRule="auto"/>
        <w:ind w:firstLine="720"/>
        <w:jc w:val="both"/>
        <w:rPr>
          <w:sz w:val="24"/>
          <w:szCs w:val="24"/>
        </w:rPr>
      </w:pPr>
      <w:r w:rsidRPr="00B123E1">
        <w:rPr>
          <w:sz w:val="24"/>
          <w:szCs w:val="24"/>
        </w:rPr>
        <w:t>Площадь этажа в пределах пожарного отсека наземной автостоянки I и II степени огнестойкости не должна превышать 5200 м²; III степени огнестойкости – 3600 м²; IV степени огнестойкости – 2000 м².</w:t>
      </w:r>
    </w:p>
    <w:p w:rsidR="00031B35" w:rsidRPr="00B123E1" w:rsidRDefault="00031B35" w:rsidP="00E650FD">
      <w:pPr>
        <w:spacing w:line="360" w:lineRule="auto"/>
        <w:rPr>
          <w:spacing w:val="60"/>
          <w:sz w:val="24"/>
          <w:szCs w:val="24"/>
        </w:rPr>
      </w:pPr>
      <w:r w:rsidRPr="00B123E1">
        <w:rPr>
          <w:spacing w:val="60"/>
          <w:sz w:val="24"/>
          <w:szCs w:val="24"/>
        </w:rPr>
        <w:t xml:space="preserve">Таблица </w:t>
      </w:r>
      <w:r w:rsidRPr="00B123E1">
        <w:rPr>
          <w:sz w:val="24"/>
          <w:szCs w:val="24"/>
        </w:rPr>
        <w:t>6.6</w:t>
      </w:r>
      <w:r w:rsidRPr="00B123E1">
        <w:rPr>
          <w:spacing w:val="6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7"/>
        <w:gridCol w:w="2684"/>
        <w:gridCol w:w="1966"/>
        <w:gridCol w:w="1650"/>
        <w:gridCol w:w="1650"/>
      </w:tblGrid>
      <w:tr w:rsidR="00031B35" w:rsidRPr="00B123E1" w:rsidTr="00E650FD">
        <w:trPr>
          <w:trHeight w:val="243"/>
        </w:trPr>
        <w:tc>
          <w:tcPr>
            <w:tcW w:w="967" w:type="pct"/>
            <w:vMerge w:val="restart"/>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Степень </w:t>
            </w:r>
            <w:r w:rsidR="00B074E5" w:rsidRPr="00B123E1">
              <w:rPr>
                <w:rFonts w:ascii="Arial" w:hAnsi="Arial" w:cs="Arial"/>
                <w:color w:val="221E1F"/>
                <w:sz w:val="22"/>
                <w:szCs w:val="22"/>
              </w:rPr>
              <w:br/>
            </w:r>
            <w:r w:rsidRPr="00B123E1">
              <w:rPr>
                <w:rFonts w:ascii="Arial" w:hAnsi="Arial" w:cs="Arial"/>
                <w:color w:val="221E1F"/>
                <w:sz w:val="22"/>
                <w:szCs w:val="22"/>
              </w:rPr>
              <w:t xml:space="preserve">огнестойкости здания </w:t>
            </w:r>
            <w:r w:rsidR="00B074E5" w:rsidRPr="00B123E1">
              <w:rPr>
                <w:rFonts w:ascii="Arial" w:hAnsi="Arial" w:cs="Arial"/>
                <w:color w:val="221E1F"/>
                <w:sz w:val="22"/>
                <w:szCs w:val="22"/>
              </w:rPr>
              <w:br/>
            </w:r>
            <w:r w:rsidRPr="00B123E1">
              <w:rPr>
                <w:rFonts w:ascii="Arial" w:hAnsi="Arial" w:cs="Arial"/>
                <w:color w:val="221E1F"/>
                <w:sz w:val="22"/>
                <w:szCs w:val="22"/>
              </w:rPr>
              <w:lastRenderedPageBreak/>
              <w:t>(сооружения)</w:t>
            </w:r>
          </w:p>
        </w:tc>
        <w:tc>
          <w:tcPr>
            <w:tcW w:w="1361" w:type="pct"/>
            <w:vMerge w:val="restart"/>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lastRenderedPageBreak/>
              <w:t xml:space="preserve">Класс </w:t>
            </w:r>
            <w:r w:rsidR="00B074E5" w:rsidRPr="00B123E1">
              <w:rPr>
                <w:rFonts w:ascii="Arial" w:hAnsi="Arial" w:cs="Arial"/>
                <w:color w:val="221E1F"/>
                <w:sz w:val="22"/>
                <w:szCs w:val="22"/>
              </w:rPr>
              <w:br/>
            </w:r>
            <w:r w:rsidRPr="00B123E1">
              <w:rPr>
                <w:rFonts w:ascii="Arial" w:hAnsi="Arial" w:cs="Arial"/>
                <w:color w:val="221E1F"/>
                <w:sz w:val="22"/>
                <w:szCs w:val="22"/>
              </w:rPr>
              <w:t xml:space="preserve">конструктивной </w:t>
            </w:r>
            <w:r w:rsidR="00B074E5" w:rsidRPr="00B123E1">
              <w:rPr>
                <w:rFonts w:ascii="Arial" w:hAnsi="Arial" w:cs="Arial"/>
                <w:color w:val="221E1F"/>
                <w:sz w:val="22"/>
                <w:szCs w:val="22"/>
              </w:rPr>
              <w:br/>
            </w:r>
            <w:r w:rsidRPr="00B123E1">
              <w:rPr>
                <w:rFonts w:ascii="Arial" w:hAnsi="Arial" w:cs="Arial"/>
                <w:color w:val="221E1F"/>
                <w:sz w:val="22"/>
                <w:szCs w:val="22"/>
              </w:rPr>
              <w:t xml:space="preserve">пожарной опасности </w:t>
            </w:r>
            <w:r w:rsidRPr="00B123E1">
              <w:rPr>
                <w:rFonts w:ascii="Arial" w:hAnsi="Arial" w:cs="Arial"/>
                <w:color w:val="221E1F"/>
                <w:sz w:val="22"/>
                <w:szCs w:val="22"/>
              </w:rPr>
              <w:lastRenderedPageBreak/>
              <w:t>здания (сооружения)</w:t>
            </w:r>
          </w:p>
        </w:tc>
        <w:tc>
          <w:tcPr>
            <w:tcW w:w="997" w:type="pct"/>
            <w:vMerge w:val="restart"/>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lastRenderedPageBreak/>
              <w:t xml:space="preserve">Допустимое </w:t>
            </w:r>
            <w:r w:rsidR="00B074E5" w:rsidRPr="00B123E1">
              <w:rPr>
                <w:rFonts w:ascii="Arial" w:hAnsi="Arial" w:cs="Arial"/>
                <w:color w:val="221E1F"/>
                <w:sz w:val="22"/>
                <w:szCs w:val="22"/>
              </w:rPr>
              <w:br/>
            </w:r>
            <w:r w:rsidRPr="00B123E1">
              <w:rPr>
                <w:rFonts w:ascii="Arial" w:hAnsi="Arial" w:cs="Arial"/>
                <w:color w:val="221E1F"/>
                <w:sz w:val="22"/>
                <w:szCs w:val="22"/>
              </w:rPr>
              <w:t xml:space="preserve">количество </w:t>
            </w:r>
            <w:r w:rsidR="00B074E5" w:rsidRPr="00B123E1">
              <w:rPr>
                <w:rFonts w:ascii="Arial" w:hAnsi="Arial" w:cs="Arial"/>
                <w:color w:val="221E1F"/>
                <w:sz w:val="22"/>
                <w:szCs w:val="22"/>
              </w:rPr>
              <w:br/>
            </w:r>
            <w:r w:rsidRPr="00B123E1">
              <w:rPr>
                <w:rFonts w:ascii="Arial" w:hAnsi="Arial" w:cs="Arial"/>
                <w:color w:val="221E1F"/>
                <w:sz w:val="22"/>
                <w:szCs w:val="22"/>
              </w:rPr>
              <w:t>этажей</w:t>
            </w:r>
          </w:p>
        </w:tc>
        <w:tc>
          <w:tcPr>
            <w:tcW w:w="1674" w:type="pct"/>
            <w:gridSpan w:val="2"/>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Площадь этажа в пределах </w:t>
            </w:r>
            <w:r w:rsidR="00B47E38" w:rsidRPr="00B123E1">
              <w:rPr>
                <w:rFonts w:ascii="Arial" w:hAnsi="Arial" w:cs="Arial"/>
                <w:color w:val="221E1F"/>
                <w:sz w:val="22"/>
                <w:szCs w:val="22"/>
              </w:rPr>
              <w:br/>
            </w:r>
            <w:r w:rsidRPr="00B123E1">
              <w:rPr>
                <w:rFonts w:ascii="Arial" w:hAnsi="Arial" w:cs="Arial"/>
                <w:color w:val="221E1F"/>
                <w:spacing w:val="-2"/>
                <w:sz w:val="22"/>
                <w:szCs w:val="22"/>
              </w:rPr>
              <w:t>пожарного отсека</w:t>
            </w:r>
            <w:r w:rsidR="00B47E38" w:rsidRPr="00B123E1">
              <w:rPr>
                <w:rFonts w:ascii="Arial" w:hAnsi="Arial" w:cs="Arial"/>
                <w:color w:val="221E1F"/>
                <w:spacing w:val="-2"/>
                <w:sz w:val="22"/>
                <w:szCs w:val="22"/>
              </w:rPr>
              <w:t xml:space="preserve"> здани</w:t>
            </w:r>
            <w:r w:rsidR="00CA3928" w:rsidRPr="00B123E1">
              <w:rPr>
                <w:rFonts w:ascii="Arial" w:hAnsi="Arial" w:cs="Arial"/>
                <w:color w:val="221E1F"/>
                <w:spacing w:val="-2"/>
                <w:sz w:val="22"/>
                <w:szCs w:val="22"/>
              </w:rPr>
              <w:t>й</w:t>
            </w:r>
            <w:r w:rsidRPr="00B123E1">
              <w:rPr>
                <w:rFonts w:ascii="Arial" w:hAnsi="Arial" w:cs="Arial"/>
                <w:color w:val="221E1F"/>
                <w:spacing w:val="-2"/>
                <w:sz w:val="22"/>
                <w:szCs w:val="22"/>
              </w:rPr>
              <w:t>, м²</w:t>
            </w:r>
          </w:p>
        </w:tc>
      </w:tr>
      <w:tr w:rsidR="00031B35" w:rsidRPr="00B123E1" w:rsidTr="00E650FD">
        <w:trPr>
          <w:trHeight w:val="403"/>
        </w:trPr>
        <w:tc>
          <w:tcPr>
            <w:tcW w:w="967" w:type="pct"/>
            <w:vMerge/>
            <w:tcBorders>
              <w:bottom w:val="double" w:sz="4" w:space="0" w:color="auto"/>
            </w:tcBorders>
          </w:tcPr>
          <w:p w:rsidR="00031B35" w:rsidRPr="00B123E1" w:rsidRDefault="00031B35" w:rsidP="00E650FD">
            <w:pPr>
              <w:pStyle w:val="Default"/>
              <w:widowControl/>
              <w:jc w:val="center"/>
              <w:rPr>
                <w:rFonts w:ascii="Arial" w:hAnsi="Arial" w:cs="Arial"/>
                <w:color w:val="auto"/>
                <w:sz w:val="22"/>
                <w:szCs w:val="22"/>
              </w:rPr>
            </w:pPr>
          </w:p>
        </w:tc>
        <w:tc>
          <w:tcPr>
            <w:tcW w:w="1361" w:type="pct"/>
            <w:vMerge/>
            <w:tcBorders>
              <w:bottom w:val="double" w:sz="4" w:space="0" w:color="auto"/>
            </w:tcBorders>
          </w:tcPr>
          <w:p w:rsidR="00031B35" w:rsidRPr="00B123E1" w:rsidRDefault="00031B35" w:rsidP="00E650FD">
            <w:pPr>
              <w:pStyle w:val="Default"/>
              <w:widowControl/>
              <w:jc w:val="center"/>
              <w:rPr>
                <w:rFonts w:ascii="Arial" w:hAnsi="Arial" w:cs="Arial"/>
                <w:color w:val="auto"/>
                <w:sz w:val="22"/>
                <w:szCs w:val="22"/>
              </w:rPr>
            </w:pPr>
          </w:p>
        </w:tc>
        <w:tc>
          <w:tcPr>
            <w:tcW w:w="997" w:type="pct"/>
            <w:vMerge/>
            <w:tcBorders>
              <w:bottom w:val="double" w:sz="4" w:space="0" w:color="auto"/>
            </w:tcBorders>
          </w:tcPr>
          <w:p w:rsidR="00031B35" w:rsidRPr="00B123E1" w:rsidRDefault="00031B35" w:rsidP="00E650FD">
            <w:pPr>
              <w:pStyle w:val="Default"/>
              <w:widowControl/>
              <w:jc w:val="center"/>
              <w:rPr>
                <w:rFonts w:ascii="Arial" w:hAnsi="Arial" w:cs="Arial"/>
                <w:color w:val="auto"/>
                <w:sz w:val="22"/>
                <w:szCs w:val="22"/>
              </w:rPr>
            </w:pPr>
          </w:p>
        </w:tc>
        <w:tc>
          <w:tcPr>
            <w:tcW w:w="837" w:type="pct"/>
            <w:tcBorders>
              <w:bottom w:val="double" w:sz="4" w:space="0" w:color="auto"/>
            </w:tcBorders>
          </w:tcPr>
          <w:p w:rsidR="00031B35" w:rsidRPr="00B123E1" w:rsidRDefault="00B47E38"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о</w:t>
            </w:r>
            <w:r w:rsidR="00031B35" w:rsidRPr="00B123E1">
              <w:rPr>
                <w:rFonts w:ascii="Arial" w:hAnsi="Arial" w:cs="Arial"/>
                <w:color w:val="221E1F"/>
                <w:sz w:val="22"/>
                <w:szCs w:val="22"/>
              </w:rPr>
              <w:t>дно</w:t>
            </w:r>
            <w:r w:rsidRPr="00B123E1">
              <w:rPr>
                <w:rFonts w:ascii="Arial" w:hAnsi="Arial" w:cs="Arial"/>
                <w:color w:val="221E1F"/>
                <w:sz w:val="22"/>
                <w:szCs w:val="22"/>
              </w:rPr>
              <w:t>-</w:t>
            </w:r>
            <w:r w:rsidRPr="00B123E1">
              <w:rPr>
                <w:rFonts w:ascii="Arial" w:hAnsi="Arial" w:cs="Arial"/>
                <w:color w:val="221E1F"/>
                <w:sz w:val="22"/>
                <w:szCs w:val="22"/>
              </w:rPr>
              <w:br/>
            </w:r>
            <w:r w:rsidR="00031B35" w:rsidRPr="00B123E1">
              <w:rPr>
                <w:rFonts w:ascii="Arial" w:hAnsi="Arial" w:cs="Arial"/>
                <w:color w:val="221E1F"/>
                <w:sz w:val="22"/>
                <w:szCs w:val="22"/>
              </w:rPr>
              <w:lastRenderedPageBreak/>
              <w:t>этажн</w:t>
            </w:r>
            <w:r w:rsidRPr="00B123E1">
              <w:rPr>
                <w:rFonts w:ascii="Arial" w:hAnsi="Arial" w:cs="Arial"/>
                <w:color w:val="221E1F"/>
                <w:sz w:val="22"/>
                <w:szCs w:val="22"/>
              </w:rPr>
              <w:t>ых</w:t>
            </w:r>
          </w:p>
        </w:tc>
        <w:tc>
          <w:tcPr>
            <w:tcW w:w="837" w:type="pct"/>
            <w:tcBorders>
              <w:bottom w:val="double" w:sz="4" w:space="0" w:color="auto"/>
            </w:tcBorders>
          </w:tcPr>
          <w:p w:rsidR="00031B35" w:rsidRPr="00B123E1" w:rsidRDefault="00B47E38"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lastRenderedPageBreak/>
              <w:t>м</w:t>
            </w:r>
            <w:r w:rsidR="00031B35" w:rsidRPr="00B123E1">
              <w:rPr>
                <w:rFonts w:ascii="Arial" w:hAnsi="Arial" w:cs="Arial"/>
                <w:color w:val="221E1F"/>
                <w:sz w:val="22"/>
                <w:szCs w:val="22"/>
              </w:rPr>
              <w:t>ного</w:t>
            </w:r>
            <w:r w:rsidRPr="00B123E1">
              <w:rPr>
                <w:rFonts w:ascii="Arial" w:hAnsi="Arial" w:cs="Arial"/>
                <w:color w:val="221E1F"/>
                <w:sz w:val="22"/>
                <w:szCs w:val="22"/>
              </w:rPr>
              <w:t>-</w:t>
            </w:r>
            <w:r w:rsidRPr="00B123E1">
              <w:rPr>
                <w:rFonts w:ascii="Arial" w:hAnsi="Arial" w:cs="Arial"/>
                <w:color w:val="221E1F"/>
                <w:sz w:val="22"/>
                <w:szCs w:val="22"/>
              </w:rPr>
              <w:br/>
            </w:r>
            <w:r w:rsidR="00031B35" w:rsidRPr="00B123E1">
              <w:rPr>
                <w:rFonts w:ascii="Arial" w:hAnsi="Arial" w:cs="Arial"/>
                <w:color w:val="221E1F"/>
                <w:sz w:val="22"/>
                <w:szCs w:val="22"/>
              </w:rPr>
              <w:lastRenderedPageBreak/>
              <w:t>этажн</w:t>
            </w:r>
            <w:r w:rsidRPr="00B123E1">
              <w:rPr>
                <w:rFonts w:ascii="Arial" w:hAnsi="Arial" w:cs="Arial"/>
                <w:color w:val="221E1F"/>
                <w:sz w:val="22"/>
                <w:szCs w:val="22"/>
              </w:rPr>
              <w:t>ых</w:t>
            </w:r>
          </w:p>
        </w:tc>
      </w:tr>
      <w:tr w:rsidR="00B15EFB" w:rsidRPr="00B123E1" w:rsidTr="00E650FD">
        <w:trPr>
          <w:trHeight w:val="320"/>
        </w:trPr>
        <w:tc>
          <w:tcPr>
            <w:tcW w:w="967" w:type="pct"/>
            <w:vMerge w:val="restart"/>
            <w:tcBorders>
              <w:top w:val="double" w:sz="4" w:space="0" w:color="auto"/>
            </w:tcBorders>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lastRenderedPageBreak/>
              <w:t>I, II</w:t>
            </w:r>
          </w:p>
        </w:tc>
        <w:tc>
          <w:tcPr>
            <w:tcW w:w="1361" w:type="pct"/>
            <w:tcBorders>
              <w:top w:val="double" w:sz="4" w:space="0" w:color="auto"/>
            </w:tcBorders>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997" w:type="pct"/>
            <w:tcBorders>
              <w:top w:val="double" w:sz="4" w:space="0" w:color="auto"/>
            </w:tcBorders>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9</w:t>
            </w:r>
          </w:p>
        </w:tc>
        <w:tc>
          <w:tcPr>
            <w:tcW w:w="837" w:type="pct"/>
            <w:tcBorders>
              <w:top w:val="double" w:sz="4" w:space="0" w:color="auto"/>
            </w:tcBorders>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10 400</w:t>
            </w:r>
          </w:p>
        </w:tc>
        <w:tc>
          <w:tcPr>
            <w:tcW w:w="837" w:type="pct"/>
            <w:tcBorders>
              <w:top w:val="double" w:sz="4" w:space="0" w:color="auto"/>
            </w:tcBorders>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5200</w:t>
            </w:r>
          </w:p>
        </w:tc>
      </w:tr>
      <w:tr w:rsidR="00B15EFB" w:rsidRPr="00B123E1" w:rsidTr="00E650FD">
        <w:trPr>
          <w:trHeight w:val="270"/>
        </w:trPr>
        <w:tc>
          <w:tcPr>
            <w:tcW w:w="967" w:type="pct"/>
            <w:vMerge/>
          </w:tcPr>
          <w:p w:rsidR="00B15EFB" w:rsidRPr="00B123E1" w:rsidRDefault="00B15EFB" w:rsidP="00E650FD">
            <w:pPr>
              <w:pStyle w:val="Default"/>
              <w:widowControl/>
              <w:jc w:val="center"/>
              <w:rPr>
                <w:rFonts w:ascii="Arial" w:hAnsi="Arial" w:cs="Arial"/>
                <w:color w:val="auto"/>
                <w:sz w:val="22"/>
                <w:szCs w:val="22"/>
              </w:rPr>
            </w:pPr>
          </w:p>
        </w:tc>
        <w:tc>
          <w:tcPr>
            <w:tcW w:w="1361"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С1</w:t>
            </w:r>
          </w:p>
        </w:tc>
        <w:tc>
          <w:tcPr>
            <w:tcW w:w="99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5200</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2000</w:t>
            </w:r>
          </w:p>
        </w:tc>
      </w:tr>
      <w:tr w:rsidR="00B15EFB" w:rsidRPr="00B123E1" w:rsidTr="00E650FD">
        <w:trPr>
          <w:trHeight w:val="285"/>
        </w:trPr>
        <w:tc>
          <w:tcPr>
            <w:tcW w:w="967" w:type="pct"/>
            <w:vMerge w:val="restar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III</w:t>
            </w:r>
          </w:p>
        </w:tc>
        <w:tc>
          <w:tcPr>
            <w:tcW w:w="1361"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99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7800</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3600</w:t>
            </w:r>
          </w:p>
        </w:tc>
      </w:tr>
      <w:tr w:rsidR="00B15EFB" w:rsidRPr="00B123E1" w:rsidTr="00E650FD">
        <w:trPr>
          <w:trHeight w:val="303"/>
        </w:trPr>
        <w:tc>
          <w:tcPr>
            <w:tcW w:w="967" w:type="pct"/>
            <w:vMerge/>
          </w:tcPr>
          <w:p w:rsidR="00B15EFB" w:rsidRPr="00B123E1" w:rsidRDefault="00B15EFB" w:rsidP="00E650FD">
            <w:pPr>
              <w:pStyle w:val="Default"/>
              <w:widowControl/>
              <w:jc w:val="center"/>
              <w:rPr>
                <w:rFonts w:ascii="Arial" w:hAnsi="Arial" w:cs="Arial"/>
                <w:color w:val="auto"/>
                <w:sz w:val="22"/>
                <w:szCs w:val="22"/>
              </w:rPr>
            </w:pPr>
          </w:p>
        </w:tc>
        <w:tc>
          <w:tcPr>
            <w:tcW w:w="1361"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С1</w:t>
            </w:r>
          </w:p>
        </w:tc>
        <w:tc>
          <w:tcPr>
            <w:tcW w:w="99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3600</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1200</w:t>
            </w:r>
          </w:p>
        </w:tc>
      </w:tr>
      <w:tr w:rsidR="00B15EFB" w:rsidRPr="00B123E1" w:rsidTr="00E650FD">
        <w:trPr>
          <w:trHeight w:val="325"/>
        </w:trPr>
        <w:tc>
          <w:tcPr>
            <w:tcW w:w="967" w:type="pct"/>
            <w:vMerge w:val="restar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IV</w:t>
            </w:r>
          </w:p>
        </w:tc>
        <w:tc>
          <w:tcPr>
            <w:tcW w:w="1361"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99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5200</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w:t>
            </w:r>
          </w:p>
        </w:tc>
      </w:tr>
      <w:tr w:rsidR="00B15EFB" w:rsidRPr="00B123E1" w:rsidTr="00E650FD">
        <w:trPr>
          <w:trHeight w:val="283"/>
        </w:trPr>
        <w:tc>
          <w:tcPr>
            <w:tcW w:w="967" w:type="pct"/>
            <w:vMerge/>
          </w:tcPr>
          <w:p w:rsidR="00B15EFB" w:rsidRPr="00B123E1" w:rsidRDefault="00B15EFB" w:rsidP="00E650FD">
            <w:pPr>
              <w:pStyle w:val="Default"/>
              <w:widowControl/>
              <w:jc w:val="center"/>
              <w:rPr>
                <w:rFonts w:ascii="Arial" w:hAnsi="Arial" w:cs="Arial"/>
                <w:color w:val="auto"/>
                <w:sz w:val="22"/>
                <w:szCs w:val="22"/>
              </w:rPr>
            </w:pPr>
          </w:p>
        </w:tc>
        <w:tc>
          <w:tcPr>
            <w:tcW w:w="1361"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С1</w:t>
            </w:r>
          </w:p>
        </w:tc>
        <w:tc>
          <w:tcPr>
            <w:tcW w:w="99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3600</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w:t>
            </w:r>
          </w:p>
        </w:tc>
      </w:tr>
      <w:tr w:rsidR="00B15EFB" w:rsidRPr="00B123E1" w:rsidTr="00E650FD">
        <w:trPr>
          <w:trHeight w:val="315"/>
        </w:trPr>
        <w:tc>
          <w:tcPr>
            <w:tcW w:w="967" w:type="pct"/>
            <w:vMerge/>
          </w:tcPr>
          <w:p w:rsidR="00B15EFB" w:rsidRPr="00B123E1" w:rsidRDefault="00B15EFB" w:rsidP="00E650FD">
            <w:pPr>
              <w:pStyle w:val="Default"/>
              <w:widowControl/>
              <w:jc w:val="center"/>
              <w:rPr>
                <w:rFonts w:ascii="Arial" w:hAnsi="Arial" w:cs="Arial"/>
                <w:color w:val="auto"/>
                <w:sz w:val="22"/>
                <w:szCs w:val="22"/>
              </w:rPr>
            </w:pPr>
          </w:p>
        </w:tc>
        <w:tc>
          <w:tcPr>
            <w:tcW w:w="1361"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С2, С3</w:t>
            </w:r>
          </w:p>
        </w:tc>
        <w:tc>
          <w:tcPr>
            <w:tcW w:w="99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1200</w:t>
            </w:r>
          </w:p>
        </w:tc>
        <w:tc>
          <w:tcPr>
            <w:tcW w:w="837" w:type="pct"/>
          </w:tcPr>
          <w:p w:rsidR="00B15EFB"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w:t>
            </w:r>
          </w:p>
        </w:tc>
      </w:tr>
      <w:tr w:rsidR="00031B35" w:rsidRPr="00B123E1" w:rsidTr="00E650FD">
        <w:trPr>
          <w:trHeight w:val="288"/>
        </w:trPr>
        <w:tc>
          <w:tcPr>
            <w:tcW w:w="967" w:type="pct"/>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V</w:t>
            </w:r>
          </w:p>
        </w:tc>
        <w:tc>
          <w:tcPr>
            <w:tcW w:w="1361" w:type="pct"/>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Не норм</w:t>
            </w:r>
            <w:r w:rsidR="00B15EFB" w:rsidRPr="00B123E1">
              <w:rPr>
                <w:rFonts w:ascii="Arial" w:hAnsi="Arial" w:cs="Arial"/>
                <w:color w:val="221E1F"/>
                <w:sz w:val="22"/>
                <w:szCs w:val="22"/>
              </w:rPr>
              <w:t>.</w:t>
            </w:r>
          </w:p>
        </w:tc>
        <w:tc>
          <w:tcPr>
            <w:tcW w:w="997" w:type="pct"/>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w:t>
            </w:r>
          </w:p>
        </w:tc>
        <w:tc>
          <w:tcPr>
            <w:tcW w:w="837" w:type="pct"/>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1200</w:t>
            </w:r>
          </w:p>
        </w:tc>
        <w:tc>
          <w:tcPr>
            <w:tcW w:w="837" w:type="pct"/>
          </w:tcPr>
          <w:p w:rsidR="00031B35" w:rsidRPr="00B123E1" w:rsidRDefault="00B15EFB"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w:t>
            </w:r>
          </w:p>
        </w:tc>
      </w:tr>
    </w:tbl>
    <w:p w:rsidR="002F2268" w:rsidRPr="00B123E1" w:rsidRDefault="002F2268" w:rsidP="001E789C">
      <w:pPr>
        <w:widowControl/>
        <w:spacing w:line="360" w:lineRule="auto"/>
        <w:ind w:firstLine="720"/>
        <w:jc w:val="both"/>
        <w:rPr>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2F2268" w:rsidRPr="00B123E1" w:rsidTr="002F2268">
        <w:tc>
          <w:tcPr>
            <w:tcW w:w="5840" w:type="dxa"/>
            <w:shd w:val="clear" w:color="auto" w:fill="auto"/>
          </w:tcPr>
          <w:p w:rsidR="002F2268" w:rsidRPr="00B123E1" w:rsidRDefault="002F2268" w:rsidP="00D83607">
            <w:pPr>
              <w:rPr>
                <w:color w:val="FF0000"/>
              </w:rPr>
            </w:pPr>
            <w:r w:rsidRPr="00B123E1">
              <w:rPr>
                <w:color w:val="FF0000"/>
              </w:rPr>
              <w:t>Таблицу 6.6 разместить непосредственно после п. 6.3.2.</w:t>
            </w:r>
          </w:p>
        </w:tc>
        <w:tc>
          <w:tcPr>
            <w:tcW w:w="4792" w:type="dxa"/>
            <w:shd w:val="clear" w:color="auto" w:fill="auto"/>
          </w:tcPr>
          <w:p w:rsidR="002F2268" w:rsidRPr="00B123E1" w:rsidRDefault="002F2268" w:rsidP="00D83607">
            <w:pPr>
              <w:rPr>
                <w:color w:val="FF0000"/>
              </w:rPr>
            </w:pPr>
            <w:r w:rsidRPr="00B123E1">
              <w:rPr>
                <w:color w:val="FF0000"/>
              </w:rPr>
              <w:t>Повышение культуры НД.</w:t>
            </w:r>
          </w:p>
        </w:tc>
      </w:tr>
      <w:tr w:rsidR="002F2268" w:rsidRPr="00B123E1" w:rsidTr="002F2268">
        <w:tc>
          <w:tcPr>
            <w:tcW w:w="5840" w:type="dxa"/>
            <w:tcBorders>
              <w:top w:val="single" w:sz="4" w:space="0" w:color="auto"/>
              <w:left w:val="single" w:sz="4" w:space="0" w:color="auto"/>
              <w:bottom w:val="single" w:sz="4" w:space="0" w:color="auto"/>
              <w:right w:val="single" w:sz="4" w:space="0" w:color="auto"/>
            </w:tcBorders>
            <w:shd w:val="clear" w:color="auto" w:fill="auto"/>
          </w:tcPr>
          <w:p w:rsidR="002F2268" w:rsidRPr="00B123E1" w:rsidRDefault="002F2268" w:rsidP="00D83607">
            <w:pPr>
              <w:rPr>
                <w:color w:val="FF0000"/>
              </w:rPr>
            </w:pPr>
            <w:r w:rsidRPr="00B123E1">
              <w:rPr>
                <w:color w:val="FF0000"/>
              </w:rPr>
              <w:t>Максимальная допустимая площадь этажа в пределах пожарного отсека надземных многоэтажных автостоянок закрытого типа I, II степени огнестойкости, класса конструктивной пожарной опасности С0 и С1 с неизолированными рампами, а также автостоянок открытого типа с неизолированными рампами 5200м2 по табл. 6.6 СП 2.13130 не соответствует (меньше в два раза) аналогичному показателю по п. 6.11.16 СП 4.13130.</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2F2268" w:rsidRPr="00B123E1" w:rsidRDefault="002F2268" w:rsidP="00D83607">
            <w:pPr>
              <w:rPr>
                <w:color w:val="FF0000"/>
              </w:rPr>
            </w:pPr>
            <w:r w:rsidRPr="00B123E1">
              <w:rPr>
                <w:color w:val="FF0000"/>
              </w:rPr>
              <w:t>Исключить несоответствие нормативных требований.</w:t>
            </w:r>
          </w:p>
        </w:tc>
      </w:tr>
    </w:tbl>
    <w:p w:rsidR="007C4E54" w:rsidRPr="00B123E1" w:rsidRDefault="007C4E54" w:rsidP="001E789C">
      <w:pPr>
        <w:widowControl/>
        <w:spacing w:line="360" w:lineRule="auto"/>
        <w:ind w:firstLine="720"/>
        <w:jc w:val="both"/>
        <w:rPr>
          <w:sz w:val="24"/>
          <w:szCs w:val="24"/>
        </w:rPr>
      </w:pPr>
      <w:r w:rsidRPr="00B123E1">
        <w:rPr>
          <w:sz w:val="24"/>
          <w:szCs w:val="24"/>
        </w:rPr>
        <w:t>В открытых наземных механизированных автостоянках с выполнением несущих конструкций с пределом огнестойкости не менее R 45, допускается не предусматривать автоматическое и внутреннее (от пожарных кранов) пожаротушение, а также пожарную сигнализацию. При этом сооружение такой автостоянки должно быть оборудовано сухотрубом для целей внутреннего пожаротушения.</w:t>
      </w:r>
    </w:p>
    <w:p w:rsidR="00CE66E4" w:rsidRPr="00B123E1" w:rsidRDefault="00CE66E4" w:rsidP="001E789C">
      <w:pPr>
        <w:widowControl/>
        <w:spacing w:line="360" w:lineRule="auto"/>
        <w:ind w:firstLine="720"/>
        <w:jc w:val="both"/>
        <w:rPr>
          <w:sz w:val="24"/>
          <w:szCs w:val="24"/>
        </w:rPr>
      </w:pPr>
      <w:r w:rsidRPr="00B123E1">
        <w:rPr>
          <w:sz w:val="24"/>
          <w:szCs w:val="24"/>
        </w:rPr>
        <w:t>Высота открытых наземных механизированных автостоянок от отметки проезда пожарных автомобилей до ее наиболее высокой отметки (верхней точки строительных конструкций) должна составлять не более 28 м.</w:t>
      </w:r>
    </w:p>
    <w:p w:rsidR="007C4E54" w:rsidRPr="00B123E1" w:rsidRDefault="007C4E54" w:rsidP="001E789C">
      <w:pPr>
        <w:widowControl/>
        <w:spacing w:line="360" w:lineRule="auto"/>
        <w:ind w:firstLine="720"/>
        <w:jc w:val="both"/>
        <w:rPr>
          <w:sz w:val="24"/>
          <w:szCs w:val="24"/>
        </w:rPr>
      </w:pPr>
    </w:p>
    <w:p w:rsidR="00031B35" w:rsidRPr="00B123E1" w:rsidRDefault="003136B9" w:rsidP="001E789C">
      <w:pPr>
        <w:keepNext/>
        <w:widowControl/>
        <w:spacing w:line="360" w:lineRule="auto"/>
        <w:ind w:firstLine="720"/>
        <w:jc w:val="both"/>
        <w:rPr>
          <w:b/>
          <w:sz w:val="24"/>
          <w:szCs w:val="24"/>
        </w:rPr>
      </w:pPr>
      <w:r w:rsidRPr="00B123E1">
        <w:rPr>
          <w:b/>
          <w:sz w:val="24"/>
          <w:szCs w:val="24"/>
        </w:rPr>
        <w:t>6.4 </w:t>
      </w:r>
      <w:r w:rsidR="00031B35" w:rsidRPr="00B123E1">
        <w:rPr>
          <w:b/>
          <w:sz w:val="24"/>
          <w:szCs w:val="24"/>
        </w:rPr>
        <w:t xml:space="preserve">Надземные стоянки открытого типа для легковых автомобилей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197829" w:rsidRPr="00B123E1" w:rsidTr="009934B3">
        <w:tc>
          <w:tcPr>
            <w:tcW w:w="5529" w:type="dxa"/>
            <w:shd w:val="clear" w:color="auto" w:fill="auto"/>
          </w:tcPr>
          <w:p w:rsidR="00197829" w:rsidRDefault="00197829" w:rsidP="009934B3">
            <w:pPr>
              <w:rPr>
                <w:color w:val="FF0000"/>
              </w:rPr>
            </w:pPr>
            <w:r w:rsidRPr="00197829">
              <w:rPr>
                <w:color w:val="FF0000"/>
              </w:rPr>
              <w:t xml:space="preserve">6.4 Надземные стоянки открытого типа для легковых автомобилей ? </w:t>
            </w:r>
          </w:p>
          <w:p w:rsidR="00197829" w:rsidRPr="00B123E1" w:rsidRDefault="00197829" w:rsidP="009934B3">
            <w:pPr>
              <w:rPr>
                <w:color w:val="FF0000"/>
              </w:rPr>
            </w:pPr>
            <w:r w:rsidRPr="00197829">
              <w:rPr>
                <w:color w:val="FF0000"/>
              </w:rPr>
              <w:t>Требуемую степень огнестойкости, допустимые этажность и площадь этажа надземной автостоянки открытого типа в пределах пожарного отсека следует принимать по таблице 6.7.</w:t>
            </w:r>
          </w:p>
        </w:tc>
        <w:tc>
          <w:tcPr>
            <w:tcW w:w="4536" w:type="dxa"/>
            <w:shd w:val="clear" w:color="auto" w:fill="auto"/>
          </w:tcPr>
          <w:p w:rsidR="00197829" w:rsidRPr="00B123E1" w:rsidRDefault="00197829" w:rsidP="009934B3">
            <w:pPr>
              <w:rPr>
                <w:color w:val="FF0000"/>
              </w:rPr>
            </w:pPr>
            <w:r w:rsidRPr="00197829">
              <w:rPr>
                <w:color w:val="FF0000"/>
              </w:rPr>
              <w:t>После наименования подраздела не указан номер пункта. Исправить.</w:t>
            </w:r>
          </w:p>
        </w:tc>
      </w:tr>
    </w:tbl>
    <w:p w:rsidR="00E650FD" w:rsidRPr="00B123E1" w:rsidRDefault="00E650FD" w:rsidP="001E789C">
      <w:pPr>
        <w:widowControl/>
        <w:spacing w:line="360" w:lineRule="auto"/>
        <w:ind w:firstLine="720"/>
        <w:jc w:val="both"/>
        <w:rPr>
          <w:sz w:val="24"/>
          <w:szCs w:val="24"/>
        </w:rPr>
      </w:pPr>
    </w:p>
    <w:p w:rsidR="00031B35" w:rsidRPr="00B123E1" w:rsidRDefault="00031B35" w:rsidP="001E789C">
      <w:pPr>
        <w:widowControl/>
        <w:spacing w:line="360" w:lineRule="auto"/>
        <w:ind w:firstLine="720"/>
        <w:jc w:val="both"/>
        <w:rPr>
          <w:sz w:val="24"/>
          <w:szCs w:val="24"/>
        </w:rPr>
      </w:pPr>
      <w:r w:rsidRPr="00B123E1">
        <w:rPr>
          <w:sz w:val="24"/>
          <w:szCs w:val="24"/>
        </w:rPr>
        <w:t xml:space="preserve">Требуемую степень огнестойкости, допустимые этажность и площадь этажа надземной автостоянки открытого типа в пределах пожарного отсека следует принимать по таблице 6.7. </w:t>
      </w:r>
    </w:p>
    <w:p w:rsidR="00031B35" w:rsidRPr="00B123E1" w:rsidRDefault="00031B35" w:rsidP="00E650FD">
      <w:pPr>
        <w:spacing w:line="360" w:lineRule="auto"/>
        <w:rPr>
          <w:spacing w:val="60"/>
          <w:sz w:val="24"/>
          <w:szCs w:val="24"/>
        </w:rPr>
      </w:pPr>
      <w:r w:rsidRPr="00B123E1">
        <w:rPr>
          <w:spacing w:val="60"/>
          <w:sz w:val="24"/>
          <w:szCs w:val="24"/>
        </w:rPr>
        <w:t xml:space="preserve">Таблица </w:t>
      </w:r>
      <w:r w:rsidRPr="00B123E1">
        <w:rPr>
          <w:sz w:val="24"/>
          <w:szCs w:val="24"/>
        </w:rPr>
        <w:t>6.7</w:t>
      </w:r>
      <w:r w:rsidRPr="00B123E1">
        <w:rPr>
          <w:spacing w:val="6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2681"/>
        <w:gridCol w:w="1964"/>
        <w:gridCol w:w="1640"/>
        <w:gridCol w:w="8"/>
        <w:gridCol w:w="1646"/>
      </w:tblGrid>
      <w:tr w:rsidR="00FA2881" w:rsidRPr="00B123E1" w:rsidTr="00E650FD">
        <w:trPr>
          <w:trHeight w:val="243"/>
        </w:trPr>
        <w:tc>
          <w:tcPr>
            <w:tcW w:w="973" w:type="pct"/>
            <w:vMerge w:val="restart"/>
          </w:tcPr>
          <w:p w:rsidR="00FA2881" w:rsidRPr="00B123E1" w:rsidRDefault="00FA2881" w:rsidP="00E650FD">
            <w:pPr>
              <w:pStyle w:val="Default"/>
              <w:jc w:val="center"/>
              <w:rPr>
                <w:rFonts w:ascii="Arial" w:hAnsi="Arial" w:cs="Arial"/>
                <w:color w:val="auto"/>
                <w:sz w:val="22"/>
                <w:szCs w:val="22"/>
              </w:rPr>
            </w:pPr>
            <w:r w:rsidRPr="00B123E1">
              <w:rPr>
                <w:rFonts w:ascii="Arial" w:hAnsi="Arial" w:cs="Arial"/>
                <w:color w:val="auto"/>
                <w:sz w:val="22"/>
                <w:szCs w:val="22"/>
              </w:rPr>
              <w:t xml:space="preserve">Степень </w:t>
            </w:r>
            <w:r w:rsidRPr="00B123E1">
              <w:rPr>
                <w:rFonts w:ascii="Arial" w:hAnsi="Arial" w:cs="Arial"/>
                <w:color w:val="auto"/>
                <w:sz w:val="22"/>
                <w:szCs w:val="22"/>
              </w:rPr>
              <w:br/>
            </w:r>
            <w:r w:rsidRPr="00B123E1">
              <w:rPr>
                <w:rFonts w:ascii="Arial" w:hAnsi="Arial" w:cs="Arial"/>
                <w:color w:val="auto"/>
                <w:sz w:val="22"/>
                <w:szCs w:val="22"/>
              </w:rPr>
              <w:lastRenderedPageBreak/>
              <w:t xml:space="preserve">огнестойкости здания </w:t>
            </w:r>
            <w:r w:rsidRPr="00B123E1">
              <w:rPr>
                <w:rFonts w:ascii="Arial" w:hAnsi="Arial" w:cs="Arial"/>
                <w:color w:val="auto"/>
                <w:sz w:val="22"/>
                <w:szCs w:val="22"/>
              </w:rPr>
              <w:br/>
              <w:t>(сооружения)</w:t>
            </w:r>
          </w:p>
        </w:tc>
        <w:tc>
          <w:tcPr>
            <w:tcW w:w="1360" w:type="pct"/>
            <w:vMerge w:val="restart"/>
          </w:tcPr>
          <w:p w:rsidR="00FA2881" w:rsidRPr="00B123E1" w:rsidRDefault="00FA2881" w:rsidP="00E650FD">
            <w:pPr>
              <w:pStyle w:val="Default"/>
              <w:jc w:val="center"/>
              <w:rPr>
                <w:rFonts w:ascii="Arial" w:hAnsi="Arial" w:cs="Arial"/>
                <w:color w:val="auto"/>
                <w:sz w:val="22"/>
                <w:szCs w:val="22"/>
              </w:rPr>
            </w:pPr>
            <w:r w:rsidRPr="00B123E1">
              <w:rPr>
                <w:rFonts w:ascii="Arial" w:hAnsi="Arial" w:cs="Arial"/>
                <w:color w:val="auto"/>
                <w:sz w:val="22"/>
                <w:szCs w:val="22"/>
              </w:rPr>
              <w:lastRenderedPageBreak/>
              <w:t xml:space="preserve">Класс </w:t>
            </w:r>
            <w:r w:rsidRPr="00B123E1">
              <w:rPr>
                <w:rFonts w:ascii="Arial" w:hAnsi="Arial" w:cs="Arial"/>
                <w:color w:val="auto"/>
                <w:sz w:val="22"/>
                <w:szCs w:val="22"/>
              </w:rPr>
              <w:br/>
            </w:r>
            <w:r w:rsidRPr="00B123E1">
              <w:rPr>
                <w:rFonts w:ascii="Arial" w:hAnsi="Arial" w:cs="Arial"/>
                <w:color w:val="auto"/>
                <w:sz w:val="22"/>
                <w:szCs w:val="22"/>
              </w:rPr>
              <w:lastRenderedPageBreak/>
              <w:t xml:space="preserve">конструктивной </w:t>
            </w:r>
            <w:r w:rsidRPr="00B123E1">
              <w:rPr>
                <w:rFonts w:ascii="Arial" w:hAnsi="Arial" w:cs="Arial"/>
                <w:color w:val="auto"/>
                <w:sz w:val="22"/>
                <w:szCs w:val="22"/>
              </w:rPr>
              <w:br/>
              <w:t xml:space="preserve">пожарной опасности здания </w:t>
            </w:r>
          </w:p>
        </w:tc>
        <w:tc>
          <w:tcPr>
            <w:tcW w:w="996" w:type="pct"/>
            <w:vMerge w:val="restart"/>
          </w:tcPr>
          <w:p w:rsidR="00FA2881" w:rsidRPr="00B123E1" w:rsidRDefault="00FA2881" w:rsidP="00E650FD">
            <w:pPr>
              <w:pStyle w:val="Default"/>
              <w:jc w:val="center"/>
              <w:rPr>
                <w:rFonts w:ascii="Arial" w:hAnsi="Arial" w:cs="Arial"/>
                <w:color w:val="auto"/>
                <w:sz w:val="22"/>
                <w:szCs w:val="22"/>
              </w:rPr>
            </w:pPr>
            <w:r w:rsidRPr="00B123E1">
              <w:rPr>
                <w:rFonts w:ascii="Arial" w:hAnsi="Arial" w:cs="Arial"/>
                <w:color w:val="auto"/>
                <w:sz w:val="22"/>
                <w:szCs w:val="22"/>
              </w:rPr>
              <w:lastRenderedPageBreak/>
              <w:t xml:space="preserve">Допустимое </w:t>
            </w:r>
            <w:r w:rsidRPr="00B123E1">
              <w:rPr>
                <w:rFonts w:ascii="Arial" w:hAnsi="Arial" w:cs="Arial"/>
                <w:color w:val="auto"/>
                <w:sz w:val="22"/>
                <w:szCs w:val="22"/>
              </w:rPr>
              <w:br/>
            </w:r>
            <w:r w:rsidRPr="00B123E1">
              <w:rPr>
                <w:rFonts w:ascii="Arial" w:hAnsi="Arial" w:cs="Arial"/>
                <w:color w:val="auto"/>
                <w:sz w:val="22"/>
                <w:szCs w:val="22"/>
              </w:rPr>
              <w:lastRenderedPageBreak/>
              <w:t xml:space="preserve">количество </w:t>
            </w:r>
            <w:r w:rsidRPr="00B123E1">
              <w:rPr>
                <w:rFonts w:ascii="Arial" w:hAnsi="Arial" w:cs="Arial"/>
                <w:color w:val="auto"/>
                <w:sz w:val="22"/>
                <w:szCs w:val="22"/>
              </w:rPr>
              <w:br/>
              <w:t>этажей</w:t>
            </w:r>
          </w:p>
        </w:tc>
        <w:tc>
          <w:tcPr>
            <w:tcW w:w="1672" w:type="pct"/>
            <w:gridSpan w:val="3"/>
          </w:tcPr>
          <w:p w:rsidR="00FA2881" w:rsidRPr="00B123E1" w:rsidRDefault="00FA2881" w:rsidP="00E650FD">
            <w:pPr>
              <w:pStyle w:val="Default"/>
              <w:jc w:val="center"/>
              <w:rPr>
                <w:rFonts w:ascii="Arial" w:hAnsi="Arial" w:cs="Arial"/>
                <w:color w:val="auto"/>
                <w:sz w:val="22"/>
                <w:szCs w:val="22"/>
              </w:rPr>
            </w:pPr>
            <w:r w:rsidRPr="00B123E1">
              <w:rPr>
                <w:rFonts w:ascii="Arial" w:hAnsi="Arial" w:cs="Arial"/>
                <w:color w:val="auto"/>
                <w:sz w:val="22"/>
                <w:szCs w:val="22"/>
              </w:rPr>
              <w:lastRenderedPageBreak/>
              <w:t xml:space="preserve">Площадь этажа в пределах </w:t>
            </w:r>
            <w:r w:rsidRPr="00B123E1">
              <w:rPr>
                <w:rFonts w:ascii="Arial" w:hAnsi="Arial" w:cs="Arial"/>
                <w:color w:val="auto"/>
                <w:sz w:val="22"/>
                <w:szCs w:val="22"/>
              </w:rPr>
              <w:br/>
            </w:r>
            <w:r w:rsidRPr="00B123E1">
              <w:rPr>
                <w:rFonts w:ascii="Arial" w:hAnsi="Arial" w:cs="Arial"/>
                <w:color w:val="auto"/>
                <w:sz w:val="22"/>
                <w:szCs w:val="22"/>
              </w:rPr>
              <w:lastRenderedPageBreak/>
              <w:t>пожарного отсека здания, м²</w:t>
            </w:r>
          </w:p>
        </w:tc>
      </w:tr>
      <w:tr w:rsidR="00FA2881" w:rsidRPr="00B123E1" w:rsidTr="00E650FD">
        <w:trPr>
          <w:trHeight w:val="403"/>
        </w:trPr>
        <w:tc>
          <w:tcPr>
            <w:tcW w:w="973" w:type="pct"/>
            <w:vMerge/>
            <w:tcBorders>
              <w:bottom w:val="double" w:sz="4" w:space="0" w:color="auto"/>
            </w:tcBorders>
          </w:tcPr>
          <w:p w:rsidR="00FA2881" w:rsidRPr="00B123E1" w:rsidRDefault="00FA2881" w:rsidP="00E650FD">
            <w:pPr>
              <w:pStyle w:val="Default"/>
              <w:jc w:val="center"/>
              <w:rPr>
                <w:rFonts w:ascii="Arial" w:hAnsi="Arial" w:cs="Arial"/>
                <w:color w:val="auto"/>
                <w:sz w:val="22"/>
                <w:szCs w:val="22"/>
              </w:rPr>
            </w:pPr>
          </w:p>
        </w:tc>
        <w:tc>
          <w:tcPr>
            <w:tcW w:w="1360" w:type="pct"/>
            <w:vMerge/>
            <w:tcBorders>
              <w:bottom w:val="double" w:sz="4" w:space="0" w:color="auto"/>
            </w:tcBorders>
          </w:tcPr>
          <w:p w:rsidR="00FA2881" w:rsidRPr="00B123E1" w:rsidRDefault="00FA2881" w:rsidP="00E650FD">
            <w:pPr>
              <w:pStyle w:val="Default"/>
              <w:jc w:val="center"/>
              <w:rPr>
                <w:rFonts w:ascii="Arial" w:hAnsi="Arial" w:cs="Arial"/>
                <w:color w:val="auto"/>
                <w:sz w:val="22"/>
                <w:szCs w:val="22"/>
              </w:rPr>
            </w:pPr>
          </w:p>
        </w:tc>
        <w:tc>
          <w:tcPr>
            <w:tcW w:w="996" w:type="pct"/>
            <w:vMerge/>
            <w:tcBorders>
              <w:bottom w:val="double" w:sz="4" w:space="0" w:color="auto"/>
            </w:tcBorders>
          </w:tcPr>
          <w:p w:rsidR="00FA2881" w:rsidRPr="00B123E1" w:rsidRDefault="00FA2881" w:rsidP="00E650FD">
            <w:pPr>
              <w:pStyle w:val="Default"/>
              <w:jc w:val="center"/>
              <w:rPr>
                <w:rFonts w:ascii="Arial" w:hAnsi="Arial" w:cs="Arial"/>
                <w:color w:val="auto"/>
                <w:sz w:val="22"/>
                <w:szCs w:val="22"/>
              </w:rPr>
            </w:pPr>
          </w:p>
        </w:tc>
        <w:tc>
          <w:tcPr>
            <w:tcW w:w="836" w:type="pct"/>
            <w:gridSpan w:val="2"/>
            <w:tcBorders>
              <w:bottom w:val="double" w:sz="4" w:space="0" w:color="auto"/>
            </w:tcBorders>
          </w:tcPr>
          <w:p w:rsidR="00FA2881" w:rsidRPr="00B123E1" w:rsidRDefault="00FA2881" w:rsidP="00E650FD">
            <w:pPr>
              <w:pStyle w:val="Default"/>
              <w:jc w:val="center"/>
              <w:rPr>
                <w:rFonts w:ascii="Arial" w:hAnsi="Arial" w:cs="Arial"/>
                <w:color w:val="auto"/>
                <w:sz w:val="22"/>
                <w:szCs w:val="22"/>
              </w:rPr>
            </w:pPr>
            <w:r w:rsidRPr="00B123E1">
              <w:rPr>
                <w:rFonts w:ascii="Arial" w:hAnsi="Arial" w:cs="Arial"/>
                <w:color w:val="auto"/>
                <w:sz w:val="22"/>
                <w:szCs w:val="22"/>
              </w:rPr>
              <w:t>одно-</w:t>
            </w:r>
            <w:r w:rsidRPr="00B123E1">
              <w:rPr>
                <w:rFonts w:ascii="Arial" w:hAnsi="Arial" w:cs="Arial"/>
                <w:color w:val="auto"/>
                <w:sz w:val="22"/>
                <w:szCs w:val="22"/>
              </w:rPr>
              <w:br/>
              <w:t>этажных</w:t>
            </w:r>
          </w:p>
        </w:tc>
        <w:tc>
          <w:tcPr>
            <w:tcW w:w="836" w:type="pct"/>
            <w:tcBorders>
              <w:bottom w:val="double" w:sz="4" w:space="0" w:color="auto"/>
            </w:tcBorders>
          </w:tcPr>
          <w:p w:rsidR="00FA2881" w:rsidRPr="00B123E1" w:rsidRDefault="00FA2881" w:rsidP="00E650FD">
            <w:pPr>
              <w:pStyle w:val="Default"/>
              <w:jc w:val="center"/>
              <w:rPr>
                <w:rFonts w:ascii="Arial" w:hAnsi="Arial" w:cs="Arial"/>
                <w:color w:val="auto"/>
                <w:sz w:val="22"/>
                <w:szCs w:val="22"/>
              </w:rPr>
            </w:pPr>
            <w:r w:rsidRPr="00B123E1">
              <w:rPr>
                <w:rFonts w:ascii="Arial" w:hAnsi="Arial" w:cs="Arial"/>
                <w:color w:val="auto"/>
                <w:sz w:val="22"/>
                <w:szCs w:val="22"/>
              </w:rPr>
              <w:t>много-</w:t>
            </w:r>
            <w:r w:rsidRPr="00B123E1">
              <w:rPr>
                <w:rFonts w:ascii="Arial" w:hAnsi="Arial" w:cs="Arial"/>
                <w:color w:val="auto"/>
                <w:sz w:val="22"/>
                <w:szCs w:val="22"/>
              </w:rPr>
              <w:br/>
              <w:t>этажных</w:t>
            </w:r>
          </w:p>
        </w:tc>
      </w:tr>
      <w:tr w:rsidR="003136B9" w:rsidRPr="00B123E1" w:rsidTr="00E650FD">
        <w:trPr>
          <w:trHeight w:val="223"/>
        </w:trPr>
        <w:tc>
          <w:tcPr>
            <w:tcW w:w="973" w:type="pct"/>
            <w:vMerge w:val="restart"/>
            <w:tcBorders>
              <w:top w:val="double" w:sz="4" w:space="0" w:color="auto"/>
            </w:tcBorders>
          </w:tcPr>
          <w:p w:rsidR="003136B9" w:rsidRPr="00B123E1" w:rsidRDefault="003136B9" w:rsidP="00E650FD">
            <w:pPr>
              <w:pStyle w:val="Default"/>
              <w:jc w:val="center"/>
              <w:rPr>
                <w:rFonts w:ascii="Arial" w:hAnsi="Arial" w:cs="Arial"/>
                <w:color w:val="auto"/>
                <w:sz w:val="22"/>
                <w:szCs w:val="22"/>
              </w:rPr>
            </w:pPr>
            <w:r w:rsidRPr="00B123E1">
              <w:rPr>
                <w:rFonts w:ascii="Arial" w:hAnsi="Arial" w:cs="Arial"/>
                <w:color w:val="auto"/>
                <w:sz w:val="22"/>
                <w:szCs w:val="22"/>
              </w:rPr>
              <w:t>I, II</w:t>
            </w:r>
          </w:p>
        </w:tc>
        <w:tc>
          <w:tcPr>
            <w:tcW w:w="1360" w:type="pct"/>
            <w:tcBorders>
              <w:top w:val="double" w:sz="4" w:space="0" w:color="auto"/>
            </w:tcBorders>
          </w:tcPr>
          <w:p w:rsidR="003136B9" w:rsidRPr="00B123E1" w:rsidRDefault="003136B9" w:rsidP="00E650FD">
            <w:pPr>
              <w:pStyle w:val="Default"/>
              <w:jc w:val="center"/>
              <w:rPr>
                <w:rFonts w:ascii="Arial" w:hAnsi="Arial" w:cs="Arial"/>
                <w:color w:val="auto"/>
                <w:sz w:val="22"/>
                <w:szCs w:val="22"/>
              </w:rPr>
            </w:pPr>
            <w:r w:rsidRPr="00B123E1">
              <w:rPr>
                <w:rFonts w:ascii="Arial" w:hAnsi="Arial" w:cs="Arial"/>
                <w:color w:val="auto"/>
                <w:sz w:val="22"/>
                <w:szCs w:val="22"/>
              </w:rPr>
              <w:t>С0</w:t>
            </w:r>
          </w:p>
        </w:tc>
        <w:tc>
          <w:tcPr>
            <w:tcW w:w="996" w:type="pct"/>
            <w:tcBorders>
              <w:top w:val="double" w:sz="4" w:space="0" w:color="auto"/>
            </w:tcBorders>
          </w:tcPr>
          <w:p w:rsidR="003136B9" w:rsidRPr="00B123E1" w:rsidRDefault="003136B9" w:rsidP="00E650FD">
            <w:pPr>
              <w:pStyle w:val="Default"/>
              <w:jc w:val="center"/>
              <w:rPr>
                <w:rFonts w:ascii="Arial" w:hAnsi="Arial" w:cs="Arial"/>
                <w:color w:val="auto"/>
                <w:sz w:val="22"/>
                <w:szCs w:val="22"/>
              </w:rPr>
            </w:pPr>
            <w:r w:rsidRPr="00B123E1">
              <w:rPr>
                <w:rFonts w:ascii="Arial" w:hAnsi="Arial" w:cs="Arial"/>
                <w:color w:val="auto"/>
                <w:sz w:val="22"/>
                <w:szCs w:val="22"/>
              </w:rPr>
              <w:t>9</w:t>
            </w:r>
          </w:p>
        </w:tc>
        <w:tc>
          <w:tcPr>
            <w:tcW w:w="832" w:type="pct"/>
            <w:tcBorders>
              <w:top w:val="double" w:sz="4" w:space="0" w:color="auto"/>
            </w:tcBorders>
          </w:tcPr>
          <w:p w:rsidR="003136B9" w:rsidRPr="00B123E1" w:rsidRDefault="003136B9" w:rsidP="00E650FD">
            <w:pPr>
              <w:pStyle w:val="Default"/>
              <w:jc w:val="center"/>
              <w:rPr>
                <w:rFonts w:ascii="Arial" w:hAnsi="Arial" w:cs="Arial"/>
                <w:color w:val="auto"/>
                <w:sz w:val="22"/>
                <w:szCs w:val="22"/>
              </w:rPr>
            </w:pPr>
            <w:r w:rsidRPr="00B123E1">
              <w:rPr>
                <w:rFonts w:ascii="Arial" w:hAnsi="Arial" w:cs="Arial"/>
                <w:color w:val="auto"/>
                <w:sz w:val="22"/>
                <w:szCs w:val="22"/>
              </w:rPr>
              <w:t>10 400</w:t>
            </w:r>
          </w:p>
        </w:tc>
        <w:tc>
          <w:tcPr>
            <w:tcW w:w="840" w:type="pct"/>
            <w:gridSpan w:val="2"/>
            <w:tcBorders>
              <w:top w:val="double" w:sz="4" w:space="0" w:color="auto"/>
            </w:tcBorders>
          </w:tcPr>
          <w:p w:rsidR="003136B9" w:rsidRPr="00B123E1" w:rsidRDefault="003136B9" w:rsidP="00E650FD">
            <w:pPr>
              <w:pStyle w:val="Default"/>
              <w:jc w:val="center"/>
              <w:rPr>
                <w:rFonts w:ascii="Arial" w:hAnsi="Arial" w:cs="Arial"/>
                <w:color w:val="auto"/>
                <w:sz w:val="22"/>
                <w:szCs w:val="22"/>
              </w:rPr>
            </w:pPr>
            <w:r w:rsidRPr="00B123E1">
              <w:rPr>
                <w:rFonts w:ascii="Arial" w:hAnsi="Arial" w:cs="Arial"/>
                <w:color w:val="auto"/>
                <w:sz w:val="22"/>
                <w:szCs w:val="22"/>
              </w:rPr>
              <w:t>5200</w:t>
            </w:r>
          </w:p>
        </w:tc>
      </w:tr>
      <w:tr w:rsidR="003136B9" w:rsidRPr="00B123E1" w:rsidTr="00E650FD">
        <w:trPr>
          <w:trHeight w:val="230"/>
        </w:trPr>
        <w:tc>
          <w:tcPr>
            <w:tcW w:w="973" w:type="pct"/>
            <w:vMerge/>
          </w:tcPr>
          <w:p w:rsidR="003136B9" w:rsidRPr="00B123E1" w:rsidRDefault="003136B9" w:rsidP="00E650FD">
            <w:pPr>
              <w:pStyle w:val="Default"/>
              <w:jc w:val="center"/>
              <w:rPr>
                <w:rFonts w:ascii="Arial" w:hAnsi="Arial" w:cs="Arial"/>
                <w:color w:val="auto"/>
                <w:sz w:val="22"/>
                <w:szCs w:val="22"/>
              </w:rPr>
            </w:pPr>
          </w:p>
        </w:tc>
        <w:tc>
          <w:tcPr>
            <w:tcW w:w="1360" w:type="pct"/>
          </w:tcPr>
          <w:p w:rsidR="003136B9" w:rsidRPr="00B123E1" w:rsidRDefault="003136B9" w:rsidP="00E650FD">
            <w:pPr>
              <w:pStyle w:val="Default"/>
              <w:jc w:val="center"/>
              <w:rPr>
                <w:rFonts w:ascii="Arial" w:hAnsi="Arial" w:cs="Arial"/>
                <w:color w:val="auto"/>
                <w:sz w:val="22"/>
                <w:szCs w:val="22"/>
              </w:rPr>
            </w:pPr>
            <w:r w:rsidRPr="00B123E1">
              <w:rPr>
                <w:rFonts w:ascii="Arial" w:hAnsi="Arial" w:cs="Arial"/>
                <w:color w:val="auto"/>
                <w:sz w:val="22"/>
                <w:szCs w:val="22"/>
              </w:rPr>
              <w:t>С1</w:t>
            </w:r>
          </w:p>
        </w:tc>
        <w:tc>
          <w:tcPr>
            <w:tcW w:w="996" w:type="pct"/>
          </w:tcPr>
          <w:p w:rsidR="003136B9" w:rsidRPr="00B123E1" w:rsidRDefault="003136B9" w:rsidP="00E650FD">
            <w:pPr>
              <w:pStyle w:val="Default"/>
              <w:jc w:val="center"/>
              <w:rPr>
                <w:rFonts w:ascii="Arial" w:hAnsi="Arial" w:cs="Arial"/>
                <w:color w:val="auto"/>
                <w:sz w:val="22"/>
                <w:szCs w:val="22"/>
              </w:rPr>
            </w:pPr>
            <w:r w:rsidRPr="00B123E1">
              <w:rPr>
                <w:rFonts w:ascii="Arial" w:hAnsi="Arial" w:cs="Arial"/>
                <w:color w:val="auto"/>
                <w:sz w:val="22"/>
                <w:szCs w:val="22"/>
              </w:rPr>
              <w:t>2</w:t>
            </w:r>
          </w:p>
        </w:tc>
        <w:tc>
          <w:tcPr>
            <w:tcW w:w="832" w:type="pct"/>
          </w:tcPr>
          <w:p w:rsidR="003136B9" w:rsidRPr="00B123E1" w:rsidRDefault="003136B9" w:rsidP="00E650FD">
            <w:pPr>
              <w:pStyle w:val="Default"/>
              <w:jc w:val="center"/>
              <w:rPr>
                <w:rFonts w:ascii="Arial" w:hAnsi="Arial" w:cs="Arial"/>
                <w:color w:val="auto"/>
                <w:sz w:val="22"/>
                <w:szCs w:val="22"/>
              </w:rPr>
            </w:pPr>
            <w:r w:rsidRPr="00B123E1">
              <w:rPr>
                <w:rFonts w:ascii="Arial" w:hAnsi="Arial" w:cs="Arial"/>
                <w:color w:val="auto"/>
                <w:sz w:val="22"/>
                <w:szCs w:val="22"/>
              </w:rPr>
              <w:t>3500</w:t>
            </w:r>
          </w:p>
        </w:tc>
        <w:tc>
          <w:tcPr>
            <w:tcW w:w="840" w:type="pct"/>
            <w:gridSpan w:val="2"/>
          </w:tcPr>
          <w:p w:rsidR="003136B9" w:rsidRPr="00B123E1" w:rsidRDefault="003136B9" w:rsidP="00E650FD">
            <w:pPr>
              <w:pStyle w:val="Default"/>
              <w:jc w:val="center"/>
              <w:rPr>
                <w:rFonts w:ascii="Arial" w:hAnsi="Arial" w:cs="Arial"/>
                <w:color w:val="auto"/>
                <w:sz w:val="22"/>
                <w:szCs w:val="22"/>
              </w:rPr>
            </w:pPr>
            <w:r w:rsidRPr="00B123E1">
              <w:rPr>
                <w:rFonts w:ascii="Arial" w:hAnsi="Arial" w:cs="Arial"/>
                <w:color w:val="auto"/>
                <w:sz w:val="22"/>
                <w:szCs w:val="22"/>
              </w:rPr>
              <w:t>2000</w:t>
            </w:r>
          </w:p>
        </w:tc>
      </w:tr>
      <w:tr w:rsidR="00A169E7" w:rsidRPr="00B123E1" w:rsidTr="00E650FD">
        <w:trPr>
          <w:trHeight w:val="230"/>
        </w:trPr>
        <w:tc>
          <w:tcPr>
            <w:tcW w:w="973" w:type="pct"/>
            <w:vMerge w:val="restart"/>
            <w:shd w:val="clear" w:color="auto" w:fill="auto"/>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III</w:t>
            </w:r>
          </w:p>
          <w:p w:rsidR="00A169E7" w:rsidRPr="00B123E1" w:rsidRDefault="00A169E7" w:rsidP="00E650FD">
            <w:pPr>
              <w:pStyle w:val="Default"/>
              <w:jc w:val="center"/>
              <w:rPr>
                <w:rFonts w:ascii="Arial" w:hAnsi="Arial" w:cs="Arial"/>
                <w:color w:val="auto"/>
                <w:sz w:val="22"/>
                <w:szCs w:val="22"/>
              </w:rPr>
            </w:pPr>
          </w:p>
        </w:tc>
        <w:tc>
          <w:tcPr>
            <w:tcW w:w="1360" w:type="pct"/>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С0</w:t>
            </w:r>
          </w:p>
        </w:tc>
        <w:tc>
          <w:tcPr>
            <w:tcW w:w="996" w:type="pct"/>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6</w:t>
            </w:r>
          </w:p>
        </w:tc>
        <w:tc>
          <w:tcPr>
            <w:tcW w:w="832" w:type="pct"/>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7800</w:t>
            </w:r>
          </w:p>
        </w:tc>
        <w:tc>
          <w:tcPr>
            <w:tcW w:w="840" w:type="pct"/>
            <w:gridSpan w:val="2"/>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3600</w:t>
            </w:r>
          </w:p>
        </w:tc>
      </w:tr>
      <w:tr w:rsidR="00A169E7" w:rsidRPr="00B123E1" w:rsidTr="00E650FD">
        <w:trPr>
          <w:trHeight w:val="230"/>
        </w:trPr>
        <w:tc>
          <w:tcPr>
            <w:tcW w:w="973" w:type="pct"/>
            <w:vMerge/>
          </w:tcPr>
          <w:p w:rsidR="00A169E7" w:rsidRPr="00B123E1" w:rsidRDefault="00A169E7" w:rsidP="00E650FD">
            <w:pPr>
              <w:pStyle w:val="Default"/>
              <w:jc w:val="center"/>
              <w:rPr>
                <w:rFonts w:ascii="Arial" w:hAnsi="Arial" w:cs="Arial"/>
                <w:color w:val="auto"/>
                <w:sz w:val="22"/>
                <w:szCs w:val="22"/>
              </w:rPr>
            </w:pPr>
          </w:p>
        </w:tc>
        <w:tc>
          <w:tcPr>
            <w:tcW w:w="1360" w:type="pct"/>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С1</w:t>
            </w:r>
          </w:p>
        </w:tc>
        <w:tc>
          <w:tcPr>
            <w:tcW w:w="996" w:type="pct"/>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2</w:t>
            </w:r>
          </w:p>
        </w:tc>
        <w:tc>
          <w:tcPr>
            <w:tcW w:w="832" w:type="pct"/>
          </w:tcPr>
          <w:p w:rsidR="00A169E7" w:rsidRPr="00B123E1" w:rsidRDefault="00A366CE" w:rsidP="00E650FD">
            <w:pPr>
              <w:pStyle w:val="Default"/>
              <w:jc w:val="center"/>
              <w:rPr>
                <w:rFonts w:ascii="Arial" w:hAnsi="Arial" w:cs="Arial"/>
                <w:color w:val="auto"/>
                <w:sz w:val="22"/>
                <w:szCs w:val="22"/>
              </w:rPr>
            </w:pPr>
            <w:r w:rsidRPr="00B123E1">
              <w:rPr>
                <w:rFonts w:ascii="Arial" w:hAnsi="Arial" w:cs="Arial"/>
                <w:color w:val="auto"/>
                <w:sz w:val="22"/>
                <w:szCs w:val="22"/>
              </w:rPr>
              <w:t>2600</w:t>
            </w:r>
          </w:p>
        </w:tc>
        <w:tc>
          <w:tcPr>
            <w:tcW w:w="840" w:type="pct"/>
            <w:gridSpan w:val="2"/>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1200</w:t>
            </w:r>
          </w:p>
        </w:tc>
      </w:tr>
      <w:tr w:rsidR="00A169E7" w:rsidRPr="00B123E1" w:rsidTr="00E650FD">
        <w:trPr>
          <w:trHeight w:val="228"/>
        </w:trPr>
        <w:tc>
          <w:tcPr>
            <w:tcW w:w="973" w:type="pct"/>
            <w:vMerge w:val="restart"/>
            <w:shd w:val="clear" w:color="auto" w:fill="auto"/>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IV</w:t>
            </w:r>
          </w:p>
        </w:tc>
        <w:tc>
          <w:tcPr>
            <w:tcW w:w="1360" w:type="pct"/>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С0</w:t>
            </w:r>
          </w:p>
        </w:tc>
        <w:tc>
          <w:tcPr>
            <w:tcW w:w="996" w:type="pct"/>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6</w:t>
            </w:r>
          </w:p>
        </w:tc>
        <w:tc>
          <w:tcPr>
            <w:tcW w:w="832" w:type="pct"/>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7300</w:t>
            </w:r>
          </w:p>
        </w:tc>
        <w:tc>
          <w:tcPr>
            <w:tcW w:w="840" w:type="pct"/>
            <w:gridSpan w:val="2"/>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2000</w:t>
            </w:r>
          </w:p>
        </w:tc>
      </w:tr>
      <w:tr w:rsidR="00A169E7" w:rsidRPr="00B123E1" w:rsidTr="00E650FD">
        <w:trPr>
          <w:trHeight w:val="220"/>
        </w:trPr>
        <w:tc>
          <w:tcPr>
            <w:tcW w:w="973" w:type="pct"/>
            <w:vMerge/>
          </w:tcPr>
          <w:p w:rsidR="00A169E7" w:rsidRPr="00B123E1" w:rsidRDefault="00A169E7" w:rsidP="00E650FD">
            <w:pPr>
              <w:pStyle w:val="Default"/>
              <w:jc w:val="center"/>
              <w:rPr>
                <w:rFonts w:ascii="Arial" w:hAnsi="Arial" w:cs="Arial"/>
                <w:color w:val="auto"/>
                <w:sz w:val="22"/>
                <w:szCs w:val="22"/>
              </w:rPr>
            </w:pPr>
          </w:p>
        </w:tc>
        <w:tc>
          <w:tcPr>
            <w:tcW w:w="1360" w:type="pct"/>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С1</w:t>
            </w:r>
          </w:p>
        </w:tc>
        <w:tc>
          <w:tcPr>
            <w:tcW w:w="996" w:type="pct"/>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2</w:t>
            </w:r>
          </w:p>
        </w:tc>
        <w:tc>
          <w:tcPr>
            <w:tcW w:w="832" w:type="pct"/>
          </w:tcPr>
          <w:p w:rsidR="00A169E7" w:rsidRPr="00B123E1" w:rsidRDefault="00A366CE" w:rsidP="00E650FD">
            <w:pPr>
              <w:pStyle w:val="Default"/>
              <w:jc w:val="center"/>
              <w:rPr>
                <w:rFonts w:ascii="Arial" w:hAnsi="Arial" w:cs="Arial"/>
                <w:color w:val="auto"/>
                <w:sz w:val="22"/>
                <w:szCs w:val="22"/>
              </w:rPr>
            </w:pPr>
            <w:r w:rsidRPr="00B123E1">
              <w:rPr>
                <w:rFonts w:ascii="Arial" w:hAnsi="Arial" w:cs="Arial"/>
                <w:color w:val="auto"/>
                <w:sz w:val="22"/>
                <w:szCs w:val="22"/>
              </w:rPr>
              <w:t>2000</w:t>
            </w:r>
          </w:p>
        </w:tc>
        <w:tc>
          <w:tcPr>
            <w:tcW w:w="840" w:type="pct"/>
            <w:gridSpan w:val="2"/>
          </w:tcPr>
          <w:p w:rsidR="00A169E7" w:rsidRPr="00B123E1" w:rsidRDefault="00A169E7" w:rsidP="00E650FD">
            <w:pPr>
              <w:pStyle w:val="Default"/>
              <w:jc w:val="center"/>
              <w:rPr>
                <w:rFonts w:ascii="Arial" w:hAnsi="Arial" w:cs="Arial"/>
                <w:color w:val="auto"/>
                <w:sz w:val="22"/>
                <w:szCs w:val="22"/>
              </w:rPr>
            </w:pPr>
            <w:r w:rsidRPr="00B123E1">
              <w:rPr>
                <w:rFonts w:ascii="Arial" w:hAnsi="Arial" w:cs="Arial"/>
                <w:color w:val="auto"/>
                <w:sz w:val="22"/>
                <w:szCs w:val="22"/>
              </w:rPr>
              <w:t>800</w:t>
            </w:r>
          </w:p>
        </w:tc>
      </w:tr>
    </w:tbl>
    <w:p w:rsidR="00E650FD" w:rsidRPr="00B123E1" w:rsidRDefault="00E650FD" w:rsidP="001E789C">
      <w:pPr>
        <w:widowControl/>
        <w:spacing w:line="360" w:lineRule="auto"/>
        <w:ind w:firstLine="720"/>
        <w:jc w:val="both"/>
        <w:rPr>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2F2268" w:rsidRPr="00B123E1" w:rsidTr="00D83607">
        <w:tc>
          <w:tcPr>
            <w:tcW w:w="5529" w:type="dxa"/>
            <w:shd w:val="clear" w:color="auto" w:fill="auto"/>
          </w:tcPr>
          <w:p w:rsidR="002F2268" w:rsidRPr="00B123E1" w:rsidRDefault="002F2268" w:rsidP="00D83607">
            <w:pPr>
              <w:rPr>
                <w:color w:val="FF0000"/>
              </w:rPr>
            </w:pPr>
            <w:r w:rsidRPr="00B123E1">
              <w:rPr>
                <w:color w:val="FF0000"/>
              </w:rPr>
              <w:t>Требования для стоянок V степени огнестойкости в табл. 6.7 принять аналогичными по табл. 6.6 (либо исключить из табл. 6.6).</w:t>
            </w:r>
          </w:p>
        </w:tc>
        <w:tc>
          <w:tcPr>
            <w:tcW w:w="4536" w:type="dxa"/>
            <w:shd w:val="clear" w:color="auto" w:fill="auto"/>
          </w:tcPr>
          <w:p w:rsidR="002F2268" w:rsidRPr="00B123E1" w:rsidRDefault="002F2268" w:rsidP="00D83607">
            <w:pPr>
              <w:rPr>
                <w:color w:val="FF0000"/>
              </w:rPr>
            </w:pPr>
            <w:r w:rsidRPr="00B123E1">
              <w:rPr>
                <w:color w:val="FF0000"/>
              </w:rPr>
              <w:t>некорректность действующего нормативного требования</w:t>
            </w:r>
          </w:p>
        </w:tc>
      </w:tr>
    </w:tbl>
    <w:p w:rsidR="00A660DB" w:rsidRPr="00B123E1" w:rsidRDefault="00156C0A" w:rsidP="001E789C">
      <w:pPr>
        <w:widowControl/>
        <w:spacing w:line="360" w:lineRule="auto"/>
        <w:ind w:firstLine="720"/>
        <w:jc w:val="both"/>
        <w:rPr>
          <w:sz w:val="24"/>
          <w:szCs w:val="24"/>
        </w:rPr>
      </w:pPr>
      <w:r w:rsidRPr="00B123E1">
        <w:rPr>
          <w:sz w:val="24"/>
          <w:szCs w:val="24"/>
        </w:rPr>
        <w:t xml:space="preserve">В зданиях открытых автостоянок, в том числе </w:t>
      </w:r>
      <w:r w:rsidR="00693BC5" w:rsidRPr="00B123E1">
        <w:rPr>
          <w:sz w:val="24"/>
          <w:szCs w:val="24"/>
        </w:rPr>
        <w:t>с неизолированными рампами площадь этажа в пределах пожарного отсека определяется как площадь одного этажа.</w:t>
      </w:r>
      <w:r w:rsidR="00A660DB" w:rsidRPr="00B123E1">
        <w:rPr>
          <w:sz w:val="24"/>
          <w:szCs w:val="24"/>
        </w:rPr>
        <w:t xml:space="preserve"> </w:t>
      </w:r>
    </w:p>
    <w:p w:rsidR="00DD753C" w:rsidRPr="00B123E1" w:rsidRDefault="00361D07" w:rsidP="001E789C">
      <w:pPr>
        <w:widowControl/>
        <w:spacing w:line="360" w:lineRule="auto"/>
        <w:ind w:firstLine="720"/>
        <w:jc w:val="both"/>
        <w:rPr>
          <w:sz w:val="24"/>
          <w:szCs w:val="24"/>
        </w:rPr>
      </w:pPr>
      <w:r w:rsidRPr="00B123E1">
        <w:rPr>
          <w:sz w:val="24"/>
          <w:szCs w:val="24"/>
        </w:rPr>
        <w:t>Д</w:t>
      </w:r>
      <w:r w:rsidR="00156C0A" w:rsidRPr="00B123E1">
        <w:rPr>
          <w:sz w:val="24"/>
          <w:szCs w:val="24"/>
        </w:rPr>
        <w:t xml:space="preserve">опускается не применять требования </w:t>
      </w:r>
      <w:r w:rsidR="00A660DB" w:rsidRPr="00B123E1">
        <w:rPr>
          <w:sz w:val="24"/>
          <w:szCs w:val="24"/>
        </w:rPr>
        <w:t xml:space="preserve">п. 5.4.18 </w:t>
      </w:r>
      <w:hyperlink r:id="rId80" w:tooltip="СП 2.13130.2012 Системы противопожарной защиты. Обеспечение огнестойкости объектов защиты" w:history="1">
        <w:r w:rsidR="00A660DB" w:rsidRPr="00B123E1">
          <w:rPr>
            <w:rStyle w:val="ae"/>
            <w:sz w:val="24"/>
            <w:szCs w:val="24"/>
            <w:u w:val="none"/>
          </w:rPr>
          <w:t>СП 2.13130</w:t>
        </w:r>
      </w:hyperlink>
      <w:r w:rsidR="00A660DB" w:rsidRPr="00B123E1">
        <w:rPr>
          <w:sz w:val="24"/>
          <w:szCs w:val="24"/>
        </w:rPr>
        <w:t xml:space="preserve"> в час</w:t>
      </w:r>
      <w:r w:rsidR="00156C0A" w:rsidRPr="00B123E1">
        <w:rPr>
          <w:sz w:val="24"/>
          <w:szCs w:val="24"/>
        </w:rPr>
        <w:t xml:space="preserve">ти </w:t>
      </w:r>
      <w:r w:rsidR="00A660DB" w:rsidRPr="00B123E1">
        <w:rPr>
          <w:sz w:val="24"/>
          <w:szCs w:val="24"/>
        </w:rPr>
        <w:t>устройства в зданиях глухих междуэтажных поясов высотой не менее 1,2 м</w:t>
      </w:r>
      <w:r w:rsidR="00DD753C" w:rsidRPr="00B123E1">
        <w:rPr>
          <w:sz w:val="24"/>
          <w:szCs w:val="24"/>
        </w:rPr>
        <w:t>.</w:t>
      </w:r>
    </w:p>
    <w:p w:rsidR="009341DC" w:rsidRPr="00B123E1" w:rsidRDefault="009341DC" w:rsidP="00E650FD">
      <w:pPr>
        <w:spacing w:line="360" w:lineRule="auto"/>
        <w:ind w:firstLine="720"/>
        <w:jc w:val="both"/>
        <w:rPr>
          <w:sz w:val="24"/>
          <w:szCs w:val="24"/>
        </w:rPr>
      </w:pPr>
    </w:p>
    <w:p w:rsidR="00031B35" w:rsidRPr="00B123E1" w:rsidRDefault="00031B35" w:rsidP="00E650FD">
      <w:pPr>
        <w:spacing w:line="360" w:lineRule="auto"/>
        <w:ind w:firstLine="720"/>
        <w:jc w:val="both"/>
        <w:rPr>
          <w:b/>
          <w:sz w:val="24"/>
          <w:szCs w:val="24"/>
        </w:rPr>
      </w:pPr>
      <w:r w:rsidRPr="00B123E1">
        <w:rPr>
          <w:b/>
          <w:sz w:val="24"/>
          <w:szCs w:val="24"/>
        </w:rPr>
        <w:t>6</w:t>
      </w:r>
      <w:r w:rsidR="00FA2881" w:rsidRPr="00B123E1">
        <w:rPr>
          <w:b/>
          <w:sz w:val="24"/>
          <w:szCs w:val="24"/>
        </w:rPr>
        <w:t>.5 </w:t>
      </w:r>
      <w:r w:rsidRPr="00B123E1">
        <w:rPr>
          <w:b/>
          <w:sz w:val="24"/>
          <w:szCs w:val="24"/>
        </w:rPr>
        <w:t>Жилые здания (дома)</w:t>
      </w:r>
      <w:r w:rsidR="006660F2" w:rsidRPr="00B123E1">
        <w:rPr>
          <w:b/>
          <w:sz w:val="24"/>
          <w:szCs w:val="24"/>
        </w:rPr>
        <w:t xml:space="preserve"> и </w:t>
      </w:r>
      <w:r w:rsidR="005E5897" w:rsidRPr="00B123E1">
        <w:rPr>
          <w:b/>
          <w:sz w:val="24"/>
          <w:szCs w:val="24"/>
        </w:rPr>
        <w:t>общежития квартирного типа</w:t>
      </w:r>
      <w:r w:rsidRPr="00B123E1">
        <w:rPr>
          <w:b/>
          <w:sz w:val="24"/>
          <w:szCs w:val="24"/>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E0879" w:rsidRPr="00B123E1" w:rsidTr="00AE0879">
        <w:tc>
          <w:tcPr>
            <w:tcW w:w="5840" w:type="dxa"/>
            <w:shd w:val="clear" w:color="auto" w:fill="auto"/>
          </w:tcPr>
          <w:p w:rsidR="00AE0879" w:rsidRPr="00B123E1" w:rsidRDefault="00AE0879" w:rsidP="00D83607">
            <w:pPr>
              <w:rPr>
                <w:color w:val="FF0000"/>
              </w:rPr>
            </w:pPr>
            <w:r w:rsidRPr="00B123E1">
              <w:rPr>
                <w:color w:val="FF0000"/>
              </w:rPr>
              <w:t>Подраздел 6.5 дополнить требованиями по разделению смежных групп жилых секций при превышении допустимой площади пожарного отсека, либо разновысоких секций (например, 20эт. и 10эт.) одного здания.</w:t>
            </w:r>
          </w:p>
        </w:tc>
        <w:tc>
          <w:tcPr>
            <w:tcW w:w="4792" w:type="dxa"/>
            <w:shd w:val="clear" w:color="auto" w:fill="auto"/>
          </w:tcPr>
          <w:p w:rsidR="00AE0879" w:rsidRPr="00B123E1" w:rsidRDefault="00AE0879" w:rsidP="00D83607">
            <w:pPr>
              <w:rPr>
                <w:color w:val="FF0000"/>
              </w:rPr>
            </w:pPr>
            <w:r w:rsidRPr="00B123E1">
              <w:rPr>
                <w:color w:val="FF0000"/>
              </w:rPr>
              <w:t>Отсутствует нормативное требование.</w:t>
            </w:r>
          </w:p>
          <w:p w:rsidR="00AE0879" w:rsidRPr="00B123E1" w:rsidRDefault="00AE0879" w:rsidP="00D83607">
            <w:pPr>
              <w:rPr>
                <w:color w:val="FF0000"/>
              </w:rPr>
            </w:pPr>
            <w:r w:rsidRPr="00B123E1">
              <w:rPr>
                <w:color w:val="FF0000"/>
              </w:rPr>
              <w:t>В сложившейся практике для смежных секций панельных зданий Ф 1.3 с большим числом секций п/п стены 1-го типа не возводятся, т.к. это являлось бы затратным формальным решением, выполняют смежные панельные стены секций с устройством деформационного (температурного) шва. Данное решение не соответствует п. 5.3.2 и 5.4.7 СП 2.13130.</w:t>
            </w:r>
          </w:p>
        </w:tc>
      </w:tr>
      <w:tr w:rsidR="00AE0879" w:rsidRPr="00B123E1" w:rsidTr="00AE0879">
        <w:tc>
          <w:tcPr>
            <w:tcW w:w="5840" w:type="dxa"/>
            <w:tcBorders>
              <w:top w:val="single" w:sz="4" w:space="0" w:color="auto"/>
              <w:left w:val="single" w:sz="4" w:space="0" w:color="auto"/>
              <w:bottom w:val="single" w:sz="4" w:space="0" w:color="auto"/>
              <w:right w:val="single" w:sz="4" w:space="0" w:color="auto"/>
            </w:tcBorders>
            <w:shd w:val="clear" w:color="auto" w:fill="auto"/>
          </w:tcPr>
          <w:p w:rsidR="00AE0879" w:rsidRPr="00B123E1" w:rsidRDefault="00AE0879" w:rsidP="00D83607">
            <w:pPr>
              <w:rPr>
                <w:color w:val="FF0000"/>
              </w:rPr>
            </w:pPr>
            <w:r w:rsidRPr="00B123E1">
              <w:rPr>
                <w:color w:val="FF0000"/>
              </w:rPr>
              <w:t>Подраздел 6.5 дополнить требованиями по огнестойкости для общежитий неквартирного типа КФПО Ф1.2.</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AE0879" w:rsidRPr="00B123E1" w:rsidRDefault="00AE0879" w:rsidP="00D83607">
            <w:pPr>
              <w:rPr>
                <w:color w:val="FF0000"/>
              </w:rPr>
            </w:pPr>
            <w:r w:rsidRPr="00B123E1">
              <w:rPr>
                <w:color w:val="FF0000"/>
              </w:rPr>
              <w:t>Отсутствует нормативное требование.</w:t>
            </w:r>
          </w:p>
        </w:tc>
      </w:tr>
    </w:tbl>
    <w:p w:rsidR="00E650FD" w:rsidRPr="00B123E1" w:rsidRDefault="00E650FD" w:rsidP="001E789C">
      <w:pPr>
        <w:widowControl/>
        <w:spacing w:line="360" w:lineRule="auto"/>
        <w:ind w:firstLine="720"/>
        <w:jc w:val="both"/>
        <w:rPr>
          <w:sz w:val="24"/>
          <w:szCs w:val="24"/>
        </w:rPr>
      </w:pPr>
    </w:p>
    <w:p w:rsidR="00031B35" w:rsidRPr="00B123E1" w:rsidRDefault="00031B35" w:rsidP="001E789C">
      <w:pPr>
        <w:widowControl/>
        <w:spacing w:line="360" w:lineRule="auto"/>
        <w:ind w:firstLine="720"/>
        <w:jc w:val="both"/>
        <w:rPr>
          <w:sz w:val="24"/>
          <w:szCs w:val="24"/>
        </w:rPr>
      </w:pPr>
      <w:r w:rsidRPr="00B123E1">
        <w:rPr>
          <w:sz w:val="24"/>
          <w:szCs w:val="24"/>
        </w:rPr>
        <w:t>6.5.1 Допустимую высоту</w:t>
      </w:r>
      <w:r w:rsidR="006660F2" w:rsidRPr="00B123E1">
        <w:rPr>
          <w:sz w:val="24"/>
          <w:szCs w:val="24"/>
        </w:rPr>
        <w:t xml:space="preserve"> многоквартирных жилых зданий и общежитий квартирного типа,</w:t>
      </w:r>
      <w:r w:rsidRPr="00B123E1">
        <w:rPr>
          <w:sz w:val="24"/>
          <w:szCs w:val="24"/>
        </w:rPr>
        <w:t xml:space="preserve"> </w:t>
      </w:r>
      <w:r w:rsidR="006660F2" w:rsidRPr="00B123E1">
        <w:rPr>
          <w:sz w:val="24"/>
          <w:szCs w:val="24"/>
        </w:rPr>
        <w:t xml:space="preserve">а также </w:t>
      </w:r>
      <w:r w:rsidRPr="00B123E1">
        <w:rPr>
          <w:sz w:val="24"/>
          <w:szCs w:val="24"/>
        </w:rPr>
        <w:t>площадь этажа в пределах пожарного отсека следует определять в зависимости от степени огнестойкости и класса конструктивной по</w:t>
      </w:r>
      <w:r w:rsidR="00C811B5" w:rsidRPr="00B123E1">
        <w:rPr>
          <w:sz w:val="24"/>
          <w:szCs w:val="24"/>
        </w:rPr>
        <w:t>жарной опасности по таблице 6.8.</w:t>
      </w:r>
    </w:p>
    <w:p w:rsidR="00031B35" w:rsidRPr="00B123E1" w:rsidRDefault="00031B35" w:rsidP="00E650FD">
      <w:pPr>
        <w:spacing w:line="360" w:lineRule="auto"/>
        <w:rPr>
          <w:spacing w:val="60"/>
          <w:sz w:val="24"/>
          <w:szCs w:val="24"/>
        </w:rPr>
      </w:pPr>
      <w:r w:rsidRPr="00B123E1">
        <w:rPr>
          <w:spacing w:val="60"/>
          <w:sz w:val="24"/>
          <w:szCs w:val="24"/>
        </w:rPr>
        <w:t xml:space="preserve">Таблица </w:t>
      </w:r>
      <w:r w:rsidRPr="00B123E1">
        <w:rPr>
          <w:sz w:val="24"/>
          <w:szCs w:val="24"/>
        </w:rPr>
        <w:t>6.8</w:t>
      </w:r>
      <w:r w:rsidRPr="00B123E1">
        <w:rPr>
          <w:spacing w:val="60"/>
          <w:sz w:val="24"/>
          <w:szCs w:val="24"/>
        </w:rPr>
        <w:t xml:space="preserve"> </w:t>
      </w:r>
    </w:p>
    <w:tbl>
      <w:tblPr>
        <w:tblW w:w="5000" w:type="pct"/>
        <w:tblLook w:val="0000" w:firstRow="0" w:lastRow="0" w:firstColumn="0" w:lastColumn="0" w:noHBand="0" w:noVBand="0"/>
      </w:tblPr>
      <w:tblGrid>
        <w:gridCol w:w="1932"/>
        <w:gridCol w:w="2602"/>
        <w:gridCol w:w="2029"/>
        <w:gridCol w:w="3294"/>
      </w:tblGrid>
      <w:tr w:rsidR="00031B35" w:rsidRPr="00B123E1" w:rsidTr="00E650FD">
        <w:trPr>
          <w:trHeight w:val="418"/>
        </w:trPr>
        <w:tc>
          <w:tcPr>
            <w:tcW w:w="980" w:type="pct"/>
            <w:tcBorders>
              <w:top w:val="single" w:sz="4" w:space="0" w:color="221E1F"/>
              <w:left w:val="single" w:sz="4" w:space="0" w:color="221E1F"/>
              <w:bottom w:val="doub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Степень </w:t>
            </w:r>
            <w:r w:rsidR="00C811B5" w:rsidRPr="00B123E1">
              <w:rPr>
                <w:rFonts w:ascii="Arial" w:hAnsi="Arial" w:cs="Arial"/>
                <w:color w:val="221E1F"/>
                <w:sz w:val="22"/>
                <w:szCs w:val="22"/>
              </w:rPr>
              <w:br/>
            </w:r>
            <w:r w:rsidRPr="00B123E1">
              <w:rPr>
                <w:rFonts w:ascii="Arial" w:hAnsi="Arial" w:cs="Arial"/>
                <w:color w:val="221E1F"/>
                <w:sz w:val="22"/>
                <w:szCs w:val="22"/>
              </w:rPr>
              <w:t>огнестойкости здания</w:t>
            </w:r>
          </w:p>
        </w:tc>
        <w:tc>
          <w:tcPr>
            <w:tcW w:w="1320" w:type="pct"/>
            <w:tcBorders>
              <w:top w:val="single" w:sz="4" w:space="0" w:color="221E1F"/>
              <w:left w:val="single" w:sz="4" w:space="0" w:color="221E1F"/>
              <w:bottom w:val="doub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Класс </w:t>
            </w:r>
            <w:r w:rsidR="00C811B5" w:rsidRPr="00B123E1">
              <w:rPr>
                <w:rFonts w:ascii="Arial" w:hAnsi="Arial" w:cs="Arial"/>
                <w:color w:val="221E1F"/>
                <w:sz w:val="22"/>
                <w:szCs w:val="22"/>
              </w:rPr>
              <w:br/>
            </w:r>
            <w:r w:rsidRPr="00B123E1">
              <w:rPr>
                <w:rFonts w:ascii="Arial" w:hAnsi="Arial" w:cs="Arial"/>
                <w:color w:val="221E1F"/>
                <w:sz w:val="22"/>
                <w:szCs w:val="22"/>
              </w:rPr>
              <w:t xml:space="preserve">конструктивной </w:t>
            </w:r>
            <w:r w:rsidR="00C811B5" w:rsidRPr="00B123E1">
              <w:rPr>
                <w:rFonts w:ascii="Arial" w:hAnsi="Arial" w:cs="Arial"/>
                <w:color w:val="221E1F"/>
                <w:sz w:val="22"/>
                <w:szCs w:val="22"/>
              </w:rPr>
              <w:br/>
            </w:r>
            <w:r w:rsidRPr="00B123E1">
              <w:rPr>
                <w:rFonts w:ascii="Arial" w:hAnsi="Arial" w:cs="Arial"/>
                <w:color w:val="221E1F"/>
                <w:sz w:val="22"/>
                <w:szCs w:val="22"/>
              </w:rPr>
              <w:t>пожарной опасности здания</w:t>
            </w:r>
          </w:p>
        </w:tc>
        <w:tc>
          <w:tcPr>
            <w:tcW w:w="1029" w:type="pct"/>
            <w:tcBorders>
              <w:top w:val="single" w:sz="4" w:space="0" w:color="221E1F"/>
              <w:left w:val="single" w:sz="4" w:space="0" w:color="221E1F"/>
              <w:bottom w:val="doub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Допустимая </w:t>
            </w:r>
            <w:r w:rsidR="00C811B5" w:rsidRPr="00B123E1">
              <w:rPr>
                <w:rFonts w:ascii="Arial" w:hAnsi="Arial" w:cs="Arial"/>
                <w:color w:val="221E1F"/>
                <w:sz w:val="22"/>
                <w:szCs w:val="22"/>
              </w:rPr>
              <w:br/>
            </w:r>
            <w:r w:rsidRPr="00B123E1">
              <w:rPr>
                <w:rFonts w:ascii="Arial" w:hAnsi="Arial" w:cs="Arial"/>
                <w:color w:val="221E1F"/>
                <w:sz w:val="22"/>
                <w:szCs w:val="22"/>
              </w:rPr>
              <w:t>высота здания, м</w:t>
            </w:r>
          </w:p>
        </w:tc>
        <w:tc>
          <w:tcPr>
            <w:tcW w:w="1672" w:type="pct"/>
            <w:tcBorders>
              <w:top w:val="single" w:sz="4" w:space="0" w:color="221E1F"/>
              <w:left w:val="single" w:sz="4" w:space="0" w:color="221E1F"/>
              <w:bottom w:val="doub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Площадь этажа в пределах пожарного отсека, м</w:t>
            </w:r>
            <w:r w:rsidRPr="00B123E1">
              <w:rPr>
                <w:rFonts w:ascii="Arial" w:hAnsi="Arial" w:cs="Arial"/>
                <w:color w:val="221E1F"/>
                <w:sz w:val="22"/>
                <w:szCs w:val="22"/>
                <w:vertAlign w:val="superscript"/>
              </w:rPr>
              <w:t>2</w:t>
            </w:r>
          </w:p>
        </w:tc>
      </w:tr>
      <w:tr w:rsidR="00031B35" w:rsidRPr="00B123E1" w:rsidTr="00E650FD">
        <w:trPr>
          <w:trHeight w:val="223"/>
        </w:trPr>
        <w:tc>
          <w:tcPr>
            <w:tcW w:w="980" w:type="pct"/>
            <w:tcBorders>
              <w:top w:val="doub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w:t>
            </w:r>
          </w:p>
        </w:tc>
        <w:tc>
          <w:tcPr>
            <w:tcW w:w="1320" w:type="pct"/>
            <w:tcBorders>
              <w:top w:val="doub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1029" w:type="pct"/>
            <w:tcBorders>
              <w:top w:val="doub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75</w:t>
            </w:r>
          </w:p>
        </w:tc>
        <w:tc>
          <w:tcPr>
            <w:tcW w:w="1672" w:type="pct"/>
            <w:tcBorders>
              <w:top w:val="doub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2500</w:t>
            </w:r>
          </w:p>
        </w:tc>
      </w:tr>
      <w:tr w:rsidR="003136B9" w:rsidRPr="00B123E1" w:rsidTr="00E650FD">
        <w:trPr>
          <w:trHeight w:val="230"/>
        </w:trPr>
        <w:tc>
          <w:tcPr>
            <w:tcW w:w="980" w:type="pct"/>
            <w:vMerge w:val="restart"/>
            <w:tcBorders>
              <w:top w:val="single" w:sz="4" w:space="0" w:color="221E1F"/>
              <w:left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II</w:t>
            </w:r>
          </w:p>
        </w:tc>
        <w:tc>
          <w:tcPr>
            <w:tcW w:w="1320"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1029"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50</w:t>
            </w:r>
          </w:p>
        </w:tc>
        <w:tc>
          <w:tcPr>
            <w:tcW w:w="1672"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2500</w:t>
            </w:r>
          </w:p>
        </w:tc>
      </w:tr>
      <w:tr w:rsidR="003136B9" w:rsidRPr="00B123E1" w:rsidTr="00E650FD">
        <w:trPr>
          <w:trHeight w:val="230"/>
        </w:trPr>
        <w:tc>
          <w:tcPr>
            <w:tcW w:w="980" w:type="pct"/>
            <w:vMerge/>
            <w:tcBorders>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p>
        </w:tc>
        <w:tc>
          <w:tcPr>
            <w:tcW w:w="1320"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С1</w:t>
            </w:r>
          </w:p>
        </w:tc>
        <w:tc>
          <w:tcPr>
            <w:tcW w:w="1029"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28</w:t>
            </w:r>
          </w:p>
        </w:tc>
        <w:tc>
          <w:tcPr>
            <w:tcW w:w="1672"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2200</w:t>
            </w:r>
          </w:p>
        </w:tc>
      </w:tr>
      <w:tr w:rsidR="003136B9" w:rsidRPr="00B123E1" w:rsidTr="00E650FD">
        <w:trPr>
          <w:trHeight w:val="228"/>
        </w:trPr>
        <w:tc>
          <w:tcPr>
            <w:tcW w:w="980" w:type="pct"/>
            <w:vMerge w:val="restart"/>
            <w:tcBorders>
              <w:top w:val="single" w:sz="4" w:space="0" w:color="221E1F"/>
              <w:left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III</w:t>
            </w:r>
          </w:p>
        </w:tc>
        <w:tc>
          <w:tcPr>
            <w:tcW w:w="1320"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1029"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28</w:t>
            </w:r>
          </w:p>
        </w:tc>
        <w:tc>
          <w:tcPr>
            <w:tcW w:w="1672"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1800</w:t>
            </w:r>
          </w:p>
        </w:tc>
      </w:tr>
      <w:tr w:rsidR="003136B9" w:rsidRPr="00B123E1" w:rsidTr="00E650FD">
        <w:trPr>
          <w:trHeight w:val="230"/>
        </w:trPr>
        <w:tc>
          <w:tcPr>
            <w:tcW w:w="980" w:type="pct"/>
            <w:vMerge/>
            <w:tcBorders>
              <w:top w:val="single" w:sz="4" w:space="0" w:color="auto"/>
              <w:left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p>
        </w:tc>
        <w:tc>
          <w:tcPr>
            <w:tcW w:w="1320" w:type="pct"/>
            <w:tcBorders>
              <w:top w:val="single" w:sz="4" w:space="0" w:color="221E1F"/>
              <w:left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С1</w:t>
            </w:r>
          </w:p>
        </w:tc>
        <w:tc>
          <w:tcPr>
            <w:tcW w:w="1029" w:type="pct"/>
            <w:tcBorders>
              <w:top w:val="single" w:sz="4" w:space="0" w:color="221E1F"/>
              <w:left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15</w:t>
            </w:r>
          </w:p>
        </w:tc>
        <w:tc>
          <w:tcPr>
            <w:tcW w:w="1672" w:type="pct"/>
            <w:tcBorders>
              <w:top w:val="single" w:sz="4" w:space="0" w:color="221E1F"/>
              <w:left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1800</w:t>
            </w:r>
          </w:p>
        </w:tc>
      </w:tr>
      <w:tr w:rsidR="003136B9" w:rsidRPr="00B123E1" w:rsidTr="00E650FD">
        <w:trPr>
          <w:trHeight w:val="230"/>
        </w:trPr>
        <w:tc>
          <w:tcPr>
            <w:tcW w:w="980" w:type="pct"/>
            <w:vMerge w:val="restart"/>
            <w:tcBorders>
              <w:top w:val="single" w:sz="6" w:space="0" w:color="221E1F"/>
              <w:left w:val="single" w:sz="6" w:space="0" w:color="221E1F"/>
              <w:right w:val="single" w:sz="6"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IV</w:t>
            </w:r>
          </w:p>
        </w:tc>
        <w:tc>
          <w:tcPr>
            <w:tcW w:w="1320" w:type="pct"/>
            <w:vMerge w:val="restart"/>
            <w:tcBorders>
              <w:top w:val="single" w:sz="4" w:space="0" w:color="221E1F"/>
              <w:left w:val="single" w:sz="6"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1029"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w:t>
            </w:r>
          </w:p>
        </w:tc>
        <w:tc>
          <w:tcPr>
            <w:tcW w:w="1672"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1000</w:t>
            </w:r>
          </w:p>
        </w:tc>
      </w:tr>
      <w:tr w:rsidR="003136B9" w:rsidRPr="00B123E1" w:rsidTr="00E650FD">
        <w:trPr>
          <w:trHeight w:val="230"/>
        </w:trPr>
        <w:tc>
          <w:tcPr>
            <w:tcW w:w="980" w:type="pct"/>
            <w:vMerge/>
            <w:tcBorders>
              <w:left w:val="single" w:sz="6" w:space="0" w:color="221E1F"/>
              <w:right w:val="single" w:sz="6" w:space="0" w:color="221E1F"/>
            </w:tcBorders>
          </w:tcPr>
          <w:p w:rsidR="003136B9" w:rsidRPr="00B123E1" w:rsidRDefault="003136B9" w:rsidP="00E650FD">
            <w:pPr>
              <w:pStyle w:val="Default"/>
              <w:widowControl/>
              <w:jc w:val="center"/>
              <w:rPr>
                <w:rFonts w:ascii="Arial" w:hAnsi="Arial" w:cs="Arial"/>
                <w:color w:val="221E1F"/>
                <w:sz w:val="22"/>
                <w:szCs w:val="22"/>
              </w:rPr>
            </w:pPr>
          </w:p>
        </w:tc>
        <w:tc>
          <w:tcPr>
            <w:tcW w:w="1320" w:type="pct"/>
            <w:vMerge/>
            <w:tcBorders>
              <w:left w:val="single" w:sz="6"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p>
        </w:tc>
        <w:tc>
          <w:tcPr>
            <w:tcW w:w="1029"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w:t>
            </w:r>
          </w:p>
        </w:tc>
        <w:tc>
          <w:tcPr>
            <w:tcW w:w="1672"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1400</w:t>
            </w:r>
          </w:p>
        </w:tc>
      </w:tr>
      <w:tr w:rsidR="003136B9" w:rsidRPr="00B123E1" w:rsidTr="00E650FD">
        <w:trPr>
          <w:trHeight w:val="228"/>
        </w:trPr>
        <w:tc>
          <w:tcPr>
            <w:tcW w:w="980" w:type="pct"/>
            <w:vMerge/>
            <w:tcBorders>
              <w:left w:val="single" w:sz="6" w:space="0" w:color="221E1F"/>
              <w:right w:val="single" w:sz="6" w:space="0" w:color="221E1F"/>
            </w:tcBorders>
          </w:tcPr>
          <w:p w:rsidR="003136B9" w:rsidRPr="00B123E1" w:rsidRDefault="003136B9" w:rsidP="00E650FD">
            <w:pPr>
              <w:pStyle w:val="Default"/>
              <w:widowControl/>
              <w:jc w:val="center"/>
              <w:rPr>
                <w:rFonts w:ascii="Arial" w:hAnsi="Arial" w:cs="Arial"/>
                <w:color w:val="221E1F"/>
                <w:sz w:val="22"/>
                <w:szCs w:val="22"/>
              </w:rPr>
            </w:pPr>
          </w:p>
        </w:tc>
        <w:tc>
          <w:tcPr>
            <w:tcW w:w="1320" w:type="pct"/>
            <w:vMerge w:val="restart"/>
            <w:tcBorders>
              <w:top w:val="single" w:sz="4" w:space="0" w:color="221E1F"/>
              <w:left w:val="single" w:sz="6"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С1</w:t>
            </w:r>
          </w:p>
        </w:tc>
        <w:tc>
          <w:tcPr>
            <w:tcW w:w="1029"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w:t>
            </w:r>
          </w:p>
        </w:tc>
        <w:tc>
          <w:tcPr>
            <w:tcW w:w="1672"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800</w:t>
            </w:r>
          </w:p>
        </w:tc>
      </w:tr>
      <w:tr w:rsidR="003136B9" w:rsidRPr="00B123E1" w:rsidTr="00E650FD">
        <w:trPr>
          <w:trHeight w:val="230"/>
        </w:trPr>
        <w:tc>
          <w:tcPr>
            <w:tcW w:w="980" w:type="pct"/>
            <w:vMerge/>
            <w:tcBorders>
              <w:left w:val="single" w:sz="6" w:space="0" w:color="221E1F"/>
              <w:right w:val="single" w:sz="6" w:space="0" w:color="221E1F"/>
            </w:tcBorders>
          </w:tcPr>
          <w:p w:rsidR="003136B9" w:rsidRPr="00B123E1" w:rsidRDefault="003136B9" w:rsidP="00E650FD">
            <w:pPr>
              <w:pStyle w:val="Default"/>
              <w:widowControl/>
              <w:jc w:val="center"/>
              <w:rPr>
                <w:rFonts w:ascii="Arial" w:hAnsi="Arial" w:cs="Arial"/>
                <w:color w:val="221E1F"/>
                <w:sz w:val="22"/>
                <w:szCs w:val="22"/>
              </w:rPr>
            </w:pPr>
          </w:p>
        </w:tc>
        <w:tc>
          <w:tcPr>
            <w:tcW w:w="1320" w:type="pct"/>
            <w:vMerge/>
            <w:tcBorders>
              <w:left w:val="single" w:sz="6"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p>
        </w:tc>
        <w:tc>
          <w:tcPr>
            <w:tcW w:w="1029"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w:t>
            </w:r>
          </w:p>
        </w:tc>
        <w:tc>
          <w:tcPr>
            <w:tcW w:w="1672"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1200</w:t>
            </w:r>
          </w:p>
        </w:tc>
      </w:tr>
      <w:tr w:rsidR="003136B9" w:rsidRPr="00B123E1" w:rsidTr="00E650FD">
        <w:trPr>
          <w:trHeight w:val="230"/>
        </w:trPr>
        <w:tc>
          <w:tcPr>
            <w:tcW w:w="980" w:type="pct"/>
            <w:vMerge/>
            <w:tcBorders>
              <w:left w:val="single" w:sz="6" w:space="0" w:color="221E1F"/>
              <w:right w:val="single" w:sz="6" w:space="0" w:color="221E1F"/>
            </w:tcBorders>
          </w:tcPr>
          <w:p w:rsidR="003136B9" w:rsidRPr="00B123E1" w:rsidRDefault="003136B9" w:rsidP="00E650FD">
            <w:pPr>
              <w:pStyle w:val="Default"/>
              <w:widowControl/>
              <w:jc w:val="center"/>
              <w:rPr>
                <w:rFonts w:ascii="Arial" w:hAnsi="Arial" w:cs="Arial"/>
                <w:color w:val="221E1F"/>
                <w:sz w:val="22"/>
                <w:szCs w:val="22"/>
              </w:rPr>
            </w:pPr>
          </w:p>
        </w:tc>
        <w:tc>
          <w:tcPr>
            <w:tcW w:w="1320" w:type="pct"/>
            <w:vMerge w:val="restart"/>
            <w:tcBorders>
              <w:top w:val="single" w:sz="4" w:space="0" w:color="221E1F"/>
              <w:left w:val="single" w:sz="6"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С2</w:t>
            </w:r>
          </w:p>
        </w:tc>
        <w:tc>
          <w:tcPr>
            <w:tcW w:w="1029"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w:t>
            </w:r>
          </w:p>
        </w:tc>
        <w:tc>
          <w:tcPr>
            <w:tcW w:w="1672"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500</w:t>
            </w:r>
          </w:p>
        </w:tc>
      </w:tr>
      <w:tr w:rsidR="003136B9" w:rsidRPr="00B123E1" w:rsidTr="00E650FD">
        <w:trPr>
          <w:trHeight w:val="230"/>
        </w:trPr>
        <w:tc>
          <w:tcPr>
            <w:tcW w:w="980" w:type="pct"/>
            <w:vMerge/>
            <w:tcBorders>
              <w:left w:val="single" w:sz="6" w:space="0" w:color="221E1F"/>
              <w:bottom w:val="single" w:sz="6" w:space="0" w:color="221E1F"/>
              <w:right w:val="single" w:sz="6" w:space="0" w:color="221E1F"/>
            </w:tcBorders>
          </w:tcPr>
          <w:p w:rsidR="003136B9" w:rsidRPr="00B123E1" w:rsidRDefault="003136B9" w:rsidP="00E650FD">
            <w:pPr>
              <w:pStyle w:val="Default"/>
              <w:widowControl/>
              <w:jc w:val="center"/>
              <w:rPr>
                <w:rFonts w:ascii="Arial" w:hAnsi="Arial" w:cs="Arial"/>
                <w:color w:val="221E1F"/>
                <w:sz w:val="22"/>
                <w:szCs w:val="22"/>
              </w:rPr>
            </w:pPr>
          </w:p>
        </w:tc>
        <w:tc>
          <w:tcPr>
            <w:tcW w:w="1320" w:type="pct"/>
            <w:vMerge/>
            <w:tcBorders>
              <w:left w:val="single" w:sz="6" w:space="0" w:color="221E1F"/>
              <w:bottom w:val="single" w:sz="6"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p>
        </w:tc>
        <w:tc>
          <w:tcPr>
            <w:tcW w:w="1029"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w:t>
            </w:r>
          </w:p>
        </w:tc>
        <w:tc>
          <w:tcPr>
            <w:tcW w:w="1672" w:type="pct"/>
            <w:tcBorders>
              <w:top w:val="single" w:sz="4" w:space="0" w:color="221E1F"/>
              <w:left w:val="single" w:sz="4" w:space="0" w:color="221E1F"/>
              <w:bottom w:val="single" w:sz="4" w:space="0" w:color="221E1F"/>
              <w:right w:val="single" w:sz="4" w:space="0" w:color="221E1F"/>
            </w:tcBorders>
          </w:tcPr>
          <w:p w:rsidR="003136B9" w:rsidRPr="00B123E1" w:rsidRDefault="003136B9"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900</w:t>
            </w:r>
          </w:p>
        </w:tc>
      </w:tr>
      <w:tr w:rsidR="00031B35" w:rsidRPr="00B123E1" w:rsidTr="00E650FD">
        <w:trPr>
          <w:trHeight w:val="230"/>
        </w:trPr>
        <w:tc>
          <w:tcPr>
            <w:tcW w:w="980" w:type="pct"/>
            <w:vMerge w:val="restar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V</w:t>
            </w:r>
          </w:p>
        </w:tc>
        <w:tc>
          <w:tcPr>
            <w:tcW w:w="1320" w:type="pct"/>
            <w:vMerge w:val="restar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Не норм</w:t>
            </w:r>
            <w:r w:rsidR="00C811B5" w:rsidRPr="00B123E1">
              <w:rPr>
                <w:rFonts w:ascii="Arial" w:hAnsi="Arial" w:cs="Arial"/>
                <w:color w:val="221E1F"/>
                <w:sz w:val="22"/>
                <w:szCs w:val="22"/>
              </w:rPr>
              <w:t>.</w:t>
            </w:r>
          </w:p>
        </w:tc>
        <w:tc>
          <w:tcPr>
            <w:tcW w:w="1029" w:type="pct"/>
            <w:tcBorders>
              <w:top w:val="single" w:sz="4" w:space="0" w:color="221E1F"/>
              <w:left w:val="single" w:sz="6" w:space="0" w:color="221E1F"/>
              <w:bottom w:val="single" w:sz="6"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w:t>
            </w:r>
          </w:p>
        </w:tc>
        <w:tc>
          <w:tcPr>
            <w:tcW w:w="1672" w:type="pct"/>
            <w:tcBorders>
              <w:top w:val="single" w:sz="4" w:space="0" w:color="221E1F"/>
              <w:left w:val="single" w:sz="4" w:space="0" w:color="221E1F"/>
              <w:bottom w:val="single" w:sz="6"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500</w:t>
            </w:r>
          </w:p>
        </w:tc>
      </w:tr>
      <w:tr w:rsidR="00031B35" w:rsidRPr="00B123E1" w:rsidTr="00E650FD">
        <w:trPr>
          <w:trHeight w:val="218"/>
        </w:trPr>
        <w:tc>
          <w:tcPr>
            <w:tcW w:w="980" w:type="pct"/>
            <w:vMerge/>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widowControl/>
              <w:jc w:val="center"/>
              <w:rPr>
                <w:rFonts w:ascii="Arial" w:hAnsi="Arial" w:cs="Arial"/>
                <w:color w:val="221E1F"/>
                <w:sz w:val="22"/>
                <w:szCs w:val="22"/>
              </w:rPr>
            </w:pPr>
          </w:p>
        </w:tc>
        <w:tc>
          <w:tcPr>
            <w:tcW w:w="1320" w:type="pct"/>
            <w:vMerge/>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widowControl/>
              <w:jc w:val="center"/>
              <w:rPr>
                <w:rFonts w:ascii="Arial" w:hAnsi="Arial" w:cs="Arial"/>
                <w:color w:val="221E1F"/>
                <w:sz w:val="22"/>
                <w:szCs w:val="22"/>
              </w:rPr>
            </w:pPr>
          </w:p>
        </w:tc>
        <w:tc>
          <w:tcPr>
            <w:tcW w:w="1029"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w:t>
            </w:r>
          </w:p>
        </w:tc>
        <w:tc>
          <w:tcPr>
            <w:tcW w:w="1672"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800</w:t>
            </w:r>
          </w:p>
        </w:tc>
      </w:tr>
      <w:tr w:rsidR="00C811B5" w:rsidRPr="00B123E1" w:rsidTr="00E650FD">
        <w:trPr>
          <w:trHeight w:val="218"/>
        </w:trPr>
        <w:tc>
          <w:tcPr>
            <w:tcW w:w="5000" w:type="pct"/>
            <w:gridSpan w:val="4"/>
            <w:tcBorders>
              <w:top w:val="single" w:sz="6" w:space="0" w:color="221E1F"/>
              <w:left w:val="single" w:sz="6" w:space="0" w:color="221E1F"/>
              <w:bottom w:val="single" w:sz="6" w:space="0" w:color="221E1F"/>
              <w:right w:val="single" w:sz="6" w:space="0" w:color="221E1F"/>
            </w:tcBorders>
          </w:tcPr>
          <w:p w:rsidR="00C811B5" w:rsidRPr="00B123E1" w:rsidRDefault="00C811B5" w:rsidP="00E650FD">
            <w:pPr>
              <w:pStyle w:val="CM5"/>
              <w:widowControl/>
              <w:spacing w:line="240" w:lineRule="auto"/>
              <w:jc w:val="both"/>
              <w:rPr>
                <w:rFonts w:ascii="Arial" w:hAnsi="Arial" w:cs="Arial"/>
                <w:sz w:val="22"/>
                <w:szCs w:val="22"/>
              </w:rPr>
            </w:pPr>
            <w:r w:rsidRPr="00B123E1">
              <w:rPr>
                <w:rFonts w:ascii="Arial" w:hAnsi="Arial" w:cs="Arial"/>
                <w:spacing w:val="60"/>
                <w:sz w:val="22"/>
                <w:szCs w:val="22"/>
              </w:rPr>
              <w:t>Примечани</w:t>
            </w:r>
            <w:r w:rsidRPr="00B123E1">
              <w:rPr>
                <w:rFonts w:ascii="Arial" w:hAnsi="Arial" w:cs="Arial"/>
                <w:sz w:val="22"/>
                <w:szCs w:val="22"/>
              </w:rPr>
              <w:t>е</w:t>
            </w:r>
            <w:r w:rsidR="00D13C72" w:rsidRPr="00B123E1">
              <w:rPr>
                <w:rFonts w:ascii="Arial" w:hAnsi="Arial" w:cs="Arial"/>
                <w:sz w:val="22"/>
                <w:szCs w:val="22"/>
              </w:rPr>
              <w:t xml:space="preserve"> – </w:t>
            </w:r>
            <w:r w:rsidRPr="00B123E1">
              <w:rPr>
                <w:rFonts w:ascii="Arial" w:hAnsi="Arial" w:cs="Arial"/>
                <w:spacing w:val="-2"/>
                <w:sz w:val="22"/>
                <w:szCs w:val="22"/>
              </w:rPr>
              <w:t xml:space="preserve">Степень огнестойкости здания с неотапливаемыми пристройками </w:t>
            </w:r>
            <w:r w:rsidRPr="00B123E1">
              <w:rPr>
                <w:rFonts w:ascii="Arial" w:hAnsi="Arial" w:cs="Arial"/>
                <w:sz w:val="22"/>
                <w:szCs w:val="22"/>
              </w:rPr>
              <w:t xml:space="preserve">следует принимать по степени огнестойкости отапливаемой части здания. </w:t>
            </w:r>
          </w:p>
          <w:p w:rsidR="00F52EC8" w:rsidRPr="00B123E1" w:rsidRDefault="00F52EC8" w:rsidP="00E650FD">
            <w:pPr>
              <w:rPr>
                <w:sz w:val="22"/>
                <w:szCs w:val="22"/>
              </w:rPr>
            </w:pPr>
            <w:r w:rsidRPr="00B123E1">
              <w:rPr>
                <w:sz w:val="22"/>
                <w:szCs w:val="22"/>
              </w:rPr>
              <w:t xml:space="preserve">В зданиях </w:t>
            </w:r>
            <w:r w:rsidRPr="00B123E1">
              <w:rPr>
                <w:sz w:val="22"/>
                <w:szCs w:val="22"/>
                <w:lang w:val="en-US"/>
              </w:rPr>
              <w:t>V</w:t>
            </w:r>
            <w:r w:rsidRPr="00B123E1">
              <w:rPr>
                <w:sz w:val="22"/>
                <w:szCs w:val="22"/>
              </w:rPr>
              <w:t xml:space="preserve"> степени огнестойкости  не допускается предусматривать </w:t>
            </w:r>
            <w:r w:rsidR="009F257B" w:rsidRPr="00B123E1">
              <w:rPr>
                <w:sz w:val="22"/>
                <w:szCs w:val="22"/>
              </w:rPr>
              <w:t xml:space="preserve">верхний </w:t>
            </w:r>
            <w:r w:rsidRPr="00B123E1">
              <w:rPr>
                <w:sz w:val="22"/>
                <w:szCs w:val="22"/>
              </w:rPr>
              <w:t>технический этаж</w:t>
            </w:r>
          </w:p>
        </w:tc>
      </w:tr>
    </w:tbl>
    <w:p w:rsidR="00031B35" w:rsidRPr="00B123E1" w:rsidRDefault="00031B35" w:rsidP="001E789C">
      <w:pPr>
        <w:pStyle w:val="CM5"/>
        <w:widowControl/>
        <w:spacing w:line="360" w:lineRule="auto"/>
        <w:ind w:firstLine="720"/>
        <w:jc w:val="both"/>
        <w:rPr>
          <w:rFonts w:ascii="Arial" w:hAnsi="Arial" w:cs="Arial"/>
          <w:color w:val="221E1F"/>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E2432" w:rsidRPr="00B123E1" w:rsidTr="002F2268">
        <w:tc>
          <w:tcPr>
            <w:tcW w:w="5840" w:type="dxa"/>
            <w:shd w:val="clear" w:color="auto" w:fill="auto"/>
          </w:tcPr>
          <w:p w:rsidR="00FE2432" w:rsidRPr="00B123E1" w:rsidRDefault="00FE2432" w:rsidP="00D83607">
            <w:pPr>
              <w:rPr>
                <w:color w:val="FF0000"/>
              </w:rPr>
            </w:pPr>
            <w:r w:rsidRPr="00B123E1">
              <w:rPr>
                <w:color w:val="FF0000"/>
              </w:rPr>
              <w:t>Примечание из табл. 6.8 «В зданиях V степени огнестойкости  не допускается предусматривать верхний технический этаж» и примечание из табл. 6.9 «Прочерк в таблице означает, что здание данной степени огнестойкости не может иметь указанное число этажей», примечания по определению этажности и высоты зданий должны быть общим для всех таблиц и содержаться в начале раздела 6, например, в примечаниях к табл. 6.1.</w:t>
            </w:r>
          </w:p>
          <w:p w:rsidR="00FE2432" w:rsidRPr="00B123E1" w:rsidRDefault="00FE2432" w:rsidP="00D83607">
            <w:pPr>
              <w:rPr>
                <w:color w:val="FF0000"/>
              </w:rPr>
            </w:pPr>
            <w:r w:rsidRPr="00B123E1">
              <w:rPr>
                <w:color w:val="FF0000"/>
              </w:rPr>
              <w:t>Примечание к табл. 6.13 «Для указанных зданий должна быть предусмотрена возможность установки ручных выдвижных пожарных лестниц» - исключить, т.к. возможность установки ручных выдвижных пожарных лестниц должна быть предусмотрена для зданий каждого КФПО.</w:t>
            </w:r>
          </w:p>
        </w:tc>
        <w:tc>
          <w:tcPr>
            <w:tcW w:w="4792" w:type="dxa"/>
            <w:shd w:val="clear" w:color="auto" w:fill="auto"/>
          </w:tcPr>
          <w:p w:rsidR="00FE2432" w:rsidRPr="00B123E1" w:rsidRDefault="00FE2432" w:rsidP="00D83607">
            <w:pPr>
              <w:rPr>
                <w:color w:val="FF0000"/>
              </w:rPr>
            </w:pPr>
            <w:r w:rsidRPr="00B123E1">
              <w:rPr>
                <w:color w:val="FF0000"/>
              </w:rPr>
              <w:t>Повышение культуры НД.</w:t>
            </w:r>
          </w:p>
        </w:tc>
      </w:tr>
      <w:tr w:rsidR="002F2268" w:rsidRPr="00B123E1" w:rsidTr="002F2268">
        <w:tc>
          <w:tcPr>
            <w:tcW w:w="5840" w:type="dxa"/>
            <w:tcBorders>
              <w:top w:val="single" w:sz="4" w:space="0" w:color="auto"/>
              <w:left w:val="single" w:sz="4" w:space="0" w:color="auto"/>
              <w:bottom w:val="single" w:sz="4" w:space="0" w:color="auto"/>
              <w:right w:val="single" w:sz="4" w:space="0" w:color="auto"/>
            </w:tcBorders>
            <w:shd w:val="clear" w:color="auto" w:fill="auto"/>
          </w:tcPr>
          <w:p w:rsidR="002F2268" w:rsidRPr="00B123E1" w:rsidRDefault="002F2268" w:rsidP="00D83607">
            <w:pPr>
              <w:rPr>
                <w:color w:val="FF0000"/>
              </w:rPr>
            </w:pPr>
            <w:r w:rsidRPr="00B123E1">
              <w:rPr>
                <w:color w:val="FF0000"/>
              </w:rPr>
              <w:t>В таблице 6.8 первое примечание изложить: «Степень огнестойкости и класс конструктивной пожарной опасности неотапливаемых пристроек к зданию следует принимать соответствующими степени огнестойкости и классу конструктивной пожарной опасности отапливаемой части здания».</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2F2268" w:rsidRPr="00B123E1" w:rsidRDefault="002F2268" w:rsidP="00D83607">
            <w:pPr>
              <w:rPr>
                <w:color w:val="FF0000"/>
              </w:rPr>
            </w:pPr>
            <w:r w:rsidRPr="00B123E1">
              <w:rPr>
                <w:color w:val="FF0000"/>
              </w:rPr>
              <w:t>Исключение некорректного изложения требования.</w:t>
            </w:r>
          </w:p>
        </w:tc>
      </w:tr>
      <w:tr w:rsidR="002F2268" w:rsidRPr="00B123E1" w:rsidTr="002F2268">
        <w:tc>
          <w:tcPr>
            <w:tcW w:w="5840" w:type="dxa"/>
            <w:tcBorders>
              <w:top w:val="single" w:sz="4" w:space="0" w:color="auto"/>
              <w:left w:val="single" w:sz="4" w:space="0" w:color="auto"/>
              <w:bottom w:val="single" w:sz="4" w:space="0" w:color="auto"/>
              <w:right w:val="single" w:sz="4" w:space="0" w:color="auto"/>
            </w:tcBorders>
            <w:shd w:val="clear" w:color="auto" w:fill="auto"/>
          </w:tcPr>
          <w:p w:rsidR="002F2268" w:rsidRPr="00B123E1" w:rsidRDefault="002F2268" w:rsidP="00D83607">
            <w:pPr>
              <w:rPr>
                <w:color w:val="FF0000"/>
              </w:rPr>
            </w:pPr>
            <w:r w:rsidRPr="00B123E1">
              <w:rPr>
                <w:color w:val="FF0000"/>
              </w:rPr>
              <w:t>В табл. 6.8 столбец «допустимая высота здания, м» выполнить в виде: «допустимая высота здания, м (число надземных этажей  без учета верхнего технического этажа)», по аналогии с  табл. 6.12; 6.13; 6.15.</w:t>
            </w:r>
          </w:p>
          <w:p w:rsidR="002F2268" w:rsidRPr="00B123E1" w:rsidRDefault="002F2268" w:rsidP="00D83607">
            <w:pPr>
              <w:rPr>
                <w:color w:val="FF0000"/>
              </w:rPr>
            </w:pPr>
            <w:r w:rsidRPr="00B123E1">
              <w:rPr>
                <w:color w:val="FF0000"/>
              </w:rPr>
              <w:t xml:space="preserve">Допустимое число надземных этажей принять с учетом п. 5.8 СП 54.13330, в т.ч. для зданий I/С0 – не менее 26 этажей.  </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2F2268" w:rsidRPr="00B123E1" w:rsidRDefault="002F2268" w:rsidP="00D83607">
            <w:pPr>
              <w:rPr>
                <w:color w:val="FF0000"/>
              </w:rPr>
            </w:pPr>
            <w:r w:rsidRPr="00B123E1">
              <w:rPr>
                <w:color w:val="FF0000"/>
              </w:rPr>
              <w:t>Единообразное корректное изложение НД.</w:t>
            </w:r>
          </w:p>
          <w:p w:rsidR="002F2268" w:rsidRPr="00B123E1" w:rsidRDefault="002F2268" w:rsidP="00D83607">
            <w:pPr>
              <w:rPr>
                <w:color w:val="FF0000"/>
              </w:rPr>
            </w:pPr>
            <w:r w:rsidRPr="00B123E1">
              <w:rPr>
                <w:color w:val="FF0000"/>
              </w:rPr>
              <w:t>Исключение избыточных ограничений.</w:t>
            </w:r>
          </w:p>
        </w:tc>
      </w:tr>
      <w:tr w:rsidR="00AE0879" w:rsidRPr="00B123E1" w:rsidTr="00AE0879">
        <w:tc>
          <w:tcPr>
            <w:tcW w:w="5840" w:type="dxa"/>
            <w:tcBorders>
              <w:top w:val="single" w:sz="4" w:space="0" w:color="auto"/>
              <w:left w:val="single" w:sz="4" w:space="0" w:color="auto"/>
              <w:bottom w:val="single" w:sz="4" w:space="0" w:color="auto"/>
              <w:right w:val="single" w:sz="4" w:space="0" w:color="auto"/>
            </w:tcBorders>
            <w:shd w:val="clear" w:color="auto" w:fill="auto"/>
          </w:tcPr>
          <w:p w:rsidR="00AE0879" w:rsidRPr="00B123E1" w:rsidRDefault="00AE0879" w:rsidP="00D83607">
            <w:pPr>
              <w:rPr>
                <w:color w:val="FF0000"/>
              </w:rPr>
            </w:pPr>
            <w:r w:rsidRPr="00B123E1">
              <w:rPr>
                <w:color w:val="FF0000"/>
              </w:rPr>
              <w:t>В таблице 6.8 второе примечание изложить: «В зданиях V степени огнестойкости, а также  IV степени огнестойкости класса конструктивной пожарной опасности С1-С3 не допускается предусматривать верхний технический этаж».</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AE0879" w:rsidRPr="00B123E1" w:rsidRDefault="00AE0879" w:rsidP="00D83607">
            <w:pPr>
              <w:rPr>
                <w:color w:val="FF0000"/>
              </w:rPr>
            </w:pPr>
            <w:r w:rsidRPr="00B123E1">
              <w:rPr>
                <w:color w:val="FF0000"/>
              </w:rPr>
              <w:t>Расширение пожаропрофилактического требования.</w:t>
            </w:r>
          </w:p>
        </w:tc>
      </w:tr>
    </w:tbl>
    <w:p w:rsidR="00FE2432" w:rsidRPr="00B123E1" w:rsidRDefault="00FE2432" w:rsidP="00FE2432"/>
    <w:p w:rsidR="00031B35" w:rsidRPr="00B123E1" w:rsidRDefault="00C811B5" w:rsidP="001E789C">
      <w:pPr>
        <w:widowControl/>
        <w:spacing w:line="360" w:lineRule="auto"/>
        <w:ind w:firstLine="720"/>
        <w:jc w:val="both"/>
        <w:rPr>
          <w:sz w:val="24"/>
          <w:szCs w:val="24"/>
        </w:rPr>
      </w:pPr>
      <w:r w:rsidRPr="00B123E1">
        <w:rPr>
          <w:sz w:val="24"/>
          <w:szCs w:val="24"/>
        </w:rPr>
        <w:t>6.5.2 </w:t>
      </w:r>
      <w:r w:rsidR="00031B35" w:rsidRPr="00B123E1">
        <w:rPr>
          <w:sz w:val="24"/>
          <w:szCs w:val="24"/>
        </w:rPr>
        <w:t>Здания I, II и III степеней огнестойкости допускается надстраи</w:t>
      </w:r>
      <w:r w:rsidR="00D8371C" w:rsidRPr="00B123E1">
        <w:rPr>
          <w:sz w:val="24"/>
          <w:szCs w:val="24"/>
        </w:rPr>
        <w:t xml:space="preserve">вать одним мансардным этажом, расположенным независимо от высоты зданий, установленной в таблице 6.8, но не выше 75 м. Несущие </w:t>
      </w:r>
      <w:r w:rsidR="00031B35" w:rsidRPr="00B123E1">
        <w:rPr>
          <w:sz w:val="24"/>
          <w:szCs w:val="24"/>
        </w:rPr>
        <w:t>элемент</w:t>
      </w:r>
      <w:r w:rsidR="00D8371C" w:rsidRPr="00B123E1">
        <w:rPr>
          <w:sz w:val="24"/>
          <w:szCs w:val="24"/>
        </w:rPr>
        <w:t xml:space="preserve">ы мансардного этажа должны иметь </w:t>
      </w:r>
      <w:r w:rsidR="00031B35" w:rsidRPr="00B123E1">
        <w:rPr>
          <w:sz w:val="24"/>
          <w:szCs w:val="24"/>
        </w:rPr>
        <w:t>предел огнестойкости не менее R</w:t>
      </w:r>
      <w:r w:rsidR="00D8371C" w:rsidRPr="00B123E1">
        <w:rPr>
          <w:sz w:val="24"/>
          <w:szCs w:val="24"/>
        </w:rPr>
        <w:t> </w:t>
      </w:r>
      <w:r w:rsidR="00031B35" w:rsidRPr="00B123E1">
        <w:rPr>
          <w:sz w:val="24"/>
          <w:szCs w:val="24"/>
        </w:rPr>
        <w:t xml:space="preserve">45 и класс пожарной опасности </w:t>
      </w:r>
      <w:r w:rsidR="00D8371C" w:rsidRPr="00B123E1">
        <w:rPr>
          <w:sz w:val="24"/>
          <w:szCs w:val="24"/>
        </w:rPr>
        <w:t xml:space="preserve">К0. </w:t>
      </w:r>
      <w:r w:rsidR="00031B35" w:rsidRPr="00B123E1">
        <w:rPr>
          <w:sz w:val="24"/>
          <w:szCs w:val="24"/>
        </w:rPr>
        <w:t>Ограж</w:t>
      </w:r>
      <w:r w:rsidR="00031B35" w:rsidRPr="00B123E1">
        <w:rPr>
          <w:sz w:val="24"/>
          <w:szCs w:val="24"/>
        </w:rPr>
        <w:lastRenderedPageBreak/>
        <w:t xml:space="preserve">дающие конструкции этого этажа должны отвечать требованиям, предъявляемым к конструкциям надстраиваемого здания. </w:t>
      </w:r>
    </w:p>
    <w:p w:rsidR="00031B35" w:rsidRPr="00B123E1" w:rsidRDefault="00031B35" w:rsidP="001E789C">
      <w:pPr>
        <w:widowControl/>
        <w:spacing w:line="360" w:lineRule="auto"/>
        <w:ind w:firstLine="720"/>
        <w:jc w:val="both"/>
        <w:rPr>
          <w:sz w:val="24"/>
          <w:szCs w:val="24"/>
        </w:rPr>
      </w:pPr>
      <w:r w:rsidRPr="00B123E1">
        <w:rPr>
          <w:spacing w:val="-6"/>
          <w:sz w:val="24"/>
          <w:szCs w:val="24"/>
        </w:rPr>
        <w:t xml:space="preserve">При применении деревянных конструкций следует </w:t>
      </w:r>
      <w:r w:rsidR="0076100E" w:rsidRPr="00B123E1">
        <w:rPr>
          <w:spacing w:val="-6"/>
          <w:sz w:val="24"/>
          <w:szCs w:val="24"/>
        </w:rPr>
        <w:t>использовать</w:t>
      </w:r>
      <w:r w:rsidR="009A01EB" w:rsidRPr="00B123E1">
        <w:rPr>
          <w:spacing w:val="-6"/>
          <w:sz w:val="24"/>
          <w:szCs w:val="24"/>
        </w:rPr>
        <w:t xml:space="preserve"> </w:t>
      </w:r>
      <w:r w:rsidRPr="00B123E1">
        <w:rPr>
          <w:spacing w:val="-2"/>
          <w:sz w:val="24"/>
          <w:szCs w:val="24"/>
        </w:rPr>
        <w:t>конструктивную огнезащиту, обеспечивающую указанные требования</w:t>
      </w:r>
      <w:r w:rsidR="009A01EB" w:rsidRPr="00B123E1">
        <w:rPr>
          <w:sz w:val="24"/>
          <w:szCs w:val="24"/>
        </w:rPr>
        <w:t xml:space="preserve"> – </w:t>
      </w:r>
      <w:r w:rsidRPr="00B123E1">
        <w:rPr>
          <w:sz w:val="24"/>
          <w:szCs w:val="24"/>
        </w:rPr>
        <w:t>предел огнестойкости не менее R 45 и класс пожарной опасности К0.</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E0879" w:rsidRPr="00B123E1" w:rsidTr="00AE0879">
        <w:tc>
          <w:tcPr>
            <w:tcW w:w="5840" w:type="dxa"/>
            <w:shd w:val="clear" w:color="auto" w:fill="auto"/>
          </w:tcPr>
          <w:p w:rsidR="00AE0879" w:rsidRPr="00B123E1" w:rsidRDefault="00AE0879" w:rsidP="00D83607">
            <w:pPr>
              <w:rPr>
                <w:color w:val="FF0000"/>
              </w:rPr>
            </w:pPr>
            <w:r w:rsidRPr="00B123E1">
              <w:rPr>
                <w:color w:val="FF0000"/>
              </w:rPr>
              <w:t>Изложить п. 6.5.2: «Здания I, II и III степеней огнестойкости допускается надстраивать одним мансардным этажом, расположенным не выше 75м (для зданий I/С0) и не более чем на 3м по отношению к допустимой пожарно-технической высоте зданий жилых многоквартирных по таблице 6.8 для соответствующих степени огнестойкости и классу конструктивной пожарной опасности. Несущие элементы каркаса мансардного этажа должны иметь предел огнестойкости не менее R 45 и класс пожарной опасности строительных конструкций К0. Предел огнестойкости и класс пожарной опасности ограждающих строительных конструкций мансардного этажа должен соответствовать требуемому пределу огнестойкости бесчердачного покрытия надстраиваемого здания.</w:t>
            </w:r>
          </w:p>
        </w:tc>
        <w:tc>
          <w:tcPr>
            <w:tcW w:w="4792" w:type="dxa"/>
            <w:shd w:val="clear" w:color="auto" w:fill="auto"/>
          </w:tcPr>
          <w:p w:rsidR="00AE0879" w:rsidRPr="00B123E1" w:rsidRDefault="00AE0879" w:rsidP="00D83607">
            <w:pPr>
              <w:rPr>
                <w:color w:val="FF0000"/>
              </w:rPr>
            </w:pPr>
            <w:r w:rsidRPr="00B123E1">
              <w:rPr>
                <w:color w:val="FF0000"/>
              </w:rPr>
              <w:t>Конкретизация и популяризация нечетко сформулированного требования</w:t>
            </w:r>
          </w:p>
        </w:tc>
      </w:tr>
      <w:tr w:rsidR="00AE0879" w:rsidRPr="00B123E1" w:rsidTr="00AE0879">
        <w:tc>
          <w:tcPr>
            <w:tcW w:w="5840" w:type="dxa"/>
            <w:tcBorders>
              <w:top w:val="single" w:sz="4" w:space="0" w:color="auto"/>
              <w:left w:val="single" w:sz="4" w:space="0" w:color="auto"/>
              <w:bottom w:val="single" w:sz="4" w:space="0" w:color="auto"/>
              <w:right w:val="single" w:sz="4" w:space="0" w:color="auto"/>
            </w:tcBorders>
            <w:shd w:val="clear" w:color="auto" w:fill="auto"/>
          </w:tcPr>
          <w:p w:rsidR="00AE0879" w:rsidRPr="00B123E1" w:rsidRDefault="00AE0879" w:rsidP="00D83607">
            <w:pPr>
              <w:rPr>
                <w:color w:val="FF0000"/>
              </w:rPr>
            </w:pPr>
            <w:r w:rsidRPr="00B123E1">
              <w:rPr>
                <w:color w:val="FF0000"/>
              </w:rPr>
              <w:t>В п. 6.5.3 словосочетание «несущие элементы» заменить на термин «несущие конструкции».</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AE0879" w:rsidRPr="00B123E1" w:rsidRDefault="00AE0879" w:rsidP="00D83607">
            <w:pPr>
              <w:rPr>
                <w:color w:val="FF0000"/>
              </w:rPr>
            </w:pPr>
            <w:r w:rsidRPr="00B123E1">
              <w:rPr>
                <w:color w:val="FF0000"/>
              </w:rPr>
              <w:t>Повышение культуры требований НД.</w:t>
            </w:r>
          </w:p>
        </w:tc>
      </w:tr>
    </w:tbl>
    <w:p w:rsidR="00031B35" w:rsidRPr="00B123E1" w:rsidRDefault="00D8371C" w:rsidP="001E789C">
      <w:pPr>
        <w:widowControl/>
        <w:spacing w:line="360" w:lineRule="auto"/>
        <w:ind w:firstLine="720"/>
        <w:jc w:val="both"/>
        <w:rPr>
          <w:sz w:val="24"/>
          <w:szCs w:val="24"/>
        </w:rPr>
      </w:pPr>
      <w:r w:rsidRPr="00B123E1">
        <w:rPr>
          <w:sz w:val="24"/>
          <w:szCs w:val="24"/>
        </w:rPr>
        <w:t>6.5.3 </w:t>
      </w:r>
      <w:r w:rsidR="00031B35" w:rsidRPr="00B123E1">
        <w:rPr>
          <w:sz w:val="24"/>
          <w:szCs w:val="24"/>
        </w:rPr>
        <w:t>Несущие элементы двухэтажных зданий IV степени огнестойкости должны иметь предел огнестойкости не менее R</w:t>
      </w:r>
      <w:r w:rsidRPr="00B123E1">
        <w:rPr>
          <w:sz w:val="24"/>
          <w:szCs w:val="24"/>
        </w:rPr>
        <w:t> </w:t>
      </w:r>
      <w:r w:rsidR="00031B35" w:rsidRPr="00B123E1">
        <w:rPr>
          <w:sz w:val="24"/>
          <w:szCs w:val="24"/>
        </w:rPr>
        <w:t xml:space="preserve">30. </w:t>
      </w:r>
    </w:p>
    <w:p w:rsidR="00031B35" w:rsidRPr="00B123E1" w:rsidRDefault="00031B35" w:rsidP="001E789C">
      <w:pPr>
        <w:widowControl/>
        <w:spacing w:line="360" w:lineRule="auto"/>
        <w:ind w:firstLine="720"/>
        <w:jc w:val="both"/>
        <w:rPr>
          <w:sz w:val="24"/>
          <w:szCs w:val="24"/>
        </w:rPr>
      </w:pPr>
      <w:r w:rsidRPr="00B123E1">
        <w:rPr>
          <w:sz w:val="24"/>
          <w:szCs w:val="24"/>
        </w:rPr>
        <w:t>6.5.4</w:t>
      </w:r>
      <w:r w:rsidR="00D8371C" w:rsidRPr="00B123E1">
        <w:rPr>
          <w:sz w:val="24"/>
          <w:szCs w:val="24"/>
        </w:rPr>
        <w:t> </w:t>
      </w:r>
      <w:r w:rsidRPr="00B123E1">
        <w:rPr>
          <w:sz w:val="24"/>
          <w:szCs w:val="24"/>
        </w:rPr>
        <w:t xml:space="preserve">Класс пожарной опасности и предел огнестойкости внутриквартирных, в том числе шкафных, сборно-разборных, с дверными проемами и раздвижных перегородок не нормируются. </w:t>
      </w:r>
    </w:p>
    <w:p w:rsidR="00031B35" w:rsidRPr="00B123E1" w:rsidRDefault="00031B35" w:rsidP="001E789C">
      <w:pPr>
        <w:widowControl/>
        <w:spacing w:line="360" w:lineRule="auto"/>
        <w:ind w:firstLine="720"/>
        <w:jc w:val="both"/>
        <w:rPr>
          <w:sz w:val="24"/>
          <w:szCs w:val="24"/>
        </w:rPr>
      </w:pPr>
      <w:r w:rsidRPr="00B123E1">
        <w:rPr>
          <w:sz w:val="24"/>
          <w:szCs w:val="24"/>
        </w:rPr>
        <w:t>6.5.5</w:t>
      </w:r>
      <w:r w:rsidR="00D8371C" w:rsidRPr="00B123E1">
        <w:rPr>
          <w:sz w:val="24"/>
          <w:szCs w:val="24"/>
        </w:rPr>
        <w:t> </w:t>
      </w:r>
      <w:r w:rsidRPr="00B123E1">
        <w:rPr>
          <w:sz w:val="24"/>
          <w:szCs w:val="24"/>
        </w:rPr>
        <w:t xml:space="preserve">Несущие конструкции покрытия встроенно-пристроенной части </w:t>
      </w:r>
      <w:r w:rsidRPr="00B123E1">
        <w:rPr>
          <w:spacing w:val="4"/>
          <w:sz w:val="24"/>
          <w:szCs w:val="24"/>
        </w:rPr>
        <w:t>должны иметь предел огнестойкости не менее R</w:t>
      </w:r>
      <w:r w:rsidR="00D8371C" w:rsidRPr="00B123E1">
        <w:rPr>
          <w:spacing w:val="4"/>
          <w:sz w:val="24"/>
          <w:szCs w:val="24"/>
        </w:rPr>
        <w:t> </w:t>
      </w:r>
      <w:r w:rsidRPr="00B123E1">
        <w:rPr>
          <w:spacing w:val="4"/>
          <w:sz w:val="24"/>
          <w:szCs w:val="24"/>
        </w:rPr>
        <w:t>45 и класс пожарной опасно</w:t>
      </w:r>
      <w:r w:rsidRPr="00B123E1">
        <w:rPr>
          <w:sz w:val="24"/>
          <w:szCs w:val="24"/>
        </w:rPr>
        <w:t>сти К0. При наличии в жилом доме окон, ориентированных на встроенно-пристроенную часть здания, уровень кровли на расстоянии 6</w:t>
      </w:r>
      <w:r w:rsidR="00D8371C" w:rsidRPr="00B123E1">
        <w:rPr>
          <w:sz w:val="24"/>
          <w:szCs w:val="24"/>
        </w:rPr>
        <w:t> </w:t>
      </w:r>
      <w:r w:rsidRPr="00B123E1">
        <w:rPr>
          <w:sz w:val="24"/>
          <w:szCs w:val="24"/>
        </w:rPr>
        <w:t>м от места примыкания не дол</w:t>
      </w:r>
      <w:r w:rsidR="00D8371C" w:rsidRPr="00B123E1">
        <w:rPr>
          <w:sz w:val="24"/>
          <w:szCs w:val="24"/>
        </w:rPr>
        <w:t>жен превышать отметки пола выше</w:t>
      </w:r>
      <w:r w:rsidRPr="00B123E1">
        <w:rPr>
          <w:sz w:val="24"/>
          <w:szCs w:val="24"/>
        </w:rPr>
        <w:t>расположенных жилых помещений основной части здания. Утеплитель</w:t>
      </w:r>
      <w:r w:rsidR="008A40F2" w:rsidRPr="00B123E1">
        <w:rPr>
          <w:sz w:val="24"/>
          <w:szCs w:val="24"/>
        </w:rPr>
        <w:t xml:space="preserve"> в этом месте</w:t>
      </w:r>
      <w:r w:rsidRPr="00B123E1">
        <w:rPr>
          <w:sz w:val="24"/>
          <w:szCs w:val="24"/>
        </w:rPr>
        <w:t xml:space="preserve"> покрыти</w:t>
      </w:r>
      <w:r w:rsidR="008A40F2" w:rsidRPr="00B123E1">
        <w:rPr>
          <w:sz w:val="24"/>
          <w:szCs w:val="24"/>
        </w:rPr>
        <w:t>я</w:t>
      </w:r>
      <w:r w:rsidRPr="00B123E1">
        <w:rPr>
          <w:sz w:val="24"/>
          <w:szCs w:val="24"/>
        </w:rPr>
        <w:t xml:space="preserve"> должен быть выполнен из материалов НГ.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E0879" w:rsidRPr="00B123E1" w:rsidTr="00AE0879">
        <w:tc>
          <w:tcPr>
            <w:tcW w:w="5840" w:type="dxa"/>
            <w:shd w:val="clear" w:color="auto" w:fill="auto"/>
          </w:tcPr>
          <w:p w:rsidR="00AE0879" w:rsidRPr="00B123E1" w:rsidRDefault="00AE0879" w:rsidP="00D83607">
            <w:pPr>
              <w:rPr>
                <w:color w:val="FF0000"/>
              </w:rPr>
            </w:pPr>
            <w:r w:rsidRPr="00B123E1">
              <w:rPr>
                <w:color w:val="FF0000"/>
              </w:rPr>
              <w:t>В п. 6.5.5 исключить текст «уровень кровли встроенно-пристроенной части не должен превышать отметки пола выше расположенных жилых помещений», не относящийся к противопожарным требованиям.</w:t>
            </w:r>
          </w:p>
          <w:p w:rsidR="00AE0879" w:rsidRPr="00B123E1" w:rsidRDefault="00AE0879" w:rsidP="00D83607">
            <w:pPr>
              <w:rPr>
                <w:color w:val="FF0000"/>
              </w:rPr>
            </w:pPr>
            <w:r w:rsidRPr="00B123E1">
              <w:rPr>
                <w:color w:val="FF0000"/>
              </w:rPr>
              <w:t>К сведению, у встроенной части здания не может быть покрытия, по определению.</w:t>
            </w:r>
          </w:p>
        </w:tc>
        <w:tc>
          <w:tcPr>
            <w:tcW w:w="4792" w:type="dxa"/>
            <w:shd w:val="clear" w:color="auto" w:fill="auto"/>
          </w:tcPr>
          <w:p w:rsidR="00AE0879" w:rsidRPr="00B123E1" w:rsidRDefault="00AE0879" w:rsidP="00D83607">
            <w:pPr>
              <w:rPr>
                <w:color w:val="FF0000"/>
              </w:rPr>
            </w:pPr>
            <w:r w:rsidRPr="00B123E1">
              <w:rPr>
                <w:color w:val="FF0000"/>
              </w:rPr>
              <w:t>Исключение избыточных требований.</w:t>
            </w:r>
          </w:p>
        </w:tc>
      </w:tr>
      <w:tr w:rsidR="00AE0879" w:rsidRPr="00B123E1" w:rsidTr="00AE0879">
        <w:tc>
          <w:tcPr>
            <w:tcW w:w="5840" w:type="dxa"/>
            <w:tcBorders>
              <w:top w:val="single" w:sz="4" w:space="0" w:color="auto"/>
              <w:left w:val="single" w:sz="4" w:space="0" w:color="auto"/>
              <w:bottom w:val="single" w:sz="4" w:space="0" w:color="auto"/>
              <w:right w:val="single" w:sz="4" w:space="0" w:color="auto"/>
            </w:tcBorders>
            <w:shd w:val="clear" w:color="auto" w:fill="auto"/>
          </w:tcPr>
          <w:p w:rsidR="00AE0879" w:rsidRPr="00B123E1" w:rsidRDefault="00AE0879" w:rsidP="00D83607">
            <w:pPr>
              <w:rPr>
                <w:color w:val="FF0000"/>
              </w:rPr>
            </w:pPr>
            <w:r w:rsidRPr="00B123E1">
              <w:rPr>
                <w:color w:val="FF0000"/>
              </w:rPr>
              <w:t>Первый абзац п. 6.5.5 изложить по аналогии с п. 7.1.15 СП 54.13330: «Кровля пристроенной части должна отвечать требованиям, предъявляемым к эксплуатируемой кровле по СП 17.13330».</w:t>
            </w:r>
          </w:p>
          <w:p w:rsidR="00AE0879" w:rsidRPr="00B123E1" w:rsidRDefault="00AE0879" w:rsidP="00D83607">
            <w:pPr>
              <w:rPr>
                <w:color w:val="FF0000"/>
              </w:rPr>
            </w:pPr>
            <w:r w:rsidRPr="00B123E1">
              <w:rPr>
                <w:color w:val="FF0000"/>
              </w:rPr>
              <w:t>Дополнить п. 6.5.5 вторым абзацем: «В случае выделения встроенно-пристроенной части здания другого КФПО в са</w:t>
            </w:r>
            <w:r w:rsidRPr="00B123E1">
              <w:rPr>
                <w:color w:val="FF0000"/>
              </w:rPr>
              <w:lastRenderedPageBreak/>
              <w:t>мостоятельный пожарный отсек, его покрытие должно соответствовать требованиям для противопожарного перекрытия 1-го типа; также, допускается выполнение технического этажа над встроено-пристроенной частью, выделяемого противопожарными перекрытиями 2-го типа».</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AE0879" w:rsidRPr="00B123E1" w:rsidRDefault="00AE0879" w:rsidP="00D83607">
            <w:pPr>
              <w:rPr>
                <w:color w:val="FF0000"/>
              </w:rPr>
            </w:pPr>
            <w:r w:rsidRPr="00B123E1">
              <w:rPr>
                <w:color w:val="FF0000"/>
              </w:rPr>
              <w:lastRenderedPageBreak/>
              <w:t>Отсутствие нормативного требования.</w:t>
            </w:r>
          </w:p>
        </w:tc>
      </w:tr>
    </w:tbl>
    <w:p w:rsidR="00AF71E5" w:rsidRPr="00B123E1" w:rsidRDefault="0076100E" w:rsidP="001E789C">
      <w:pPr>
        <w:widowControl/>
        <w:spacing w:line="360" w:lineRule="auto"/>
        <w:ind w:firstLine="720"/>
        <w:jc w:val="both"/>
        <w:rPr>
          <w:spacing w:val="2"/>
          <w:sz w:val="24"/>
          <w:szCs w:val="24"/>
        </w:rPr>
      </w:pPr>
      <w:r w:rsidRPr="00B123E1">
        <w:rPr>
          <w:sz w:val="24"/>
          <w:szCs w:val="24"/>
        </w:rPr>
        <w:t>6.5.6 </w:t>
      </w:r>
      <w:r w:rsidR="00411C27" w:rsidRPr="00B123E1">
        <w:rPr>
          <w:spacing w:val="2"/>
          <w:sz w:val="24"/>
          <w:szCs w:val="24"/>
        </w:rPr>
        <w:t xml:space="preserve"> </w:t>
      </w:r>
      <w:r w:rsidR="00AF71E5" w:rsidRPr="00B123E1">
        <w:rPr>
          <w:spacing w:val="2"/>
          <w:sz w:val="24"/>
          <w:szCs w:val="24"/>
        </w:rPr>
        <w:t xml:space="preserve">Требования настоящего пункта распространяются на одноквартирные жилые дома, соответствующие положениям </w:t>
      </w:r>
      <w:hyperlink r:id="rId81" w:tooltip="СП 55.13330.2011 Дома жилые одноквартирные" w:history="1">
        <w:r w:rsidR="00AF71E5" w:rsidRPr="00B123E1">
          <w:rPr>
            <w:rStyle w:val="ae"/>
            <w:spacing w:val="2"/>
            <w:sz w:val="24"/>
            <w:szCs w:val="24"/>
            <w:u w:val="none"/>
          </w:rPr>
          <w:t>СП 55.13330</w:t>
        </w:r>
      </w:hyperlink>
      <w:r w:rsidR="00AF71E5" w:rsidRPr="00B123E1">
        <w:rPr>
          <w:spacing w:val="2"/>
          <w:sz w:val="24"/>
          <w:szCs w:val="24"/>
        </w:rPr>
        <w:t>.</w:t>
      </w:r>
    </w:p>
    <w:p w:rsidR="008036F4" w:rsidRPr="00B123E1" w:rsidRDefault="00411C27" w:rsidP="001E789C">
      <w:pPr>
        <w:widowControl/>
        <w:spacing w:line="360" w:lineRule="auto"/>
        <w:ind w:firstLine="720"/>
        <w:jc w:val="both"/>
        <w:rPr>
          <w:spacing w:val="2"/>
          <w:sz w:val="24"/>
          <w:szCs w:val="24"/>
        </w:rPr>
      </w:pPr>
      <w:r w:rsidRPr="00B123E1">
        <w:rPr>
          <w:spacing w:val="2"/>
          <w:sz w:val="24"/>
          <w:szCs w:val="24"/>
        </w:rPr>
        <w:t xml:space="preserve">К одно- и двухэтажным </w:t>
      </w:r>
      <w:r w:rsidR="008036F4" w:rsidRPr="00B123E1">
        <w:rPr>
          <w:spacing w:val="2"/>
          <w:sz w:val="24"/>
          <w:szCs w:val="24"/>
        </w:rPr>
        <w:t xml:space="preserve">одноквартирным, в том числе </w:t>
      </w:r>
      <w:r w:rsidR="008036F4" w:rsidRPr="00B123E1">
        <w:rPr>
          <w:sz w:val="24"/>
          <w:szCs w:val="24"/>
        </w:rPr>
        <w:t xml:space="preserve">блокированным  (класс функциональной пожарной опасности Ф1.4) </w:t>
      </w:r>
      <w:r w:rsidRPr="00B123E1">
        <w:rPr>
          <w:spacing w:val="2"/>
          <w:sz w:val="24"/>
          <w:szCs w:val="24"/>
        </w:rPr>
        <w:t>домам требования по степени огнестойкости и классу конструктивной пожарной опасности не предъявляются.</w:t>
      </w:r>
    </w:p>
    <w:p w:rsidR="00BE3BA0" w:rsidRPr="00B123E1" w:rsidRDefault="00BE3BA0" w:rsidP="001E789C">
      <w:pPr>
        <w:spacing w:line="360" w:lineRule="auto"/>
        <w:ind w:firstLine="720"/>
        <w:jc w:val="both"/>
        <w:rPr>
          <w:spacing w:val="2"/>
          <w:sz w:val="24"/>
          <w:szCs w:val="24"/>
        </w:rPr>
      </w:pPr>
      <w:r w:rsidRPr="00B123E1">
        <w:rPr>
          <w:spacing w:val="2"/>
          <w:sz w:val="24"/>
          <w:szCs w:val="24"/>
        </w:rPr>
        <w:t xml:space="preserve">В трехэтажных домах </w:t>
      </w:r>
      <w:r w:rsidR="008036F4" w:rsidRPr="00B123E1">
        <w:rPr>
          <w:spacing w:val="2"/>
          <w:sz w:val="24"/>
          <w:szCs w:val="24"/>
        </w:rPr>
        <w:t>основные конструкции должны соответствовать требованиям, предъявляемым к конструкциям зданий III степени огнестойкости. При этом предел огнестойкости межкомнатных перегородок не регламентируется. Класс конструктивной пожарной опасности дома должен быть не ниже С2. Допускается конструкции трехэтажных домов выполнять IV степени огнестойкости, если площадь этажа не превышает 150 м, при этом следует принимать предел огнестойкости несущих элементов не менее R 30, а перекрытий - не менее REI 30.</w:t>
      </w:r>
    </w:p>
    <w:p w:rsidR="00811312" w:rsidRPr="00B123E1" w:rsidRDefault="00BE3BA0" w:rsidP="001E789C">
      <w:pPr>
        <w:spacing w:line="360" w:lineRule="auto"/>
        <w:ind w:firstLine="720"/>
        <w:jc w:val="both"/>
        <w:rPr>
          <w:sz w:val="24"/>
          <w:szCs w:val="24"/>
        </w:rPr>
      </w:pPr>
      <w:r w:rsidRPr="00B123E1">
        <w:rPr>
          <w:sz w:val="24"/>
          <w:szCs w:val="24"/>
        </w:rPr>
        <w:t xml:space="preserve">В блокированных </w:t>
      </w:r>
      <w:r w:rsidR="00811312" w:rsidRPr="00B123E1">
        <w:rPr>
          <w:sz w:val="24"/>
          <w:szCs w:val="24"/>
        </w:rPr>
        <w:t>домах смежные жилые блоки следует разделять глухими п</w:t>
      </w:r>
      <w:r w:rsidRPr="00B123E1">
        <w:rPr>
          <w:sz w:val="24"/>
          <w:szCs w:val="24"/>
        </w:rPr>
        <w:t xml:space="preserve">ротивопожарными стенами 2 типа </w:t>
      </w:r>
      <w:r w:rsidR="00811312" w:rsidRPr="00B123E1">
        <w:rPr>
          <w:sz w:val="24"/>
          <w:szCs w:val="24"/>
        </w:rPr>
        <w:t>класса пожарной опасности не ни</w:t>
      </w:r>
      <w:r w:rsidRPr="00B123E1">
        <w:rPr>
          <w:sz w:val="24"/>
          <w:szCs w:val="24"/>
        </w:rPr>
        <w:t xml:space="preserve">же К1. </w:t>
      </w:r>
      <w:r w:rsidR="00811312" w:rsidRPr="00B123E1">
        <w:rPr>
          <w:sz w:val="24"/>
          <w:szCs w:val="24"/>
        </w:rPr>
        <w:t>При этом количество блоков в пределах пожарного отсека должно быть не более 10. Площадь этажа в пределах такого пожарного отсека не нормируется.</w:t>
      </w:r>
    </w:p>
    <w:p w:rsidR="00811312" w:rsidRPr="00B123E1" w:rsidRDefault="00811312" w:rsidP="001E789C">
      <w:pPr>
        <w:spacing w:line="360" w:lineRule="auto"/>
        <w:ind w:firstLine="720"/>
        <w:jc w:val="both"/>
        <w:rPr>
          <w:sz w:val="24"/>
          <w:szCs w:val="24"/>
        </w:rPr>
      </w:pPr>
      <w:r w:rsidRPr="00B123E1">
        <w:rPr>
          <w:sz w:val="24"/>
          <w:szCs w:val="24"/>
        </w:rPr>
        <w:t>Блокированные дома классов конструктивной пожарной опасности С2 и СЗ дополнительно должны быть разделены глухими противопожарными стен</w:t>
      </w:r>
      <w:r w:rsidR="00485208" w:rsidRPr="00B123E1">
        <w:rPr>
          <w:sz w:val="24"/>
          <w:szCs w:val="24"/>
        </w:rPr>
        <w:t xml:space="preserve">ами 1-го типа </w:t>
      </w:r>
      <w:r w:rsidRPr="00B123E1">
        <w:rPr>
          <w:sz w:val="24"/>
          <w:szCs w:val="24"/>
        </w:rPr>
        <w:t>на пожарные от</w:t>
      </w:r>
      <w:r w:rsidR="00485208" w:rsidRPr="00B123E1">
        <w:rPr>
          <w:sz w:val="24"/>
          <w:szCs w:val="24"/>
        </w:rPr>
        <w:t xml:space="preserve">секи площадью этажа в пределах </w:t>
      </w:r>
      <w:r w:rsidRPr="00B123E1">
        <w:rPr>
          <w:sz w:val="24"/>
          <w:szCs w:val="24"/>
        </w:rPr>
        <w:t>отсека не более 600 м</w:t>
      </w:r>
      <w:r w:rsidRPr="00B123E1">
        <w:rPr>
          <w:sz w:val="24"/>
          <w:szCs w:val="24"/>
          <w:vertAlign w:val="superscript"/>
        </w:rPr>
        <w:t>2</w:t>
      </w:r>
      <w:r w:rsidRPr="00B123E1">
        <w:rPr>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E0879" w:rsidRPr="00B123E1" w:rsidTr="00D83607">
        <w:tc>
          <w:tcPr>
            <w:tcW w:w="5529" w:type="dxa"/>
            <w:shd w:val="clear" w:color="auto" w:fill="auto"/>
          </w:tcPr>
          <w:p w:rsidR="00AE0879" w:rsidRPr="00B123E1" w:rsidRDefault="00AE0879" w:rsidP="00D83607">
            <w:pPr>
              <w:rPr>
                <w:color w:val="FF0000"/>
              </w:rPr>
            </w:pPr>
            <w:r w:rsidRPr="00B123E1">
              <w:rPr>
                <w:color w:val="FF0000"/>
              </w:rPr>
              <w:t>В п. 6.5.6 указать, что, по мнению авторов СП-2* относится к «основным конструкциям» и каким требованиям они должны соответствовать, может быть имеется ввиду «предел огнестойкости»?</w:t>
            </w:r>
          </w:p>
          <w:p w:rsidR="00AE0879" w:rsidRPr="00B123E1" w:rsidRDefault="00AE0879" w:rsidP="00D83607">
            <w:pPr>
              <w:rPr>
                <w:color w:val="FF0000"/>
              </w:rPr>
            </w:pPr>
            <w:r w:rsidRPr="00B123E1">
              <w:rPr>
                <w:color w:val="FF0000"/>
              </w:rPr>
              <w:t>Исключить не к месту употребленное «При этом». Изложить русским языком имеющуюся фразу: «Допускается конструкции трехэтажных домов выполнять IV степени огнестойкости».</w:t>
            </w:r>
          </w:p>
          <w:p w:rsidR="00AE0879" w:rsidRPr="00B123E1" w:rsidRDefault="00AE0879" w:rsidP="00D83607">
            <w:pPr>
              <w:rPr>
                <w:color w:val="FF0000"/>
              </w:rPr>
            </w:pPr>
            <w:r w:rsidRPr="00B123E1">
              <w:rPr>
                <w:color w:val="FF0000"/>
              </w:rPr>
              <w:t>В четвертом абзаце текст «противопожарными стенами 2 типа класса пожарной опасности не ниже К1» сократить до «противопожарными стенами 2 типа», поскольку противопожарные стены по определению не могут быть класса пожарной опасности ниже К1.</w:t>
            </w:r>
          </w:p>
        </w:tc>
        <w:tc>
          <w:tcPr>
            <w:tcW w:w="4536" w:type="dxa"/>
            <w:shd w:val="clear" w:color="auto" w:fill="auto"/>
          </w:tcPr>
          <w:p w:rsidR="00AE0879" w:rsidRPr="00B123E1" w:rsidRDefault="00AE0879" w:rsidP="00D83607">
            <w:pPr>
              <w:rPr>
                <w:color w:val="FF0000"/>
              </w:rPr>
            </w:pPr>
            <w:r w:rsidRPr="00B123E1">
              <w:rPr>
                <w:color w:val="FF0000"/>
              </w:rPr>
              <w:t>Конкретизация и популяризация нечетко сформулированного требования.</w:t>
            </w:r>
          </w:p>
        </w:tc>
      </w:tr>
    </w:tbl>
    <w:p w:rsidR="00B1084E" w:rsidRPr="00B123E1" w:rsidRDefault="00B1084E" w:rsidP="00AE0879">
      <w:pPr>
        <w:widowControl/>
        <w:spacing w:line="360" w:lineRule="auto"/>
        <w:ind w:firstLine="720"/>
        <w:jc w:val="both"/>
        <w:rPr>
          <w:spacing w:val="-4"/>
          <w:sz w:val="24"/>
          <w:szCs w:val="24"/>
        </w:rPr>
      </w:pPr>
    </w:p>
    <w:p w:rsidR="00031B35" w:rsidRPr="00B123E1" w:rsidRDefault="00031B35" w:rsidP="00E650FD">
      <w:pPr>
        <w:spacing w:line="360" w:lineRule="auto"/>
        <w:ind w:firstLine="720"/>
        <w:jc w:val="both"/>
        <w:rPr>
          <w:b/>
          <w:sz w:val="24"/>
          <w:szCs w:val="24"/>
        </w:rPr>
      </w:pPr>
      <w:r w:rsidRPr="00B123E1">
        <w:rPr>
          <w:b/>
          <w:sz w:val="24"/>
          <w:szCs w:val="24"/>
        </w:rPr>
        <w:t>6.6 Административно-бытовые здания предприятий</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E0879" w:rsidRPr="00B123E1" w:rsidTr="00D83607">
        <w:tc>
          <w:tcPr>
            <w:tcW w:w="5529" w:type="dxa"/>
            <w:shd w:val="clear" w:color="auto" w:fill="auto"/>
          </w:tcPr>
          <w:p w:rsidR="00AE0879" w:rsidRPr="00B123E1" w:rsidRDefault="00AE0879" w:rsidP="00D83607">
            <w:pPr>
              <w:rPr>
                <w:color w:val="FF0000"/>
              </w:rPr>
            </w:pPr>
            <w:r w:rsidRPr="00B123E1">
              <w:rPr>
                <w:color w:val="FF0000"/>
              </w:rPr>
              <w:t>Подразделы 6.6 и 6.7 объединить.</w:t>
            </w:r>
          </w:p>
          <w:p w:rsidR="00AE0879" w:rsidRPr="00B123E1" w:rsidRDefault="00AE0879" w:rsidP="00D83607">
            <w:pPr>
              <w:rPr>
                <w:color w:val="FF0000"/>
              </w:rPr>
            </w:pPr>
            <w:r w:rsidRPr="00B123E1">
              <w:rPr>
                <w:color w:val="FF0000"/>
              </w:rPr>
              <w:t>Большая часть общественных зданий (подраздел 6.7) про</w:t>
            </w:r>
            <w:r w:rsidRPr="00B123E1">
              <w:rPr>
                <w:color w:val="FF0000"/>
              </w:rPr>
              <w:lastRenderedPageBreak/>
              <w:t>ектируется по табл. 6.9, структурно входящую в подраздел 6.6.</w:t>
            </w:r>
          </w:p>
          <w:p w:rsidR="00AE0879" w:rsidRPr="00B123E1" w:rsidRDefault="00AE0879" w:rsidP="00D83607">
            <w:pPr>
              <w:rPr>
                <w:color w:val="FF0000"/>
              </w:rPr>
            </w:pPr>
            <w:r w:rsidRPr="00B123E1">
              <w:rPr>
                <w:color w:val="FF0000"/>
              </w:rPr>
              <w:t>Административно-бытовые здания квалифицируются подвидом общественных зданий:  Ф4.3+Ф3.6.</w:t>
            </w:r>
          </w:p>
        </w:tc>
        <w:tc>
          <w:tcPr>
            <w:tcW w:w="4536" w:type="dxa"/>
            <w:shd w:val="clear" w:color="auto" w:fill="auto"/>
          </w:tcPr>
          <w:p w:rsidR="00AE0879" w:rsidRPr="00B123E1" w:rsidRDefault="00AE0879" w:rsidP="00D83607">
            <w:pPr>
              <w:rPr>
                <w:color w:val="FF0000"/>
              </w:rPr>
            </w:pPr>
            <w:r w:rsidRPr="00B123E1">
              <w:rPr>
                <w:color w:val="FF0000"/>
              </w:rPr>
              <w:lastRenderedPageBreak/>
              <w:t>Оптимизация структуры нормативного документа.</w:t>
            </w:r>
          </w:p>
          <w:p w:rsidR="00AE0879" w:rsidRPr="00B123E1" w:rsidRDefault="00AE0879" w:rsidP="00D83607">
            <w:pPr>
              <w:rPr>
                <w:color w:val="FF0000"/>
              </w:rPr>
            </w:pPr>
            <w:r w:rsidRPr="00B123E1">
              <w:rPr>
                <w:color w:val="FF0000"/>
              </w:rPr>
              <w:lastRenderedPageBreak/>
              <w:t>См. приложение «В» СП 118.13330*.</w:t>
            </w:r>
          </w:p>
        </w:tc>
      </w:tr>
    </w:tbl>
    <w:p w:rsidR="00E650FD" w:rsidRPr="00B123E1" w:rsidRDefault="00E650FD" w:rsidP="001E789C">
      <w:pPr>
        <w:widowControl/>
        <w:spacing w:line="360" w:lineRule="auto"/>
        <w:ind w:firstLine="720"/>
        <w:jc w:val="both"/>
        <w:rPr>
          <w:spacing w:val="-2"/>
          <w:sz w:val="24"/>
          <w:szCs w:val="24"/>
        </w:rPr>
      </w:pPr>
    </w:p>
    <w:p w:rsidR="00031B35" w:rsidRPr="00B123E1" w:rsidRDefault="00D8371C" w:rsidP="001E789C">
      <w:pPr>
        <w:widowControl/>
        <w:spacing w:line="360" w:lineRule="auto"/>
        <w:ind w:firstLine="720"/>
        <w:jc w:val="both"/>
        <w:rPr>
          <w:sz w:val="24"/>
          <w:szCs w:val="24"/>
        </w:rPr>
      </w:pPr>
      <w:r w:rsidRPr="00B123E1">
        <w:rPr>
          <w:spacing w:val="-2"/>
          <w:sz w:val="24"/>
          <w:szCs w:val="24"/>
        </w:rPr>
        <w:t>6.6.1 </w:t>
      </w:r>
      <w:r w:rsidR="00031B35" w:rsidRPr="00B123E1">
        <w:rPr>
          <w:spacing w:val="-2"/>
          <w:sz w:val="24"/>
          <w:szCs w:val="24"/>
        </w:rPr>
        <w:t>Степень огнестойкости, класс конструктивной пожарной опасности,</w:t>
      </w:r>
      <w:r w:rsidR="00031B35" w:rsidRPr="00B123E1">
        <w:rPr>
          <w:sz w:val="24"/>
          <w:szCs w:val="24"/>
        </w:rPr>
        <w:t xml:space="preserve"> допустимую высоту зданий и площадь этажа в пределах пожарного отсе</w:t>
      </w:r>
      <w:r w:rsidRPr="00B123E1">
        <w:rPr>
          <w:sz w:val="24"/>
          <w:szCs w:val="24"/>
        </w:rPr>
        <w:t xml:space="preserve">ка </w:t>
      </w:r>
      <w:r w:rsidRPr="00B123E1">
        <w:rPr>
          <w:spacing w:val="-6"/>
          <w:sz w:val="24"/>
          <w:szCs w:val="24"/>
        </w:rPr>
        <w:t>для</w:t>
      </w:r>
      <w:r w:rsidR="00031B35" w:rsidRPr="00B123E1">
        <w:rPr>
          <w:spacing w:val="-6"/>
          <w:sz w:val="24"/>
          <w:szCs w:val="24"/>
        </w:rPr>
        <w:t xml:space="preserve"> административно-бытовых зданий </w:t>
      </w:r>
      <w:r w:rsidR="0076100E" w:rsidRPr="00B123E1">
        <w:rPr>
          <w:spacing w:val="-6"/>
          <w:sz w:val="24"/>
          <w:szCs w:val="24"/>
        </w:rPr>
        <w:t xml:space="preserve">предприятий </w:t>
      </w:r>
      <w:r w:rsidR="00031B35" w:rsidRPr="00B123E1">
        <w:rPr>
          <w:spacing w:val="-6"/>
          <w:sz w:val="24"/>
          <w:szCs w:val="24"/>
        </w:rPr>
        <w:t>и склад</w:t>
      </w:r>
      <w:r w:rsidR="0076100E" w:rsidRPr="00B123E1">
        <w:rPr>
          <w:spacing w:val="-6"/>
          <w:sz w:val="24"/>
          <w:szCs w:val="24"/>
        </w:rPr>
        <w:t xml:space="preserve">ов </w:t>
      </w:r>
      <w:r w:rsidR="00031B35" w:rsidRPr="00B123E1">
        <w:rPr>
          <w:spacing w:val="-6"/>
          <w:sz w:val="24"/>
          <w:szCs w:val="24"/>
        </w:rPr>
        <w:t>(отдельно стоящих зданий, пристроек и</w:t>
      </w:r>
      <w:r w:rsidRPr="00B123E1">
        <w:rPr>
          <w:spacing w:val="-6"/>
          <w:sz w:val="24"/>
          <w:szCs w:val="24"/>
        </w:rPr>
        <w:t xml:space="preserve"> вставок класса </w:t>
      </w:r>
      <w:r w:rsidR="00031B35" w:rsidRPr="00B123E1">
        <w:rPr>
          <w:spacing w:val="-6"/>
          <w:sz w:val="24"/>
          <w:szCs w:val="24"/>
        </w:rPr>
        <w:t>Ф4.3) следует принимать по таблице 6.9.</w:t>
      </w:r>
      <w:r w:rsidR="00031B35" w:rsidRPr="00B123E1">
        <w:rPr>
          <w:sz w:val="24"/>
          <w:szCs w:val="24"/>
        </w:rPr>
        <w:t xml:space="preserve"> При определении степени огнестойкости здания следует учи</w:t>
      </w:r>
      <w:r w:rsidR="006B54D2" w:rsidRPr="00B123E1">
        <w:rPr>
          <w:sz w:val="24"/>
          <w:szCs w:val="24"/>
        </w:rPr>
        <w:t xml:space="preserve">тывать высоту размещения </w:t>
      </w:r>
      <w:r w:rsidR="00031B35" w:rsidRPr="00B123E1">
        <w:rPr>
          <w:sz w:val="24"/>
          <w:szCs w:val="24"/>
        </w:rPr>
        <w:t>аудиторий, актовых залов и</w:t>
      </w:r>
      <w:r w:rsidR="006B54D2" w:rsidRPr="00B123E1">
        <w:rPr>
          <w:sz w:val="24"/>
          <w:szCs w:val="24"/>
        </w:rPr>
        <w:t xml:space="preserve"> </w:t>
      </w:r>
      <w:r w:rsidR="00031B35" w:rsidRPr="00B123E1">
        <w:rPr>
          <w:sz w:val="24"/>
          <w:szCs w:val="24"/>
        </w:rPr>
        <w:t xml:space="preserve">конференц-залов по таблице 6.14.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B2AD2" w:rsidRPr="00B123E1" w:rsidTr="00D83607">
        <w:tc>
          <w:tcPr>
            <w:tcW w:w="5529" w:type="dxa"/>
            <w:shd w:val="clear" w:color="auto" w:fill="auto"/>
          </w:tcPr>
          <w:p w:rsidR="00AB2AD2" w:rsidRPr="00B123E1" w:rsidRDefault="00AB2AD2" w:rsidP="00D83607">
            <w:pPr>
              <w:rPr>
                <w:color w:val="FF0000"/>
              </w:rPr>
            </w:pPr>
            <w:r w:rsidRPr="00B123E1">
              <w:rPr>
                <w:color w:val="FF0000"/>
              </w:rPr>
              <w:t xml:space="preserve">Текст по п. 6.6.1 изложить: «Степень огнестойкости, класс конструктивной пожарной опасности, допустимую высоту зданий (частей зданий) и площадь этажа в пределах пожарного отсека для административно-бытовых зданий, в т.ч. пристроек, вставок и встроек для зданий производственного и складского назначения, следует принимать по таблице 6.9». </w:t>
            </w:r>
          </w:p>
          <w:p w:rsidR="00AB2AD2" w:rsidRPr="00B123E1" w:rsidRDefault="00AB2AD2" w:rsidP="00D83607">
            <w:pPr>
              <w:rPr>
                <w:color w:val="FF0000"/>
              </w:rPr>
            </w:pPr>
            <w:r w:rsidRPr="00B123E1">
              <w:rPr>
                <w:color w:val="FF0000"/>
              </w:rPr>
              <w:t xml:space="preserve">Учесть, что в реалии вставка, встройка: Часть здания, предназначенная для размещения административных, </w:t>
            </w:r>
            <w:r w:rsidRPr="00B123E1">
              <w:rPr>
                <w:i/>
                <w:color w:val="FF0000"/>
              </w:rPr>
              <w:t>технических, части производственных, складских</w:t>
            </w:r>
            <w:r w:rsidRPr="00B123E1">
              <w:rPr>
                <w:color w:val="FF0000"/>
              </w:rPr>
              <w:t xml:space="preserve"> и бытовых помещений, располагаемая в пределах производственного здания по всей его высоте и ширине (вставка), части его высоты или ширины (встройка) и выделенная противопожарными преградами. </w:t>
            </w:r>
          </w:p>
          <w:p w:rsidR="00AB2AD2" w:rsidRPr="00B123E1" w:rsidRDefault="00AB2AD2" w:rsidP="00D83607">
            <w:pPr>
              <w:rPr>
                <w:color w:val="FF0000"/>
              </w:rPr>
            </w:pPr>
            <w:r w:rsidRPr="00B123E1">
              <w:rPr>
                <w:color w:val="FF0000"/>
              </w:rPr>
              <w:t>Дополнение «технических» позволяет легализовать размещение во вставках и встройках электрощитовых, ИТП, венткамер, насосных ХПВ и т.п., что практически повсеместно применяется. Дополнение «части производственных, складских» позволяет легализовать размещение во вставках и встройках пищеблоков столовых, кладовые продуктов, ОТК, лаборатории, архивы, прачечные, склад АХО и пр., по неясным причинам относимые к производственным помещениям.</w:t>
            </w:r>
          </w:p>
          <w:p w:rsidR="00AB2AD2" w:rsidRPr="00B123E1" w:rsidRDefault="00AB2AD2" w:rsidP="00D83607">
            <w:pPr>
              <w:rPr>
                <w:color w:val="FF0000"/>
              </w:rPr>
            </w:pPr>
            <w:r w:rsidRPr="00B123E1">
              <w:rPr>
                <w:color w:val="FF0000"/>
              </w:rPr>
              <w:t>По п. 6.6.1 и таблице 6.9 СП 2.13130 вставки (= встройки?) допускается проектировать до 16 этажей включительно, что противоречит СП 4.13130 п. 6.1.42.</w:t>
            </w:r>
          </w:p>
        </w:tc>
        <w:tc>
          <w:tcPr>
            <w:tcW w:w="4536" w:type="dxa"/>
            <w:shd w:val="clear" w:color="auto" w:fill="auto"/>
          </w:tcPr>
          <w:p w:rsidR="00AB2AD2" w:rsidRPr="00B123E1" w:rsidRDefault="00AB2AD2" w:rsidP="00D83607">
            <w:pPr>
              <w:rPr>
                <w:color w:val="FF0000"/>
              </w:rPr>
            </w:pPr>
            <w:r w:rsidRPr="00B123E1">
              <w:rPr>
                <w:color w:val="FF0000"/>
              </w:rPr>
              <w:t>Повышение культуры изложения НД.</w:t>
            </w:r>
          </w:p>
          <w:p w:rsidR="00AB2AD2" w:rsidRPr="00B123E1" w:rsidRDefault="00AB2AD2" w:rsidP="00D83607">
            <w:pPr>
              <w:rPr>
                <w:color w:val="FF0000"/>
              </w:rPr>
            </w:pPr>
            <w:r w:rsidRPr="00B123E1">
              <w:rPr>
                <w:color w:val="FF0000"/>
              </w:rPr>
              <w:t>См. СП 4.13130.2013 п.п. 6.1.41; 6.1.42.</w:t>
            </w:r>
          </w:p>
          <w:p w:rsidR="00AB2AD2" w:rsidRPr="00B123E1" w:rsidRDefault="00AB2AD2" w:rsidP="00D83607">
            <w:pPr>
              <w:rPr>
                <w:color w:val="FF0000"/>
              </w:rPr>
            </w:pPr>
          </w:p>
          <w:p w:rsidR="00AB2AD2" w:rsidRPr="00B123E1" w:rsidRDefault="00AB2AD2" w:rsidP="00D83607">
            <w:pPr>
              <w:rPr>
                <w:color w:val="FF0000"/>
              </w:rPr>
            </w:pPr>
          </w:p>
          <w:p w:rsidR="00AB2AD2" w:rsidRPr="00B123E1" w:rsidRDefault="00AB2AD2" w:rsidP="00D83607">
            <w:pPr>
              <w:rPr>
                <w:color w:val="FF0000"/>
              </w:rPr>
            </w:pPr>
          </w:p>
          <w:p w:rsidR="00AB2AD2" w:rsidRPr="00B123E1" w:rsidRDefault="00AB2AD2" w:rsidP="00D83607">
            <w:pPr>
              <w:rPr>
                <w:color w:val="FF0000"/>
              </w:rPr>
            </w:pPr>
          </w:p>
          <w:p w:rsidR="00AB2AD2" w:rsidRPr="00B123E1" w:rsidRDefault="00AB2AD2" w:rsidP="00D83607">
            <w:pPr>
              <w:rPr>
                <w:color w:val="FF0000"/>
              </w:rPr>
            </w:pPr>
          </w:p>
          <w:p w:rsidR="00AB2AD2" w:rsidRPr="00B123E1" w:rsidRDefault="00AB2AD2" w:rsidP="00D83607">
            <w:pPr>
              <w:rPr>
                <w:color w:val="FF0000"/>
              </w:rPr>
            </w:pPr>
          </w:p>
          <w:p w:rsidR="00AB2AD2" w:rsidRPr="00B123E1" w:rsidRDefault="00AB2AD2" w:rsidP="00D83607">
            <w:pPr>
              <w:rPr>
                <w:color w:val="FF0000"/>
              </w:rPr>
            </w:pPr>
          </w:p>
        </w:tc>
      </w:tr>
      <w:tr w:rsidR="00AB2AD2" w:rsidRPr="00B123E1" w:rsidTr="00D83607">
        <w:tc>
          <w:tcPr>
            <w:tcW w:w="5529" w:type="dxa"/>
            <w:shd w:val="clear" w:color="auto" w:fill="auto"/>
          </w:tcPr>
          <w:p w:rsidR="00AB2AD2" w:rsidRPr="00B123E1" w:rsidRDefault="00AB2AD2" w:rsidP="00D83607">
            <w:pPr>
              <w:rPr>
                <w:color w:val="FF0000"/>
              </w:rPr>
            </w:pPr>
            <w:r w:rsidRPr="00B123E1">
              <w:rPr>
                <w:color w:val="FF0000"/>
              </w:rPr>
              <w:t>пункт 6.6.1 дополнить вторым абзацем после таблицы следующего содержания: "В случае, если степень огнестойкости (класс конструктивной пожарной опасности) вставки класса Ф4.3 выше степени огнестойкости (класса конструктивной пожарной опасности) основного здания, необходимо предусматривать устройство противопожарных преград в соответствие с ч. 5 ст. 88 Технического регламента о требованиях пожарной безопасности»</w:t>
            </w:r>
          </w:p>
        </w:tc>
        <w:tc>
          <w:tcPr>
            <w:tcW w:w="4536" w:type="dxa"/>
            <w:shd w:val="clear" w:color="auto" w:fill="auto"/>
          </w:tcPr>
          <w:p w:rsidR="00AB2AD2" w:rsidRPr="00B123E1" w:rsidRDefault="00AB2AD2" w:rsidP="00D83607">
            <w:pPr>
              <w:rPr>
                <w:color w:val="FF0000"/>
              </w:rPr>
            </w:pPr>
          </w:p>
        </w:tc>
      </w:tr>
    </w:tbl>
    <w:p w:rsidR="00AB2AD2" w:rsidRPr="00B123E1" w:rsidRDefault="00AB2AD2" w:rsidP="001E789C">
      <w:pPr>
        <w:widowControl/>
        <w:spacing w:line="360" w:lineRule="auto"/>
        <w:ind w:firstLine="720"/>
        <w:jc w:val="both"/>
        <w:rPr>
          <w:sz w:val="24"/>
          <w:szCs w:val="24"/>
        </w:rPr>
      </w:pPr>
    </w:p>
    <w:p w:rsidR="00031B35" w:rsidRPr="00B123E1" w:rsidRDefault="00031B35" w:rsidP="00E650FD">
      <w:pPr>
        <w:spacing w:line="360" w:lineRule="auto"/>
        <w:rPr>
          <w:spacing w:val="60"/>
          <w:sz w:val="24"/>
          <w:szCs w:val="24"/>
        </w:rPr>
      </w:pPr>
      <w:r w:rsidRPr="00B123E1">
        <w:rPr>
          <w:spacing w:val="60"/>
          <w:sz w:val="24"/>
          <w:szCs w:val="24"/>
        </w:rPr>
        <w:t xml:space="preserve">Таблица </w:t>
      </w:r>
      <w:r w:rsidRPr="00B123E1">
        <w:rPr>
          <w:sz w:val="24"/>
          <w:szCs w:val="24"/>
        </w:rPr>
        <w:t>6.9</w:t>
      </w:r>
      <w:r w:rsidRPr="00B123E1">
        <w:rPr>
          <w:spacing w:val="60"/>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1803"/>
        <w:gridCol w:w="1706"/>
        <w:gridCol w:w="738"/>
        <w:gridCol w:w="738"/>
        <w:gridCol w:w="738"/>
        <w:gridCol w:w="739"/>
        <w:gridCol w:w="739"/>
        <w:gridCol w:w="950"/>
      </w:tblGrid>
      <w:tr w:rsidR="00031B35" w:rsidRPr="00B123E1" w:rsidTr="00E650FD">
        <w:tc>
          <w:tcPr>
            <w:tcW w:w="871" w:type="pct"/>
            <w:vMerge w:val="restar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 xml:space="preserve">Степень </w:t>
            </w:r>
            <w:r w:rsidR="006B54D2" w:rsidRPr="00B123E1">
              <w:rPr>
                <w:rFonts w:ascii="Arial" w:hAnsi="Arial" w:cs="Arial"/>
                <w:bCs/>
                <w:sz w:val="22"/>
                <w:szCs w:val="22"/>
              </w:rPr>
              <w:br/>
            </w:r>
            <w:r w:rsidRPr="00B123E1">
              <w:rPr>
                <w:rFonts w:ascii="Arial" w:hAnsi="Arial" w:cs="Arial"/>
                <w:bCs/>
                <w:spacing w:val="-6"/>
                <w:sz w:val="22"/>
                <w:szCs w:val="22"/>
              </w:rPr>
              <w:t>огнестойкост</w:t>
            </w:r>
            <w:r w:rsidRPr="00B123E1">
              <w:rPr>
                <w:rFonts w:ascii="Arial" w:hAnsi="Arial" w:cs="Arial"/>
                <w:bCs/>
                <w:sz w:val="22"/>
                <w:szCs w:val="22"/>
              </w:rPr>
              <w:t xml:space="preserve">и </w:t>
            </w:r>
            <w:r w:rsidRPr="00B123E1">
              <w:rPr>
                <w:rFonts w:ascii="Arial" w:hAnsi="Arial" w:cs="Arial"/>
                <w:bCs/>
                <w:sz w:val="22"/>
                <w:szCs w:val="22"/>
              </w:rPr>
              <w:lastRenderedPageBreak/>
              <w:t>здания</w:t>
            </w:r>
          </w:p>
        </w:tc>
        <w:tc>
          <w:tcPr>
            <w:tcW w:w="871" w:type="pct"/>
            <w:vMerge w:val="restar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lastRenderedPageBreak/>
              <w:t xml:space="preserve">Класс конструктивной </w:t>
            </w:r>
            <w:r w:rsidRPr="00B123E1">
              <w:rPr>
                <w:rFonts w:ascii="Arial" w:hAnsi="Arial" w:cs="Arial"/>
                <w:bCs/>
                <w:sz w:val="22"/>
                <w:szCs w:val="22"/>
              </w:rPr>
              <w:lastRenderedPageBreak/>
              <w:t>пожарной опасности</w:t>
            </w:r>
          </w:p>
        </w:tc>
        <w:tc>
          <w:tcPr>
            <w:tcW w:w="871" w:type="pct"/>
            <w:vMerge w:val="restar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lastRenderedPageBreak/>
              <w:t xml:space="preserve">Допустимая высота </w:t>
            </w:r>
            <w:r w:rsidR="007E6004" w:rsidRPr="00B123E1">
              <w:rPr>
                <w:rFonts w:ascii="Arial" w:hAnsi="Arial" w:cs="Arial"/>
                <w:bCs/>
                <w:sz w:val="22"/>
                <w:szCs w:val="22"/>
              </w:rPr>
              <w:br/>
            </w:r>
            <w:r w:rsidRPr="00B123E1">
              <w:rPr>
                <w:rFonts w:ascii="Arial" w:hAnsi="Arial" w:cs="Arial"/>
                <w:bCs/>
                <w:sz w:val="22"/>
                <w:szCs w:val="22"/>
              </w:rPr>
              <w:lastRenderedPageBreak/>
              <w:t>здания, м</w:t>
            </w:r>
          </w:p>
        </w:tc>
        <w:tc>
          <w:tcPr>
            <w:tcW w:w="2388" w:type="pct"/>
            <w:gridSpan w:val="6"/>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lastRenderedPageBreak/>
              <w:t xml:space="preserve">Площадь этажа в пределах пожарного отсека, м², при числе </w:t>
            </w:r>
            <w:r w:rsidR="0034407D" w:rsidRPr="00B123E1">
              <w:rPr>
                <w:rFonts w:ascii="Arial" w:hAnsi="Arial" w:cs="Arial"/>
                <w:bCs/>
                <w:sz w:val="22"/>
                <w:szCs w:val="22"/>
              </w:rPr>
              <w:t xml:space="preserve"> надземных </w:t>
            </w:r>
            <w:r w:rsidRPr="00B123E1">
              <w:rPr>
                <w:rFonts w:ascii="Arial" w:hAnsi="Arial" w:cs="Arial"/>
                <w:bCs/>
                <w:sz w:val="22"/>
                <w:szCs w:val="22"/>
              </w:rPr>
              <w:t>этажей</w:t>
            </w:r>
            <w:r w:rsidR="00167473" w:rsidRPr="00B123E1">
              <w:rPr>
                <w:rFonts w:ascii="Arial" w:hAnsi="Arial" w:cs="Arial"/>
                <w:bCs/>
                <w:sz w:val="22"/>
                <w:szCs w:val="22"/>
              </w:rPr>
              <w:t xml:space="preserve"> </w:t>
            </w:r>
            <w:r w:rsidR="00167473" w:rsidRPr="00B123E1">
              <w:rPr>
                <w:rFonts w:ascii="Arial" w:hAnsi="Arial" w:cs="Arial"/>
                <w:bCs/>
                <w:sz w:val="22"/>
                <w:szCs w:val="22"/>
              </w:rPr>
              <w:lastRenderedPageBreak/>
              <w:t>(без учета верхнего технического этажа)</w:t>
            </w:r>
          </w:p>
        </w:tc>
      </w:tr>
      <w:tr w:rsidR="007E6004" w:rsidRPr="00B123E1" w:rsidTr="00E650FD">
        <w:tc>
          <w:tcPr>
            <w:tcW w:w="871" w:type="pct"/>
            <w:vMerge/>
            <w:tcBorders>
              <w:bottom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p>
        </w:tc>
        <w:tc>
          <w:tcPr>
            <w:tcW w:w="871" w:type="pct"/>
            <w:vMerge/>
            <w:tcBorders>
              <w:bottom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p>
        </w:tc>
        <w:tc>
          <w:tcPr>
            <w:tcW w:w="871" w:type="pct"/>
            <w:vMerge/>
            <w:tcBorders>
              <w:bottom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p>
        </w:tc>
        <w:tc>
          <w:tcPr>
            <w:tcW w:w="380" w:type="pct"/>
            <w:tcBorders>
              <w:bottom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1</w:t>
            </w:r>
          </w:p>
        </w:tc>
        <w:tc>
          <w:tcPr>
            <w:tcW w:w="380" w:type="pct"/>
            <w:tcBorders>
              <w:bottom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2</w:t>
            </w:r>
          </w:p>
        </w:tc>
        <w:tc>
          <w:tcPr>
            <w:tcW w:w="380" w:type="pct"/>
            <w:tcBorders>
              <w:bottom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3</w:t>
            </w:r>
          </w:p>
        </w:tc>
        <w:tc>
          <w:tcPr>
            <w:tcW w:w="380" w:type="pct"/>
            <w:tcBorders>
              <w:bottom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4, 5</w:t>
            </w:r>
          </w:p>
        </w:tc>
        <w:tc>
          <w:tcPr>
            <w:tcW w:w="380" w:type="pct"/>
            <w:tcBorders>
              <w:bottom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6</w:t>
            </w:r>
            <w:r w:rsidR="0045267B" w:rsidRPr="00B123E1">
              <w:rPr>
                <w:rFonts w:ascii="Arial" w:hAnsi="Arial" w:cs="Arial"/>
                <w:sz w:val="22"/>
                <w:szCs w:val="22"/>
              </w:rPr>
              <w:t xml:space="preserve"> – </w:t>
            </w:r>
            <w:r w:rsidRPr="00B123E1">
              <w:rPr>
                <w:rFonts w:ascii="Arial" w:hAnsi="Arial" w:cs="Arial"/>
                <w:bCs/>
                <w:sz w:val="22"/>
                <w:szCs w:val="22"/>
              </w:rPr>
              <w:t>9</w:t>
            </w:r>
          </w:p>
        </w:tc>
        <w:tc>
          <w:tcPr>
            <w:tcW w:w="490" w:type="pct"/>
            <w:tcBorders>
              <w:bottom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rPr>
              <w:t>10</w:t>
            </w:r>
            <w:r w:rsidR="0045267B" w:rsidRPr="00B123E1">
              <w:rPr>
                <w:rFonts w:ascii="Arial" w:hAnsi="Arial" w:cs="Arial"/>
                <w:sz w:val="22"/>
                <w:szCs w:val="22"/>
              </w:rPr>
              <w:t xml:space="preserve"> – </w:t>
            </w:r>
            <w:r w:rsidRPr="00B123E1">
              <w:rPr>
                <w:rFonts w:ascii="Arial" w:hAnsi="Arial" w:cs="Arial"/>
                <w:bCs/>
                <w:sz w:val="22"/>
                <w:szCs w:val="22"/>
              </w:rPr>
              <w:t>16</w:t>
            </w:r>
          </w:p>
        </w:tc>
      </w:tr>
      <w:tr w:rsidR="007E6004" w:rsidRPr="00B123E1" w:rsidTr="00E650FD">
        <w:tc>
          <w:tcPr>
            <w:tcW w:w="871" w:type="pct"/>
            <w:tcBorders>
              <w:top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I</w:t>
            </w:r>
          </w:p>
        </w:tc>
        <w:tc>
          <w:tcPr>
            <w:tcW w:w="871" w:type="pct"/>
            <w:tcBorders>
              <w:top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С0</w:t>
            </w:r>
          </w:p>
        </w:tc>
        <w:tc>
          <w:tcPr>
            <w:tcW w:w="871" w:type="pct"/>
            <w:tcBorders>
              <w:top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50</w:t>
            </w:r>
          </w:p>
        </w:tc>
        <w:tc>
          <w:tcPr>
            <w:tcW w:w="380" w:type="pct"/>
            <w:tcBorders>
              <w:top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6000</w:t>
            </w:r>
          </w:p>
        </w:tc>
        <w:tc>
          <w:tcPr>
            <w:tcW w:w="380" w:type="pct"/>
            <w:tcBorders>
              <w:top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5000</w:t>
            </w:r>
          </w:p>
        </w:tc>
        <w:tc>
          <w:tcPr>
            <w:tcW w:w="380" w:type="pct"/>
            <w:tcBorders>
              <w:top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5000</w:t>
            </w:r>
          </w:p>
        </w:tc>
        <w:tc>
          <w:tcPr>
            <w:tcW w:w="380" w:type="pct"/>
            <w:tcBorders>
              <w:top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5000</w:t>
            </w:r>
          </w:p>
        </w:tc>
        <w:tc>
          <w:tcPr>
            <w:tcW w:w="380" w:type="pct"/>
            <w:tcBorders>
              <w:top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5000</w:t>
            </w:r>
          </w:p>
        </w:tc>
        <w:tc>
          <w:tcPr>
            <w:tcW w:w="490" w:type="pct"/>
            <w:tcBorders>
              <w:top w:val="double" w:sz="4" w:space="0" w:color="auto"/>
            </w:tcBorders>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2500</w:t>
            </w:r>
          </w:p>
        </w:tc>
      </w:tr>
      <w:tr w:rsidR="007E6004" w:rsidRPr="00B123E1" w:rsidTr="00E650FD">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II</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С0</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50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6000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4000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4000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4000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4000</w:t>
            </w:r>
          </w:p>
        </w:tc>
        <w:tc>
          <w:tcPr>
            <w:tcW w:w="49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2200</w:t>
            </w:r>
          </w:p>
        </w:tc>
      </w:tr>
      <w:tr w:rsidR="007E6004" w:rsidRPr="00B123E1" w:rsidTr="00E650FD">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II</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С1</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28</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5000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3000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3000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2000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1200</w:t>
            </w:r>
          </w:p>
        </w:tc>
        <w:tc>
          <w:tcPr>
            <w:tcW w:w="49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r>
      <w:tr w:rsidR="007E6004" w:rsidRPr="00B123E1" w:rsidTr="00E650FD">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III</w:t>
            </w:r>
            <w:r w:rsidR="00E05825" w:rsidRPr="00B123E1">
              <w:rPr>
                <w:rFonts w:ascii="Arial" w:hAnsi="Arial" w:cs="Arial"/>
                <w:bCs/>
                <w:sz w:val="22"/>
                <w:szCs w:val="22"/>
                <w:lang w:val="en-US"/>
              </w:rPr>
              <w:t xml:space="preserve"> </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С0</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15</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3000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2000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2000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1200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w:t>
            </w:r>
          </w:p>
        </w:tc>
        <w:tc>
          <w:tcPr>
            <w:tcW w:w="490"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w:t>
            </w:r>
          </w:p>
        </w:tc>
      </w:tr>
      <w:tr w:rsidR="00E05825" w:rsidRPr="00B123E1" w:rsidTr="00E650FD">
        <w:tc>
          <w:tcPr>
            <w:tcW w:w="871" w:type="pct"/>
          </w:tcPr>
          <w:p w:rsidR="00E05825" w:rsidRPr="00B123E1" w:rsidRDefault="00E0582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III</w:t>
            </w:r>
          </w:p>
        </w:tc>
        <w:tc>
          <w:tcPr>
            <w:tcW w:w="871" w:type="pct"/>
          </w:tcPr>
          <w:p w:rsidR="00E05825" w:rsidRPr="00B123E1" w:rsidRDefault="00E0582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С1</w:t>
            </w:r>
          </w:p>
        </w:tc>
        <w:tc>
          <w:tcPr>
            <w:tcW w:w="871" w:type="pct"/>
          </w:tcPr>
          <w:p w:rsidR="00E05825" w:rsidRPr="00B123E1" w:rsidRDefault="00E0582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12</w:t>
            </w:r>
          </w:p>
        </w:tc>
        <w:tc>
          <w:tcPr>
            <w:tcW w:w="380" w:type="pct"/>
          </w:tcPr>
          <w:p w:rsidR="00E05825" w:rsidRPr="00B123E1" w:rsidRDefault="00E0582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2000</w:t>
            </w:r>
          </w:p>
        </w:tc>
        <w:tc>
          <w:tcPr>
            <w:tcW w:w="380" w:type="pct"/>
          </w:tcPr>
          <w:p w:rsidR="00E05825" w:rsidRPr="00B123E1" w:rsidRDefault="00E0582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1400</w:t>
            </w:r>
          </w:p>
        </w:tc>
        <w:tc>
          <w:tcPr>
            <w:tcW w:w="380" w:type="pct"/>
          </w:tcPr>
          <w:p w:rsidR="00E05825" w:rsidRPr="00B123E1" w:rsidRDefault="00E0582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1200</w:t>
            </w:r>
          </w:p>
        </w:tc>
        <w:tc>
          <w:tcPr>
            <w:tcW w:w="380" w:type="pct"/>
          </w:tcPr>
          <w:p w:rsidR="00E05825" w:rsidRPr="00B123E1" w:rsidRDefault="00E0582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 xml:space="preserve">  800</w:t>
            </w:r>
          </w:p>
        </w:tc>
        <w:tc>
          <w:tcPr>
            <w:tcW w:w="380" w:type="pct"/>
          </w:tcPr>
          <w:p w:rsidR="00E05825" w:rsidRPr="00B123E1" w:rsidRDefault="00E0582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w:t>
            </w:r>
          </w:p>
        </w:tc>
        <w:tc>
          <w:tcPr>
            <w:tcW w:w="490" w:type="pct"/>
          </w:tcPr>
          <w:p w:rsidR="00E05825" w:rsidRPr="00B123E1" w:rsidRDefault="00E0582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w:t>
            </w:r>
          </w:p>
        </w:tc>
      </w:tr>
      <w:tr w:rsidR="007E6004" w:rsidRPr="00B123E1" w:rsidTr="00E650FD">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lang w:val="en-US"/>
              </w:rPr>
              <w:t>IV</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С0</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9</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2000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1400</w:t>
            </w:r>
          </w:p>
        </w:tc>
        <w:tc>
          <w:tcPr>
            <w:tcW w:w="380" w:type="pct"/>
          </w:tcPr>
          <w:p w:rsidR="00031B35" w:rsidRPr="00B123E1" w:rsidRDefault="007E6004"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49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r>
      <w:tr w:rsidR="007E6004" w:rsidRPr="00B123E1" w:rsidTr="00E650FD">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lang w:val="en-US"/>
              </w:rPr>
              <w:t>IV</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С1</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6</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2000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1400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49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r>
      <w:tr w:rsidR="007E6004" w:rsidRPr="00B123E1" w:rsidTr="00E650FD">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lang w:val="en-US"/>
              </w:rPr>
              <w:t>IV</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С2, С3</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6</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1200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800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49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r>
      <w:tr w:rsidR="007E6004" w:rsidRPr="00B123E1" w:rsidTr="00E650FD">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lang w:val="en-US"/>
              </w:rPr>
            </w:pPr>
            <w:r w:rsidRPr="00B123E1">
              <w:rPr>
                <w:rFonts w:ascii="Arial" w:hAnsi="Arial" w:cs="Arial"/>
                <w:bCs/>
                <w:sz w:val="22"/>
                <w:szCs w:val="22"/>
                <w:lang w:val="en-US"/>
              </w:rPr>
              <w:t>V</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С1</w:t>
            </w:r>
            <w:r w:rsidR="0045267B" w:rsidRPr="00B123E1">
              <w:rPr>
                <w:rFonts w:ascii="Arial" w:hAnsi="Arial" w:cs="Arial"/>
                <w:sz w:val="22"/>
                <w:szCs w:val="22"/>
              </w:rPr>
              <w:t xml:space="preserve"> – </w:t>
            </w:r>
            <w:r w:rsidRPr="00B123E1">
              <w:rPr>
                <w:rFonts w:ascii="Arial" w:hAnsi="Arial" w:cs="Arial"/>
                <w:bCs/>
                <w:sz w:val="22"/>
                <w:szCs w:val="22"/>
              </w:rPr>
              <w:t>С3</w:t>
            </w:r>
          </w:p>
        </w:tc>
        <w:tc>
          <w:tcPr>
            <w:tcW w:w="871"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6</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1200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800</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38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c>
          <w:tcPr>
            <w:tcW w:w="490" w:type="pct"/>
          </w:tcPr>
          <w:p w:rsidR="00031B35" w:rsidRPr="00B123E1" w:rsidRDefault="00031B35" w:rsidP="00E650FD">
            <w:pPr>
              <w:pStyle w:val="afd"/>
              <w:spacing w:before="0" w:beforeAutospacing="0" w:after="0" w:afterAutospacing="0"/>
              <w:jc w:val="center"/>
              <w:rPr>
                <w:rFonts w:ascii="Arial" w:hAnsi="Arial" w:cs="Arial"/>
                <w:bCs/>
                <w:sz w:val="22"/>
                <w:szCs w:val="22"/>
              </w:rPr>
            </w:pPr>
            <w:r w:rsidRPr="00B123E1">
              <w:rPr>
                <w:rFonts w:ascii="Arial" w:hAnsi="Arial" w:cs="Arial"/>
                <w:bCs/>
                <w:sz w:val="22"/>
                <w:szCs w:val="22"/>
              </w:rPr>
              <w:t>-</w:t>
            </w:r>
          </w:p>
        </w:tc>
      </w:tr>
      <w:tr w:rsidR="007E6004" w:rsidRPr="00B123E1" w:rsidTr="00E650FD">
        <w:tc>
          <w:tcPr>
            <w:tcW w:w="5000" w:type="pct"/>
            <w:gridSpan w:val="9"/>
          </w:tcPr>
          <w:p w:rsidR="007E6004" w:rsidRPr="00B123E1" w:rsidRDefault="007E6004" w:rsidP="00E650FD">
            <w:pPr>
              <w:pStyle w:val="CM5"/>
              <w:widowControl/>
              <w:spacing w:line="240" w:lineRule="auto"/>
              <w:jc w:val="both"/>
              <w:rPr>
                <w:rFonts w:ascii="Arial" w:hAnsi="Arial" w:cs="Arial"/>
                <w:color w:val="221E1F"/>
                <w:spacing w:val="60"/>
                <w:sz w:val="22"/>
                <w:szCs w:val="22"/>
              </w:rPr>
            </w:pPr>
            <w:r w:rsidRPr="00B123E1">
              <w:rPr>
                <w:rFonts w:ascii="Arial" w:hAnsi="Arial" w:cs="Arial"/>
                <w:color w:val="221E1F"/>
                <w:spacing w:val="60"/>
                <w:sz w:val="22"/>
                <w:szCs w:val="22"/>
              </w:rPr>
              <w:t>Примечания</w:t>
            </w:r>
          </w:p>
          <w:p w:rsidR="007E6004" w:rsidRPr="00B123E1" w:rsidRDefault="007E6004" w:rsidP="00E650FD">
            <w:pPr>
              <w:pStyle w:val="CM5"/>
              <w:widowControl/>
              <w:spacing w:line="240" w:lineRule="auto"/>
              <w:jc w:val="both"/>
              <w:rPr>
                <w:rFonts w:ascii="Arial" w:hAnsi="Arial" w:cs="Arial"/>
                <w:color w:val="221E1F"/>
                <w:sz w:val="22"/>
                <w:szCs w:val="22"/>
              </w:rPr>
            </w:pPr>
            <w:r w:rsidRPr="00B123E1">
              <w:rPr>
                <w:rFonts w:ascii="Arial" w:hAnsi="Arial" w:cs="Arial"/>
                <w:color w:val="221E1F"/>
                <w:sz w:val="22"/>
                <w:szCs w:val="22"/>
              </w:rPr>
              <w:t xml:space="preserve">1 Прочерк в таблице означает, что здание данной степени огнестойкости не может иметь указанное число этажей. </w:t>
            </w:r>
          </w:p>
          <w:p w:rsidR="007E6004" w:rsidRPr="00B123E1" w:rsidRDefault="007E6004" w:rsidP="00E650FD">
            <w:pPr>
              <w:pStyle w:val="CM5"/>
              <w:widowControl/>
              <w:spacing w:line="240" w:lineRule="auto"/>
              <w:jc w:val="both"/>
              <w:rPr>
                <w:rFonts w:ascii="Arial" w:hAnsi="Arial" w:cs="Arial"/>
                <w:color w:val="221E1F"/>
                <w:sz w:val="22"/>
                <w:szCs w:val="22"/>
              </w:rPr>
            </w:pPr>
            <w:r w:rsidRPr="00B123E1">
              <w:rPr>
                <w:rFonts w:ascii="Arial" w:hAnsi="Arial" w:cs="Arial"/>
                <w:color w:val="221E1F"/>
                <w:sz w:val="22"/>
                <w:szCs w:val="22"/>
              </w:rPr>
              <w:t>2 В зданиях IV степени огнестойкости высотой два  этажа несущие элементы здания должны иметь предел огнестойкости не ниже R 45.</w:t>
            </w:r>
            <w:r w:rsidRPr="00B123E1">
              <w:rPr>
                <w:rFonts w:ascii="Arial" w:hAnsi="Arial" w:cs="Arial"/>
                <w:sz w:val="22"/>
                <w:szCs w:val="22"/>
              </w:rPr>
              <w:t xml:space="preserve"> </w:t>
            </w:r>
          </w:p>
        </w:tc>
      </w:tr>
    </w:tbl>
    <w:p w:rsidR="00031B35" w:rsidRPr="00B123E1" w:rsidRDefault="00031B35" w:rsidP="001E789C">
      <w:pPr>
        <w:pStyle w:val="Default"/>
        <w:widowControl/>
        <w:spacing w:line="360" w:lineRule="auto"/>
        <w:ind w:firstLine="720"/>
        <w:jc w:val="both"/>
        <w:rPr>
          <w:rFonts w:ascii="Arial" w:hAnsi="Arial" w:cs="Arial"/>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B2AD2" w:rsidRPr="00B123E1" w:rsidTr="00AB2AD2">
        <w:tc>
          <w:tcPr>
            <w:tcW w:w="5840" w:type="dxa"/>
            <w:shd w:val="clear" w:color="auto" w:fill="auto"/>
          </w:tcPr>
          <w:p w:rsidR="00AB2AD2" w:rsidRPr="00B123E1" w:rsidRDefault="00AB2AD2" w:rsidP="00D83607">
            <w:pPr>
              <w:rPr>
                <w:color w:val="FF0000"/>
              </w:rPr>
            </w:pPr>
            <w:r w:rsidRPr="00B123E1">
              <w:rPr>
                <w:color w:val="FF0000"/>
              </w:rPr>
              <w:t>В примечании 2 к табл. 6.9 словосочетание «несущие элементы» заменить на термин «несущие конструкции».</w:t>
            </w:r>
          </w:p>
        </w:tc>
        <w:tc>
          <w:tcPr>
            <w:tcW w:w="4792" w:type="dxa"/>
            <w:shd w:val="clear" w:color="auto" w:fill="auto"/>
          </w:tcPr>
          <w:p w:rsidR="00AB2AD2" w:rsidRPr="00B123E1" w:rsidRDefault="00AB2AD2" w:rsidP="00D83607">
            <w:pPr>
              <w:rPr>
                <w:color w:val="FF0000"/>
              </w:rPr>
            </w:pPr>
            <w:r w:rsidRPr="00B123E1">
              <w:rPr>
                <w:color w:val="FF0000"/>
              </w:rPr>
              <w:t>Повышение культуры требований НД.</w:t>
            </w:r>
          </w:p>
        </w:tc>
      </w:tr>
      <w:tr w:rsidR="00AB2AD2" w:rsidRPr="00B123E1" w:rsidTr="00AB2AD2">
        <w:tc>
          <w:tcPr>
            <w:tcW w:w="5840" w:type="dxa"/>
            <w:tcBorders>
              <w:top w:val="single" w:sz="4" w:space="0" w:color="auto"/>
              <w:left w:val="single" w:sz="4" w:space="0" w:color="auto"/>
              <w:bottom w:val="single" w:sz="4" w:space="0" w:color="auto"/>
              <w:right w:val="single" w:sz="4" w:space="0" w:color="auto"/>
            </w:tcBorders>
            <w:shd w:val="clear" w:color="auto" w:fill="auto"/>
          </w:tcPr>
          <w:p w:rsidR="00AB2AD2" w:rsidRPr="00B123E1" w:rsidRDefault="00AB2AD2" w:rsidP="00D83607">
            <w:pPr>
              <w:rPr>
                <w:color w:val="FF0000"/>
              </w:rPr>
            </w:pPr>
            <w:r w:rsidRPr="00B123E1">
              <w:rPr>
                <w:color w:val="FF0000"/>
              </w:rPr>
              <w:t>В табл. 6.9 столбец «допустимая высота здания, м» выполнить в виде: «допустимая высота здания, м (число надземных этажей  без учета верхнего технического этажа)», по аналогии с  табл. 6.12; 6.13; 6.15.</w:t>
            </w:r>
          </w:p>
          <w:p w:rsidR="00AB2AD2" w:rsidRPr="00B123E1" w:rsidRDefault="00AB2AD2" w:rsidP="00D83607">
            <w:pPr>
              <w:rPr>
                <w:color w:val="FF0000"/>
              </w:rPr>
            </w:pPr>
            <w:r w:rsidRPr="00B123E1">
              <w:rPr>
                <w:color w:val="FF0000"/>
              </w:rPr>
              <w:t>По каким соображениям в табл. 6.9 для IV/СО указана допустимая высота 9м, а для IV/С1 – 6м при одинаковой допустимой площади этажа пожарного отсека? По аналогии с другими таблицами СП-2* и принципам пожарной профилактики для гражданских зданий допустимая высота должна быть одинаковой, а площадь отсека для  IV/С1 меньше, чем для IV/СО.</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AB2AD2" w:rsidRPr="00B123E1" w:rsidRDefault="00AB2AD2" w:rsidP="00D83607">
            <w:pPr>
              <w:rPr>
                <w:color w:val="FF0000"/>
              </w:rPr>
            </w:pPr>
            <w:r w:rsidRPr="00B123E1">
              <w:rPr>
                <w:color w:val="FF0000"/>
              </w:rPr>
              <w:t>Единообразное корректное изложение НД.</w:t>
            </w:r>
          </w:p>
        </w:tc>
      </w:tr>
    </w:tbl>
    <w:p w:rsidR="00AB2AD2" w:rsidRPr="00B123E1" w:rsidRDefault="00AB2AD2" w:rsidP="001E789C">
      <w:pPr>
        <w:pStyle w:val="Default"/>
        <w:widowControl/>
        <w:spacing w:line="360" w:lineRule="auto"/>
        <w:ind w:firstLine="720"/>
        <w:jc w:val="both"/>
        <w:rPr>
          <w:rFonts w:ascii="Arial" w:hAnsi="Arial" w:cs="Arial"/>
        </w:rPr>
      </w:pPr>
    </w:p>
    <w:p w:rsidR="00DC4A89" w:rsidRPr="00B123E1" w:rsidRDefault="00DC4A89" w:rsidP="001E789C">
      <w:pPr>
        <w:widowControl/>
        <w:spacing w:line="360" w:lineRule="auto"/>
        <w:ind w:firstLine="720"/>
        <w:jc w:val="both"/>
        <w:rPr>
          <w:spacing w:val="-4"/>
          <w:sz w:val="24"/>
          <w:szCs w:val="24"/>
        </w:rPr>
      </w:pPr>
      <w:r w:rsidRPr="00B123E1">
        <w:rPr>
          <w:sz w:val="24"/>
          <w:szCs w:val="24"/>
        </w:rPr>
        <w:t xml:space="preserve">6.6.2 Здания I, II и III степеней огнестойкости высотой не более 28 м </w:t>
      </w:r>
      <w:r w:rsidRPr="00B123E1">
        <w:rPr>
          <w:spacing w:val="-2"/>
          <w:sz w:val="24"/>
          <w:szCs w:val="24"/>
        </w:rPr>
        <w:t>допускается надстраивать одним мансардным этажом с несущими элементами,</w:t>
      </w:r>
      <w:r w:rsidRPr="00B123E1">
        <w:rPr>
          <w:sz w:val="24"/>
          <w:szCs w:val="24"/>
        </w:rPr>
        <w:t xml:space="preserve"> имеющими предел огнестойкости не менее R 45 и класс пожарной опасности не ниже К0, при отделении его от нижних этажей противопожарным </w:t>
      </w:r>
      <w:r w:rsidRPr="00B123E1">
        <w:rPr>
          <w:spacing w:val="-2"/>
          <w:sz w:val="24"/>
          <w:szCs w:val="24"/>
        </w:rPr>
        <w:t>перекрытием не ниже 2-го типа. Ограждающие конструкции этого этажа должны</w:t>
      </w:r>
      <w:r w:rsidRPr="00B123E1">
        <w:rPr>
          <w:sz w:val="24"/>
          <w:szCs w:val="24"/>
        </w:rPr>
        <w:t xml:space="preserve"> </w:t>
      </w:r>
      <w:r w:rsidRPr="00B123E1">
        <w:rPr>
          <w:spacing w:val="-4"/>
          <w:sz w:val="24"/>
          <w:szCs w:val="24"/>
        </w:rPr>
        <w:t xml:space="preserve">отвечать требованиям, предъявляемым к конструкциям надстраиваемого здания. </w:t>
      </w:r>
    </w:p>
    <w:p w:rsidR="00031B35" w:rsidRPr="00B123E1" w:rsidRDefault="005D41F4" w:rsidP="001E789C">
      <w:pPr>
        <w:widowControl/>
        <w:spacing w:line="360" w:lineRule="auto"/>
        <w:ind w:firstLine="720"/>
        <w:jc w:val="both"/>
        <w:rPr>
          <w:sz w:val="24"/>
          <w:szCs w:val="24"/>
        </w:rPr>
      </w:pPr>
      <w:r w:rsidRPr="00B123E1">
        <w:rPr>
          <w:sz w:val="24"/>
          <w:szCs w:val="24"/>
        </w:rPr>
        <w:t xml:space="preserve">При этом </w:t>
      </w:r>
      <w:r w:rsidR="00031B35" w:rsidRPr="00B123E1">
        <w:rPr>
          <w:sz w:val="24"/>
          <w:szCs w:val="24"/>
        </w:rPr>
        <w:t>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w:t>
      </w:r>
      <w:r w:rsidR="009A01EB" w:rsidRPr="00B123E1">
        <w:rPr>
          <w:sz w:val="24"/>
          <w:szCs w:val="24"/>
        </w:rPr>
        <w:t xml:space="preserve"> – </w:t>
      </w:r>
      <w:r w:rsidR="00031B35" w:rsidRPr="00B123E1">
        <w:rPr>
          <w:sz w:val="24"/>
          <w:szCs w:val="24"/>
        </w:rPr>
        <w:t>не</w:t>
      </w:r>
      <w:r w:rsidRPr="00B123E1">
        <w:rPr>
          <w:sz w:val="24"/>
          <w:szCs w:val="24"/>
        </w:rPr>
        <w:t> более 2000 </w:t>
      </w:r>
      <w:r w:rsidR="00031B35" w:rsidRPr="00B123E1">
        <w:rPr>
          <w:sz w:val="24"/>
          <w:szCs w:val="24"/>
        </w:rPr>
        <w:t>м², для зданий III степен</w:t>
      </w:r>
      <w:r w:rsidRPr="00B123E1">
        <w:rPr>
          <w:sz w:val="24"/>
          <w:szCs w:val="24"/>
        </w:rPr>
        <w:t>и огнестойкости</w:t>
      </w:r>
      <w:r w:rsidR="009A01EB" w:rsidRPr="00B123E1">
        <w:rPr>
          <w:sz w:val="24"/>
          <w:szCs w:val="24"/>
        </w:rPr>
        <w:t xml:space="preserve"> – </w:t>
      </w:r>
      <w:r w:rsidRPr="00B123E1">
        <w:rPr>
          <w:sz w:val="24"/>
          <w:szCs w:val="24"/>
        </w:rPr>
        <w:t>не более 1400 </w:t>
      </w:r>
      <w:r w:rsidR="00031B35" w:rsidRPr="00B123E1">
        <w:rPr>
          <w:sz w:val="24"/>
          <w:szCs w:val="24"/>
        </w:rPr>
        <w:t xml:space="preserve">м². </w:t>
      </w:r>
    </w:p>
    <w:p w:rsidR="00031B35" w:rsidRPr="00B123E1" w:rsidRDefault="00031B35" w:rsidP="001E789C">
      <w:pPr>
        <w:widowControl/>
        <w:spacing w:line="360" w:lineRule="auto"/>
        <w:ind w:firstLine="720"/>
        <w:jc w:val="both"/>
        <w:rPr>
          <w:sz w:val="24"/>
          <w:szCs w:val="24"/>
        </w:rPr>
      </w:pPr>
      <w:r w:rsidRPr="00B123E1">
        <w:rPr>
          <w:sz w:val="24"/>
          <w:szCs w:val="24"/>
        </w:rPr>
        <w:t>При применении деревянных конструкций мансард следует предусматривать</w:t>
      </w:r>
      <w:r w:rsidR="005D4E58" w:rsidRPr="00B123E1">
        <w:rPr>
          <w:sz w:val="24"/>
          <w:szCs w:val="24"/>
        </w:rPr>
        <w:t xml:space="preserve">, как правило, </w:t>
      </w:r>
      <w:r w:rsidRPr="00B123E1">
        <w:rPr>
          <w:sz w:val="24"/>
          <w:szCs w:val="24"/>
        </w:rPr>
        <w:t>конструктивную огнезащиту, обеспечивающую указанные требования.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AB2AD2" w:rsidRPr="00B123E1" w:rsidTr="00D83607">
        <w:tc>
          <w:tcPr>
            <w:tcW w:w="5529" w:type="dxa"/>
            <w:shd w:val="clear" w:color="auto" w:fill="auto"/>
          </w:tcPr>
          <w:p w:rsidR="00AB2AD2" w:rsidRPr="00B123E1" w:rsidRDefault="00AB2AD2" w:rsidP="00D83607">
            <w:pPr>
              <w:rPr>
                <w:color w:val="FF0000"/>
              </w:rPr>
            </w:pPr>
            <w:r w:rsidRPr="00B123E1">
              <w:rPr>
                <w:color w:val="FF0000"/>
              </w:rPr>
              <w:lastRenderedPageBreak/>
              <w:t>п. 6.6.2 – исключить. При объединении подразделов 6.6 и 6.7, п. 6.6.2 дублирует п. 6.7.9.</w:t>
            </w:r>
          </w:p>
        </w:tc>
        <w:tc>
          <w:tcPr>
            <w:tcW w:w="4536" w:type="dxa"/>
            <w:shd w:val="clear" w:color="auto" w:fill="auto"/>
          </w:tcPr>
          <w:p w:rsidR="00AB2AD2" w:rsidRPr="00B123E1" w:rsidRDefault="00AB2AD2" w:rsidP="00D83607">
            <w:pPr>
              <w:rPr>
                <w:color w:val="FF0000"/>
              </w:rPr>
            </w:pPr>
            <w:r w:rsidRPr="00B123E1">
              <w:rPr>
                <w:color w:val="FF0000"/>
              </w:rPr>
              <w:t>Исключение дублирующего требования.</w:t>
            </w:r>
          </w:p>
        </w:tc>
      </w:tr>
    </w:tbl>
    <w:p w:rsidR="00031B35" w:rsidRPr="00B123E1" w:rsidRDefault="00031B35" w:rsidP="001E789C">
      <w:pPr>
        <w:widowControl/>
        <w:spacing w:line="360" w:lineRule="auto"/>
        <w:ind w:firstLine="720"/>
        <w:jc w:val="both"/>
        <w:rPr>
          <w:sz w:val="24"/>
          <w:szCs w:val="24"/>
        </w:rPr>
      </w:pPr>
    </w:p>
    <w:p w:rsidR="00031B35" w:rsidRPr="00B123E1" w:rsidRDefault="00031B35" w:rsidP="00E650FD">
      <w:pPr>
        <w:spacing w:line="360" w:lineRule="auto"/>
        <w:ind w:firstLine="720"/>
        <w:jc w:val="both"/>
        <w:rPr>
          <w:b/>
          <w:sz w:val="24"/>
          <w:szCs w:val="24"/>
        </w:rPr>
      </w:pPr>
      <w:r w:rsidRPr="00B123E1">
        <w:rPr>
          <w:b/>
          <w:sz w:val="24"/>
          <w:szCs w:val="24"/>
        </w:rPr>
        <w:t xml:space="preserve">6.7 Общественные здания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1335E" w:rsidRPr="00B123E1" w:rsidTr="00D83607">
        <w:tc>
          <w:tcPr>
            <w:tcW w:w="5529" w:type="dxa"/>
            <w:shd w:val="clear" w:color="auto" w:fill="auto"/>
          </w:tcPr>
          <w:p w:rsidR="0051335E" w:rsidRPr="00B123E1" w:rsidRDefault="0051335E" w:rsidP="00D83607">
            <w:pPr>
              <w:rPr>
                <w:color w:val="FF0000"/>
              </w:rPr>
            </w:pPr>
            <w:r w:rsidRPr="00B123E1">
              <w:rPr>
                <w:color w:val="FF0000"/>
              </w:rPr>
              <w:t xml:space="preserve">Применять наименование объектов зашиты в разделе 6.7 в соответствии с Инструктивным письмом Минобрнауки от 4.09.1997 N 48 </w:t>
            </w:r>
            <w:hyperlink r:id="rId82" w:history="1">
              <w:r w:rsidRPr="00B123E1">
                <w:rPr>
                  <w:rStyle w:val="ae"/>
                  <w:color w:val="FF0000"/>
                  <w:u w:val="none"/>
                </w:rPr>
                <w:t>http://docs.cntd.ru/document/901793889</w:t>
              </w:r>
            </w:hyperlink>
            <w:r w:rsidRPr="00B123E1">
              <w:rPr>
                <w:color w:val="FF0000"/>
              </w:rPr>
              <w:t xml:space="preserve"> и</w:t>
            </w:r>
          </w:p>
          <w:p w:rsidR="0051335E" w:rsidRPr="00B123E1" w:rsidRDefault="0051335E" w:rsidP="00D83607">
            <w:pPr>
              <w:rPr>
                <w:color w:val="FF0000"/>
              </w:rPr>
            </w:pPr>
            <w:r w:rsidRPr="00B123E1">
              <w:rPr>
                <w:color w:val="FF0000"/>
              </w:rPr>
              <w:t>письмом Минобрнауки России № ДЛ-151/17 от 10.06.2013 http://минобрнауки.рф/документы/3445)</w:t>
            </w:r>
          </w:p>
        </w:tc>
        <w:tc>
          <w:tcPr>
            <w:tcW w:w="4536" w:type="dxa"/>
            <w:shd w:val="clear" w:color="auto" w:fill="auto"/>
          </w:tcPr>
          <w:p w:rsidR="0051335E" w:rsidRPr="00B123E1" w:rsidRDefault="0051335E" w:rsidP="00D83607">
            <w:pPr>
              <w:rPr>
                <w:color w:val="FF0000"/>
              </w:rPr>
            </w:pPr>
            <w:r w:rsidRPr="00B123E1">
              <w:rPr>
                <w:color w:val="FF0000"/>
              </w:rPr>
              <w:t>Повышение культуры требований НД.</w:t>
            </w:r>
          </w:p>
        </w:tc>
      </w:tr>
    </w:tbl>
    <w:p w:rsidR="00031B35" w:rsidRDefault="005A0A95" w:rsidP="001E789C">
      <w:pPr>
        <w:widowControl/>
        <w:spacing w:line="360" w:lineRule="auto"/>
        <w:ind w:firstLine="720"/>
        <w:jc w:val="both"/>
        <w:rPr>
          <w:sz w:val="24"/>
          <w:szCs w:val="24"/>
        </w:rPr>
      </w:pPr>
      <w:r w:rsidRPr="00B123E1">
        <w:rPr>
          <w:spacing w:val="-4"/>
          <w:sz w:val="24"/>
          <w:szCs w:val="24"/>
        </w:rPr>
        <w:t>6.7.1 </w:t>
      </w:r>
      <w:r w:rsidR="00031B35" w:rsidRPr="00B123E1">
        <w:rPr>
          <w:spacing w:val="-4"/>
          <w:sz w:val="24"/>
          <w:szCs w:val="24"/>
        </w:rPr>
        <w:t>Степень огнестойкости, класс конструктивной пожарной опасност</w:t>
      </w:r>
      <w:r w:rsidR="00031B35" w:rsidRPr="00B123E1">
        <w:rPr>
          <w:sz w:val="24"/>
          <w:szCs w:val="24"/>
        </w:rPr>
        <w:t>и, допустимую высоту зданий и площадь этажа в пределах пожарного отсека общественных зданий</w:t>
      </w:r>
      <w:r w:rsidR="00A977F5" w:rsidRPr="00B123E1">
        <w:rPr>
          <w:sz w:val="24"/>
          <w:szCs w:val="24"/>
        </w:rPr>
        <w:t xml:space="preserve">, в том числе гостиниц и апартаментов </w:t>
      </w:r>
      <w:r w:rsidR="00031B35" w:rsidRPr="00B123E1">
        <w:rPr>
          <w:sz w:val="24"/>
          <w:szCs w:val="24"/>
        </w:rPr>
        <w:t>следует принимать по таблице 6.9, зданий предпри</w:t>
      </w:r>
      <w:r w:rsidRPr="00B123E1">
        <w:rPr>
          <w:sz w:val="24"/>
          <w:szCs w:val="24"/>
        </w:rPr>
        <w:t>ятий бытового обслуживания (Ф</w:t>
      </w:r>
      <w:r w:rsidR="00031B35" w:rsidRPr="00B123E1">
        <w:rPr>
          <w:sz w:val="24"/>
          <w:szCs w:val="24"/>
        </w:rPr>
        <w:t>3.5)</w:t>
      </w:r>
      <w:r w:rsidR="009A01EB" w:rsidRPr="00B123E1">
        <w:rPr>
          <w:sz w:val="24"/>
          <w:szCs w:val="24"/>
        </w:rPr>
        <w:t xml:space="preserve"> – </w:t>
      </w:r>
      <w:r w:rsidR="00031B35" w:rsidRPr="00B123E1">
        <w:rPr>
          <w:sz w:val="24"/>
          <w:szCs w:val="24"/>
        </w:rPr>
        <w:t>по таблице 6.10, предприятий торгов</w:t>
      </w:r>
      <w:r w:rsidRPr="00B123E1">
        <w:rPr>
          <w:sz w:val="24"/>
          <w:szCs w:val="24"/>
        </w:rPr>
        <w:t>ли (Ф</w:t>
      </w:r>
      <w:r w:rsidR="00031B35" w:rsidRPr="00B123E1">
        <w:rPr>
          <w:sz w:val="24"/>
          <w:szCs w:val="24"/>
        </w:rPr>
        <w:t>3.1)</w:t>
      </w:r>
      <w:r w:rsidR="009A01EB" w:rsidRPr="00B123E1">
        <w:rPr>
          <w:sz w:val="24"/>
          <w:szCs w:val="24"/>
        </w:rPr>
        <w:t xml:space="preserve"> – </w:t>
      </w:r>
      <w:r w:rsidR="00031B35" w:rsidRPr="00B123E1">
        <w:rPr>
          <w:sz w:val="24"/>
          <w:szCs w:val="24"/>
        </w:rPr>
        <w:t xml:space="preserve">по таблице 6.11.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197829" w:rsidRPr="00B123E1" w:rsidTr="009934B3">
        <w:tc>
          <w:tcPr>
            <w:tcW w:w="5529" w:type="dxa"/>
            <w:shd w:val="clear" w:color="auto" w:fill="auto"/>
          </w:tcPr>
          <w:p w:rsidR="00197829" w:rsidRPr="00B123E1" w:rsidRDefault="00197829" w:rsidP="009934B3">
            <w:pPr>
              <w:rPr>
                <w:color w:val="FF0000"/>
              </w:rPr>
            </w:pPr>
            <w:r w:rsidRPr="00197829">
              <w:rPr>
                <w:color w:val="FF0000"/>
              </w:rPr>
              <w:t>6.7.1 Степень огнестойкости, класс конструктивной пожарной опасности, допустимую высоту зданий и площадь этажа в пределах пожарного отсека общественных зданий, в том числе гостиниц и</w:t>
            </w:r>
            <w:r w:rsidRPr="00197829">
              <w:rPr>
                <w:color w:val="FF0000"/>
              </w:rPr>
              <w:br/>
              <w:t>апартаментов следует принимать по таблице 6.9, зданий предприятий бытового обслуживания (Ф3.5) – по таблице 6.10, предприятий торговли (Ф3.1) – по таблице</w:t>
            </w:r>
          </w:p>
        </w:tc>
        <w:tc>
          <w:tcPr>
            <w:tcW w:w="4536" w:type="dxa"/>
            <w:shd w:val="clear" w:color="auto" w:fill="auto"/>
          </w:tcPr>
          <w:p w:rsidR="00197829" w:rsidRPr="00B123E1" w:rsidRDefault="00197829" w:rsidP="009934B3">
            <w:pPr>
              <w:rPr>
                <w:color w:val="FF0000"/>
              </w:rPr>
            </w:pPr>
            <w:r w:rsidRPr="00197829">
              <w:rPr>
                <w:color w:val="FF0000"/>
              </w:rPr>
              <w:t>Не верно присвоен класс функциональной пожарной опасности –Апартаментов! СП 4.13130.2013 п.5.2.1 – Апартаменты относит к Ф1.3, то есть жилым зданиям! Более того, есть разъяснение ФГБУ ВНИИПО МЧС России 2015.07.09 №3467эп-13-4-4, что Апартаменты следует относить к Ф1.3</w:t>
            </w:r>
          </w:p>
        </w:tc>
      </w:tr>
    </w:tbl>
    <w:p w:rsidR="00031B35" w:rsidRPr="00B123E1" w:rsidRDefault="000B5FBB" w:rsidP="001E789C">
      <w:pPr>
        <w:widowControl/>
        <w:spacing w:line="360" w:lineRule="auto"/>
        <w:ind w:firstLine="720"/>
        <w:jc w:val="both"/>
        <w:rPr>
          <w:sz w:val="24"/>
          <w:szCs w:val="24"/>
        </w:rPr>
      </w:pPr>
      <w:r w:rsidRPr="00B123E1">
        <w:rPr>
          <w:sz w:val="24"/>
          <w:szCs w:val="24"/>
        </w:rPr>
        <w:t xml:space="preserve">При этом необходимо учитывать дополнительные требования, предусмотренные </w:t>
      </w:r>
      <w:r w:rsidR="00447E25" w:rsidRPr="00B123E1">
        <w:rPr>
          <w:sz w:val="24"/>
          <w:szCs w:val="24"/>
        </w:rPr>
        <w:t>в настоящем разделе</w:t>
      </w:r>
      <w:r w:rsidRPr="00B123E1">
        <w:rPr>
          <w:sz w:val="24"/>
          <w:szCs w:val="24"/>
        </w:rPr>
        <w:t xml:space="preserve"> для зданий соответствующих классов функциональной пожарной опасности</w:t>
      </w:r>
      <w:r w:rsidR="00CB1568" w:rsidRPr="00B123E1">
        <w:rPr>
          <w:sz w:val="24"/>
          <w:szCs w:val="24"/>
        </w:rPr>
        <w:t>.</w:t>
      </w:r>
    </w:p>
    <w:p w:rsidR="00691893" w:rsidRPr="00B123E1" w:rsidRDefault="00D31A6F" w:rsidP="001E789C">
      <w:pPr>
        <w:widowControl/>
        <w:spacing w:line="360" w:lineRule="auto"/>
        <w:ind w:firstLine="720"/>
        <w:jc w:val="both"/>
        <w:rPr>
          <w:sz w:val="24"/>
          <w:szCs w:val="24"/>
        </w:rPr>
      </w:pPr>
      <w:r w:rsidRPr="00B123E1">
        <w:rPr>
          <w:sz w:val="24"/>
          <w:szCs w:val="24"/>
        </w:rPr>
        <w:t xml:space="preserve">Несущие конструкции покрытия встроенно-пристроенной части </w:t>
      </w:r>
      <w:r w:rsidRPr="00B123E1">
        <w:rPr>
          <w:spacing w:val="4"/>
          <w:sz w:val="24"/>
          <w:szCs w:val="24"/>
        </w:rPr>
        <w:t>должны иметь предел огнестойкости не менее R 45 и класс пожарной опасно</w:t>
      </w:r>
      <w:r w:rsidRPr="00B123E1">
        <w:rPr>
          <w:sz w:val="24"/>
          <w:szCs w:val="24"/>
        </w:rPr>
        <w:t>сти К0. При наличии в общественном здании окон, ориентированных на встроенно-пристроенную часть здания</w:t>
      </w:r>
      <w:r w:rsidR="009341DC" w:rsidRPr="00B123E1">
        <w:rPr>
          <w:sz w:val="24"/>
          <w:szCs w:val="24"/>
        </w:rPr>
        <w:t xml:space="preserve"> у</w:t>
      </w:r>
      <w:r w:rsidRPr="00B123E1">
        <w:rPr>
          <w:sz w:val="24"/>
          <w:szCs w:val="24"/>
        </w:rPr>
        <w:t>теплитель в этом месте покрытия должен быть выполнен из материалов НГ.</w:t>
      </w:r>
      <w:r w:rsidR="009341DC" w:rsidRPr="00B123E1">
        <w:rPr>
          <w:sz w:val="24"/>
          <w:szCs w:val="24"/>
        </w:rPr>
        <w:t xml:space="preserve">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52D2D" w:rsidRPr="00B123E1" w:rsidTr="00D83607">
        <w:tc>
          <w:tcPr>
            <w:tcW w:w="5529" w:type="dxa"/>
            <w:shd w:val="clear" w:color="auto" w:fill="auto"/>
          </w:tcPr>
          <w:p w:rsidR="00F52D2D" w:rsidRPr="00B123E1" w:rsidRDefault="00F52D2D" w:rsidP="00D83607">
            <w:pPr>
              <w:rPr>
                <w:color w:val="FF0000"/>
              </w:rPr>
            </w:pPr>
            <w:r w:rsidRPr="00B123E1">
              <w:rPr>
                <w:color w:val="FF0000"/>
              </w:rPr>
              <w:t>В третьем абзаце п. 6.7.1 текст: «конструкции покрытия встроенно-пристроенной части» заменить на текст: «конструкции покрытия пристроенной части». Текст: «на встроенно-пристроенную часть» заменить на текст: «на пристроенную часть».</w:t>
            </w:r>
          </w:p>
          <w:p w:rsidR="00F52D2D" w:rsidRPr="00B123E1" w:rsidRDefault="00F52D2D" w:rsidP="00D83607">
            <w:pPr>
              <w:rPr>
                <w:color w:val="FF0000"/>
              </w:rPr>
            </w:pPr>
            <w:r w:rsidRPr="00B123E1">
              <w:rPr>
                <w:color w:val="FF0000"/>
              </w:rPr>
              <w:t>Ввести требование: «Кровля пристроенной части должна отвечать требованиям, предъявляемым к эксплуатируемой кровле по СП 17.13330».</w:t>
            </w:r>
          </w:p>
          <w:p w:rsidR="00F52D2D" w:rsidRPr="00B123E1" w:rsidRDefault="00F52D2D" w:rsidP="00D83607">
            <w:pPr>
              <w:rPr>
                <w:color w:val="FF0000"/>
              </w:rPr>
            </w:pPr>
            <w:r w:rsidRPr="00B123E1">
              <w:rPr>
                <w:color w:val="FF0000"/>
              </w:rPr>
              <w:t>К сведению, у встроенной части здания не может быть покрытия, по определению.</w:t>
            </w:r>
          </w:p>
        </w:tc>
        <w:tc>
          <w:tcPr>
            <w:tcW w:w="4536" w:type="dxa"/>
            <w:shd w:val="clear" w:color="auto" w:fill="auto"/>
          </w:tcPr>
          <w:p w:rsidR="00F52D2D" w:rsidRPr="00B123E1" w:rsidRDefault="00F52D2D" w:rsidP="00D83607">
            <w:pPr>
              <w:rPr>
                <w:color w:val="FF0000"/>
              </w:rPr>
            </w:pPr>
            <w:r w:rsidRPr="00B123E1">
              <w:rPr>
                <w:color w:val="FF0000"/>
              </w:rPr>
              <w:t>Исключить неграмотно изложенное требование.</w:t>
            </w:r>
          </w:p>
        </w:tc>
      </w:tr>
    </w:tbl>
    <w:p w:rsidR="00F52D2D" w:rsidRPr="00B123E1" w:rsidRDefault="00F52D2D" w:rsidP="001E789C">
      <w:pPr>
        <w:widowControl/>
        <w:spacing w:line="360" w:lineRule="auto"/>
        <w:ind w:firstLine="720"/>
        <w:jc w:val="both"/>
        <w:rPr>
          <w:sz w:val="24"/>
          <w:szCs w:val="24"/>
        </w:rPr>
      </w:pPr>
    </w:p>
    <w:p w:rsidR="00031B35" w:rsidRPr="00B123E1" w:rsidRDefault="00031B35" w:rsidP="00E650FD">
      <w:pPr>
        <w:spacing w:line="360" w:lineRule="auto"/>
        <w:rPr>
          <w:spacing w:val="60"/>
          <w:sz w:val="24"/>
          <w:szCs w:val="24"/>
        </w:rPr>
      </w:pPr>
      <w:r w:rsidRPr="00B123E1">
        <w:rPr>
          <w:spacing w:val="60"/>
          <w:sz w:val="24"/>
          <w:szCs w:val="24"/>
        </w:rPr>
        <w:t xml:space="preserve">Таблица </w:t>
      </w:r>
      <w:r w:rsidRPr="00B123E1">
        <w:rPr>
          <w:sz w:val="24"/>
          <w:szCs w:val="24"/>
        </w:rPr>
        <w:t>6.10</w:t>
      </w:r>
      <w:r w:rsidRPr="00B123E1">
        <w:rPr>
          <w:spacing w:val="60"/>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2681"/>
        <w:gridCol w:w="1964"/>
        <w:gridCol w:w="1648"/>
        <w:gridCol w:w="1646"/>
      </w:tblGrid>
      <w:tr w:rsidR="00CA3928" w:rsidRPr="00B123E1" w:rsidTr="00E650FD">
        <w:trPr>
          <w:trHeight w:val="243"/>
        </w:trPr>
        <w:tc>
          <w:tcPr>
            <w:tcW w:w="973" w:type="pct"/>
            <w:vMerge w:val="restart"/>
          </w:tcPr>
          <w:p w:rsidR="00CA3928" w:rsidRPr="00B123E1" w:rsidRDefault="00CA3928"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Степень </w:t>
            </w:r>
            <w:r w:rsidRPr="00B123E1">
              <w:rPr>
                <w:rFonts w:ascii="Arial" w:hAnsi="Arial" w:cs="Arial"/>
                <w:color w:val="221E1F"/>
                <w:sz w:val="22"/>
                <w:szCs w:val="22"/>
              </w:rPr>
              <w:br/>
              <w:t xml:space="preserve">огнестойкости здания </w:t>
            </w:r>
          </w:p>
        </w:tc>
        <w:tc>
          <w:tcPr>
            <w:tcW w:w="1360" w:type="pct"/>
            <w:vMerge w:val="restart"/>
          </w:tcPr>
          <w:p w:rsidR="00CA3928" w:rsidRPr="00B123E1" w:rsidRDefault="00CA3928"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Класс </w:t>
            </w:r>
            <w:r w:rsidRPr="00B123E1">
              <w:rPr>
                <w:rFonts w:ascii="Arial" w:hAnsi="Arial" w:cs="Arial"/>
                <w:color w:val="221E1F"/>
                <w:sz w:val="22"/>
                <w:szCs w:val="22"/>
              </w:rPr>
              <w:br/>
              <w:t xml:space="preserve">конструктивной </w:t>
            </w:r>
            <w:r w:rsidRPr="00B123E1">
              <w:rPr>
                <w:rFonts w:ascii="Arial" w:hAnsi="Arial" w:cs="Arial"/>
                <w:color w:val="221E1F"/>
                <w:sz w:val="22"/>
                <w:szCs w:val="22"/>
              </w:rPr>
              <w:br/>
              <w:t>пожарной опасности</w:t>
            </w:r>
          </w:p>
        </w:tc>
        <w:tc>
          <w:tcPr>
            <w:tcW w:w="996" w:type="pct"/>
            <w:vMerge w:val="restart"/>
          </w:tcPr>
          <w:p w:rsidR="00CA3928" w:rsidRPr="00B123E1" w:rsidRDefault="00CA3928"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Допустим</w:t>
            </w:r>
            <w:r w:rsidR="0076100E" w:rsidRPr="00B123E1">
              <w:rPr>
                <w:rFonts w:ascii="Arial" w:hAnsi="Arial" w:cs="Arial"/>
                <w:color w:val="221E1F"/>
                <w:sz w:val="22"/>
                <w:szCs w:val="22"/>
              </w:rPr>
              <w:t>ая</w:t>
            </w:r>
            <w:r w:rsidRPr="00B123E1">
              <w:rPr>
                <w:rFonts w:ascii="Arial" w:hAnsi="Arial" w:cs="Arial"/>
                <w:color w:val="221E1F"/>
                <w:sz w:val="22"/>
                <w:szCs w:val="22"/>
              </w:rPr>
              <w:t xml:space="preserve"> </w:t>
            </w:r>
            <w:r w:rsidRPr="00B123E1">
              <w:rPr>
                <w:rFonts w:ascii="Arial" w:hAnsi="Arial" w:cs="Arial"/>
                <w:color w:val="221E1F"/>
                <w:sz w:val="22"/>
                <w:szCs w:val="22"/>
              </w:rPr>
              <w:br/>
              <w:t xml:space="preserve">высота </w:t>
            </w:r>
            <w:r w:rsidRPr="00B123E1">
              <w:rPr>
                <w:rFonts w:ascii="Arial" w:hAnsi="Arial" w:cs="Arial"/>
                <w:color w:val="221E1F"/>
                <w:sz w:val="22"/>
                <w:szCs w:val="22"/>
              </w:rPr>
              <w:br/>
              <w:t>здания</w:t>
            </w:r>
          </w:p>
        </w:tc>
        <w:tc>
          <w:tcPr>
            <w:tcW w:w="1672" w:type="pct"/>
            <w:gridSpan w:val="2"/>
          </w:tcPr>
          <w:p w:rsidR="00CA3928" w:rsidRPr="00B123E1" w:rsidRDefault="00CA3928"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Площадь этажа в пределах </w:t>
            </w:r>
            <w:r w:rsidRPr="00B123E1">
              <w:rPr>
                <w:rFonts w:ascii="Arial" w:hAnsi="Arial" w:cs="Arial"/>
                <w:color w:val="221E1F"/>
                <w:sz w:val="22"/>
                <w:szCs w:val="22"/>
              </w:rPr>
              <w:br/>
            </w:r>
            <w:r w:rsidRPr="00B123E1">
              <w:rPr>
                <w:rFonts w:ascii="Arial" w:hAnsi="Arial" w:cs="Arial"/>
                <w:color w:val="221E1F"/>
                <w:spacing w:val="-2"/>
                <w:sz w:val="22"/>
                <w:szCs w:val="22"/>
              </w:rPr>
              <w:t>пожарного отсека зданий, м²</w:t>
            </w:r>
          </w:p>
        </w:tc>
      </w:tr>
      <w:tr w:rsidR="00CA3928" w:rsidRPr="00B123E1" w:rsidTr="00E650FD">
        <w:trPr>
          <w:trHeight w:val="403"/>
        </w:trPr>
        <w:tc>
          <w:tcPr>
            <w:tcW w:w="973" w:type="pct"/>
            <w:vMerge/>
            <w:tcBorders>
              <w:bottom w:val="double" w:sz="4" w:space="0" w:color="auto"/>
            </w:tcBorders>
          </w:tcPr>
          <w:p w:rsidR="00CA3928" w:rsidRPr="00B123E1" w:rsidRDefault="00CA3928" w:rsidP="00E650FD">
            <w:pPr>
              <w:pStyle w:val="Default"/>
              <w:widowControl/>
              <w:jc w:val="center"/>
              <w:rPr>
                <w:rFonts w:ascii="Arial" w:hAnsi="Arial" w:cs="Arial"/>
                <w:color w:val="auto"/>
                <w:sz w:val="22"/>
                <w:szCs w:val="22"/>
              </w:rPr>
            </w:pPr>
          </w:p>
        </w:tc>
        <w:tc>
          <w:tcPr>
            <w:tcW w:w="1360" w:type="pct"/>
            <w:vMerge/>
            <w:tcBorders>
              <w:bottom w:val="double" w:sz="4" w:space="0" w:color="auto"/>
            </w:tcBorders>
          </w:tcPr>
          <w:p w:rsidR="00CA3928" w:rsidRPr="00B123E1" w:rsidRDefault="00CA3928" w:rsidP="00E650FD">
            <w:pPr>
              <w:pStyle w:val="Default"/>
              <w:widowControl/>
              <w:jc w:val="center"/>
              <w:rPr>
                <w:rFonts w:ascii="Arial" w:hAnsi="Arial" w:cs="Arial"/>
                <w:color w:val="auto"/>
                <w:sz w:val="22"/>
                <w:szCs w:val="22"/>
              </w:rPr>
            </w:pPr>
          </w:p>
        </w:tc>
        <w:tc>
          <w:tcPr>
            <w:tcW w:w="996" w:type="pct"/>
            <w:vMerge/>
            <w:tcBorders>
              <w:bottom w:val="double" w:sz="4" w:space="0" w:color="auto"/>
            </w:tcBorders>
          </w:tcPr>
          <w:p w:rsidR="00CA3928" w:rsidRPr="00B123E1" w:rsidRDefault="00CA3928" w:rsidP="00E650FD">
            <w:pPr>
              <w:pStyle w:val="Default"/>
              <w:widowControl/>
              <w:jc w:val="center"/>
              <w:rPr>
                <w:rFonts w:ascii="Arial" w:hAnsi="Arial" w:cs="Arial"/>
                <w:color w:val="auto"/>
                <w:sz w:val="22"/>
                <w:szCs w:val="22"/>
              </w:rPr>
            </w:pPr>
          </w:p>
        </w:tc>
        <w:tc>
          <w:tcPr>
            <w:tcW w:w="836" w:type="pct"/>
            <w:tcBorders>
              <w:bottom w:val="double" w:sz="4" w:space="0" w:color="auto"/>
            </w:tcBorders>
          </w:tcPr>
          <w:p w:rsidR="00CA3928" w:rsidRPr="00B123E1" w:rsidRDefault="00CA3928"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одно-</w:t>
            </w:r>
            <w:r w:rsidRPr="00B123E1">
              <w:rPr>
                <w:rFonts w:ascii="Arial" w:hAnsi="Arial" w:cs="Arial"/>
                <w:color w:val="221E1F"/>
                <w:sz w:val="22"/>
                <w:szCs w:val="22"/>
              </w:rPr>
              <w:br/>
            </w:r>
            <w:r w:rsidRPr="00B123E1">
              <w:rPr>
                <w:rFonts w:ascii="Arial" w:hAnsi="Arial" w:cs="Arial"/>
                <w:color w:val="221E1F"/>
                <w:sz w:val="22"/>
                <w:szCs w:val="22"/>
              </w:rPr>
              <w:lastRenderedPageBreak/>
              <w:t>этажных</w:t>
            </w:r>
          </w:p>
        </w:tc>
        <w:tc>
          <w:tcPr>
            <w:tcW w:w="836" w:type="pct"/>
            <w:tcBorders>
              <w:bottom w:val="double" w:sz="4" w:space="0" w:color="auto"/>
            </w:tcBorders>
          </w:tcPr>
          <w:p w:rsidR="0034407D" w:rsidRPr="00B123E1" w:rsidRDefault="00CA3928" w:rsidP="00E650FD">
            <w:pPr>
              <w:pStyle w:val="Default"/>
              <w:widowControl/>
              <w:jc w:val="center"/>
              <w:rPr>
                <w:rFonts w:ascii="Arial" w:hAnsi="Arial" w:cs="Arial"/>
                <w:color w:val="auto"/>
                <w:sz w:val="22"/>
                <w:szCs w:val="22"/>
              </w:rPr>
            </w:pPr>
            <w:r w:rsidRPr="00B123E1">
              <w:rPr>
                <w:rFonts w:ascii="Arial" w:hAnsi="Arial" w:cs="Arial"/>
                <w:color w:val="221E1F"/>
                <w:sz w:val="22"/>
                <w:szCs w:val="22"/>
              </w:rPr>
              <w:lastRenderedPageBreak/>
              <w:t>много-</w:t>
            </w:r>
            <w:r w:rsidRPr="00B123E1">
              <w:rPr>
                <w:rFonts w:ascii="Arial" w:hAnsi="Arial" w:cs="Arial"/>
                <w:color w:val="221E1F"/>
                <w:sz w:val="22"/>
                <w:szCs w:val="22"/>
              </w:rPr>
              <w:br/>
            </w:r>
            <w:r w:rsidRPr="00B123E1">
              <w:rPr>
                <w:rFonts w:ascii="Arial" w:hAnsi="Arial" w:cs="Arial"/>
                <w:color w:val="221E1F"/>
                <w:sz w:val="22"/>
                <w:szCs w:val="22"/>
              </w:rPr>
              <w:lastRenderedPageBreak/>
              <w:t>этажных</w:t>
            </w:r>
            <w:r w:rsidRPr="00B123E1">
              <w:rPr>
                <w:rFonts w:ascii="Arial" w:hAnsi="Arial" w:cs="Arial"/>
                <w:color w:val="221E1F"/>
                <w:sz w:val="22"/>
                <w:szCs w:val="22"/>
              </w:rPr>
              <w:br/>
              <w:t xml:space="preserve">(не более </w:t>
            </w:r>
            <w:r w:rsidRPr="00B123E1">
              <w:rPr>
                <w:rFonts w:ascii="Arial" w:hAnsi="Arial" w:cs="Arial"/>
                <w:color w:val="221E1F"/>
                <w:sz w:val="22"/>
                <w:szCs w:val="22"/>
              </w:rPr>
              <w:br/>
              <w:t xml:space="preserve">6 </w:t>
            </w:r>
            <w:r w:rsidR="0034407D" w:rsidRPr="00B123E1">
              <w:rPr>
                <w:rFonts w:ascii="Arial" w:hAnsi="Arial" w:cs="Arial"/>
                <w:color w:val="auto"/>
                <w:sz w:val="22"/>
                <w:szCs w:val="22"/>
              </w:rPr>
              <w:t>надземных</w:t>
            </w:r>
          </w:p>
          <w:p w:rsidR="00CA3928" w:rsidRPr="00B123E1" w:rsidRDefault="00CA3928" w:rsidP="00E650FD">
            <w:pPr>
              <w:pStyle w:val="Default"/>
              <w:widowControl/>
              <w:jc w:val="center"/>
              <w:rPr>
                <w:rFonts w:ascii="Arial" w:hAnsi="Arial" w:cs="Arial"/>
                <w:color w:val="auto"/>
                <w:sz w:val="22"/>
                <w:szCs w:val="22"/>
              </w:rPr>
            </w:pPr>
            <w:r w:rsidRPr="00B123E1">
              <w:rPr>
                <w:rFonts w:ascii="Arial" w:hAnsi="Arial" w:cs="Arial"/>
                <w:color w:val="auto"/>
                <w:sz w:val="22"/>
                <w:szCs w:val="22"/>
              </w:rPr>
              <w:t>этажей</w:t>
            </w:r>
            <w:r w:rsidR="00167473" w:rsidRPr="00B123E1">
              <w:rPr>
                <w:rFonts w:ascii="Arial" w:hAnsi="Arial" w:cs="Arial"/>
                <w:color w:val="auto"/>
                <w:sz w:val="22"/>
                <w:szCs w:val="22"/>
              </w:rPr>
              <w:t xml:space="preserve"> </w:t>
            </w:r>
          </w:p>
          <w:p w:rsidR="00167473" w:rsidRPr="00B123E1" w:rsidRDefault="00167473" w:rsidP="00E650FD">
            <w:pPr>
              <w:pStyle w:val="Default"/>
              <w:widowControl/>
              <w:jc w:val="center"/>
              <w:rPr>
                <w:rFonts w:ascii="Arial" w:hAnsi="Arial" w:cs="Arial"/>
                <w:color w:val="221E1F"/>
                <w:sz w:val="22"/>
                <w:szCs w:val="22"/>
              </w:rPr>
            </w:pPr>
            <w:r w:rsidRPr="00B123E1">
              <w:rPr>
                <w:rFonts w:ascii="Arial" w:hAnsi="Arial" w:cs="Arial"/>
                <w:bCs/>
                <w:color w:val="auto"/>
                <w:sz w:val="22"/>
                <w:szCs w:val="22"/>
              </w:rPr>
              <w:t>без учета верхнего технического этажа</w:t>
            </w:r>
            <w:r w:rsidR="00C125CD" w:rsidRPr="00B123E1">
              <w:rPr>
                <w:rFonts w:ascii="Arial" w:hAnsi="Arial" w:cs="Arial"/>
                <w:bCs/>
                <w:color w:val="auto"/>
                <w:sz w:val="22"/>
                <w:szCs w:val="22"/>
              </w:rPr>
              <w:t>)</w:t>
            </w:r>
          </w:p>
        </w:tc>
      </w:tr>
      <w:tr w:rsidR="00031B35" w:rsidRPr="00B123E1" w:rsidTr="00E65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
        </w:trPr>
        <w:tc>
          <w:tcPr>
            <w:tcW w:w="973" w:type="pct"/>
            <w:tcBorders>
              <w:top w:val="doub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lastRenderedPageBreak/>
              <w:t>I</w:t>
            </w:r>
          </w:p>
        </w:tc>
        <w:tc>
          <w:tcPr>
            <w:tcW w:w="1360" w:type="pct"/>
            <w:tcBorders>
              <w:top w:val="doub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996" w:type="pct"/>
            <w:tcBorders>
              <w:top w:val="doub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18</w:t>
            </w:r>
          </w:p>
        </w:tc>
        <w:tc>
          <w:tcPr>
            <w:tcW w:w="832" w:type="pct"/>
            <w:tcBorders>
              <w:top w:val="doub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3000</w:t>
            </w:r>
          </w:p>
        </w:tc>
        <w:tc>
          <w:tcPr>
            <w:tcW w:w="840" w:type="pct"/>
            <w:tcBorders>
              <w:top w:val="doub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2500</w:t>
            </w:r>
          </w:p>
        </w:tc>
      </w:tr>
      <w:tr w:rsidR="00031B35" w:rsidRPr="00B123E1" w:rsidTr="00E65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973"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II</w:t>
            </w:r>
          </w:p>
        </w:tc>
        <w:tc>
          <w:tcPr>
            <w:tcW w:w="1360"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996"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18</w:t>
            </w:r>
          </w:p>
        </w:tc>
        <w:tc>
          <w:tcPr>
            <w:tcW w:w="832"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3000</w:t>
            </w:r>
          </w:p>
        </w:tc>
        <w:tc>
          <w:tcPr>
            <w:tcW w:w="840"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2500</w:t>
            </w:r>
          </w:p>
        </w:tc>
      </w:tr>
      <w:tr w:rsidR="00031B35" w:rsidRPr="00B123E1" w:rsidTr="00E65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73"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II</w:t>
            </w:r>
          </w:p>
        </w:tc>
        <w:tc>
          <w:tcPr>
            <w:tcW w:w="1360"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С1</w:t>
            </w:r>
          </w:p>
        </w:tc>
        <w:tc>
          <w:tcPr>
            <w:tcW w:w="996"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6</w:t>
            </w:r>
          </w:p>
        </w:tc>
        <w:tc>
          <w:tcPr>
            <w:tcW w:w="832"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2500</w:t>
            </w:r>
          </w:p>
        </w:tc>
        <w:tc>
          <w:tcPr>
            <w:tcW w:w="840"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1000</w:t>
            </w:r>
          </w:p>
        </w:tc>
      </w:tr>
      <w:tr w:rsidR="00031B35" w:rsidRPr="00B123E1" w:rsidTr="00E65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973"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III</w:t>
            </w:r>
          </w:p>
        </w:tc>
        <w:tc>
          <w:tcPr>
            <w:tcW w:w="1360"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w:t>
            </w:r>
          </w:p>
        </w:tc>
        <w:tc>
          <w:tcPr>
            <w:tcW w:w="996"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6</w:t>
            </w:r>
          </w:p>
        </w:tc>
        <w:tc>
          <w:tcPr>
            <w:tcW w:w="832"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2500</w:t>
            </w:r>
          </w:p>
        </w:tc>
        <w:tc>
          <w:tcPr>
            <w:tcW w:w="840"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1000</w:t>
            </w:r>
          </w:p>
        </w:tc>
      </w:tr>
      <w:tr w:rsidR="00031B35" w:rsidRPr="00B123E1" w:rsidTr="00E65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973"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III</w:t>
            </w:r>
          </w:p>
        </w:tc>
        <w:tc>
          <w:tcPr>
            <w:tcW w:w="1360"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С1</w:t>
            </w:r>
          </w:p>
        </w:tc>
        <w:tc>
          <w:tcPr>
            <w:tcW w:w="996"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w:t>
            </w:r>
          </w:p>
        </w:tc>
        <w:tc>
          <w:tcPr>
            <w:tcW w:w="832"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1000</w:t>
            </w:r>
          </w:p>
        </w:tc>
        <w:tc>
          <w:tcPr>
            <w:tcW w:w="840" w:type="pct"/>
            <w:tcBorders>
              <w:top w:val="single" w:sz="4" w:space="0" w:color="221E1F"/>
              <w:left w:val="single" w:sz="4" w:space="0" w:color="221E1F"/>
              <w:bottom w:val="single" w:sz="4" w:space="0" w:color="221E1F"/>
              <w:right w:val="single" w:sz="4" w:space="0" w:color="221E1F"/>
            </w:tcBorders>
          </w:tcPr>
          <w:p w:rsidR="00031B35" w:rsidRPr="00B123E1" w:rsidRDefault="00F63310"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w:t>
            </w:r>
          </w:p>
        </w:tc>
      </w:tr>
      <w:tr w:rsidR="00031B35" w:rsidRPr="00B123E1" w:rsidTr="00E65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973"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IV</w:t>
            </w:r>
          </w:p>
        </w:tc>
        <w:tc>
          <w:tcPr>
            <w:tcW w:w="1360"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С0, С1</w:t>
            </w:r>
          </w:p>
        </w:tc>
        <w:tc>
          <w:tcPr>
            <w:tcW w:w="996"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w:t>
            </w:r>
          </w:p>
        </w:tc>
        <w:tc>
          <w:tcPr>
            <w:tcW w:w="832"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1000</w:t>
            </w:r>
          </w:p>
        </w:tc>
        <w:tc>
          <w:tcPr>
            <w:tcW w:w="840" w:type="pct"/>
            <w:tcBorders>
              <w:top w:val="single" w:sz="4" w:space="0" w:color="221E1F"/>
              <w:left w:val="single" w:sz="4" w:space="0" w:color="221E1F"/>
              <w:bottom w:val="single" w:sz="4" w:space="0" w:color="221E1F"/>
              <w:right w:val="single" w:sz="4" w:space="0" w:color="221E1F"/>
            </w:tcBorders>
          </w:tcPr>
          <w:p w:rsidR="00031B35" w:rsidRPr="00B123E1" w:rsidRDefault="00F63310"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w:t>
            </w:r>
          </w:p>
        </w:tc>
      </w:tr>
      <w:tr w:rsidR="00031B35" w:rsidRPr="00B123E1" w:rsidTr="00E65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973" w:type="pct"/>
            <w:tcBorders>
              <w:top w:val="single" w:sz="4" w:space="0" w:color="221E1F"/>
              <w:left w:val="single" w:sz="4" w:space="0" w:color="221E1F"/>
              <w:bottom w:val="single" w:sz="6"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IV</w:t>
            </w:r>
          </w:p>
        </w:tc>
        <w:tc>
          <w:tcPr>
            <w:tcW w:w="1360" w:type="pct"/>
            <w:tcBorders>
              <w:top w:val="single" w:sz="4" w:space="0" w:color="221E1F"/>
              <w:left w:val="single" w:sz="4" w:space="0" w:color="221E1F"/>
              <w:bottom w:val="single" w:sz="6"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С2, СЗ</w:t>
            </w:r>
          </w:p>
        </w:tc>
        <w:tc>
          <w:tcPr>
            <w:tcW w:w="996" w:type="pct"/>
            <w:tcBorders>
              <w:top w:val="single" w:sz="4" w:space="0" w:color="221E1F"/>
              <w:left w:val="single" w:sz="4" w:space="0" w:color="221E1F"/>
              <w:bottom w:val="single" w:sz="6" w:space="0" w:color="221E1F"/>
              <w:right w:val="single" w:sz="4"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w:t>
            </w:r>
          </w:p>
        </w:tc>
        <w:tc>
          <w:tcPr>
            <w:tcW w:w="832" w:type="pct"/>
            <w:tcBorders>
              <w:top w:val="single" w:sz="4" w:space="0" w:color="221E1F"/>
              <w:left w:val="single" w:sz="4" w:space="0" w:color="221E1F"/>
              <w:bottom w:val="single" w:sz="6" w:space="0" w:color="221E1F"/>
              <w:right w:val="single" w:sz="4" w:space="0" w:color="221E1F"/>
            </w:tcBorders>
          </w:tcPr>
          <w:p w:rsidR="00031B35" w:rsidRPr="00B123E1" w:rsidRDefault="00C9248A"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  </w:t>
            </w:r>
            <w:r w:rsidR="00031B35" w:rsidRPr="00B123E1">
              <w:rPr>
                <w:rFonts w:ascii="Arial" w:hAnsi="Arial" w:cs="Arial"/>
                <w:color w:val="221E1F"/>
                <w:sz w:val="22"/>
                <w:szCs w:val="22"/>
              </w:rPr>
              <w:t>500</w:t>
            </w:r>
          </w:p>
        </w:tc>
        <w:tc>
          <w:tcPr>
            <w:tcW w:w="840" w:type="pct"/>
            <w:tcBorders>
              <w:top w:val="single" w:sz="4" w:space="0" w:color="221E1F"/>
              <w:left w:val="single" w:sz="4" w:space="0" w:color="221E1F"/>
              <w:bottom w:val="single" w:sz="6" w:space="0" w:color="221E1F"/>
              <w:right w:val="single" w:sz="4" w:space="0" w:color="221E1F"/>
            </w:tcBorders>
          </w:tcPr>
          <w:p w:rsidR="00031B35" w:rsidRPr="00B123E1" w:rsidRDefault="00F63310"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w:t>
            </w:r>
          </w:p>
        </w:tc>
      </w:tr>
      <w:tr w:rsidR="00031B35" w:rsidRPr="00B123E1" w:rsidTr="00E650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973"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V</w:t>
            </w:r>
          </w:p>
        </w:tc>
        <w:tc>
          <w:tcPr>
            <w:tcW w:w="1360" w:type="pct"/>
            <w:tcBorders>
              <w:top w:val="single" w:sz="6" w:space="0" w:color="221E1F"/>
              <w:left w:val="single" w:sz="6" w:space="0" w:color="221E1F"/>
              <w:bottom w:val="single" w:sz="6" w:space="0" w:color="221E1F"/>
              <w:right w:val="single" w:sz="6" w:space="0" w:color="221E1F"/>
            </w:tcBorders>
          </w:tcPr>
          <w:p w:rsidR="00031B35" w:rsidRPr="00B123E1" w:rsidRDefault="00C9248A"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С1</w:t>
            </w:r>
            <w:r w:rsidR="009A01EB" w:rsidRPr="00B123E1">
              <w:rPr>
                <w:rFonts w:ascii="Arial" w:hAnsi="Arial" w:cs="Arial"/>
                <w:sz w:val="22"/>
                <w:szCs w:val="22"/>
              </w:rPr>
              <w:t xml:space="preserve"> – </w:t>
            </w:r>
            <w:r w:rsidR="00031B35" w:rsidRPr="00B123E1">
              <w:rPr>
                <w:rFonts w:ascii="Arial" w:hAnsi="Arial" w:cs="Arial"/>
                <w:color w:val="221E1F"/>
                <w:sz w:val="22"/>
                <w:szCs w:val="22"/>
              </w:rPr>
              <w:t>СЗ</w:t>
            </w:r>
          </w:p>
        </w:tc>
        <w:tc>
          <w:tcPr>
            <w:tcW w:w="996"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5</w:t>
            </w:r>
          </w:p>
        </w:tc>
        <w:tc>
          <w:tcPr>
            <w:tcW w:w="832" w:type="pct"/>
            <w:tcBorders>
              <w:top w:val="single" w:sz="6" w:space="0" w:color="221E1F"/>
              <w:left w:val="single" w:sz="6" w:space="0" w:color="221E1F"/>
              <w:bottom w:val="single" w:sz="6" w:space="0" w:color="221E1F"/>
              <w:right w:val="single" w:sz="6" w:space="0" w:color="221E1F"/>
            </w:tcBorders>
          </w:tcPr>
          <w:p w:rsidR="00031B35" w:rsidRPr="00B123E1" w:rsidRDefault="00C9248A"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 xml:space="preserve">  </w:t>
            </w:r>
            <w:r w:rsidR="00031B35" w:rsidRPr="00B123E1">
              <w:rPr>
                <w:rFonts w:ascii="Arial" w:hAnsi="Arial" w:cs="Arial"/>
                <w:color w:val="221E1F"/>
                <w:sz w:val="22"/>
                <w:szCs w:val="22"/>
              </w:rPr>
              <w:t>500</w:t>
            </w:r>
          </w:p>
        </w:tc>
        <w:tc>
          <w:tcPr>
            <w:tcW w:w="840" w:type="pct"/>
            <w:tcBorders>
              <w:top w:val="single" w:sz="6" w:space="0" w:color="221E1F"/>
              <w:left w:val="single" w:sz="6" w:space="0" w:color="221E1F"/>
              <w:bottom w:val="single" w:sz="6" w:space="0" w:color="221E1F"/>
              <w:right w:val="single" w:sz="6" w:space="0" w:color="221E1F"/>
            </w:tcBorders>
          </w:tcPr>
          <w:p w:rsidR="00031B35" w:rsidRPr="00B123E1" w:rsidRDefault="00F63310" w:rsidP="00E650FD">
            <w:pPr>
              <w:pStyle w:val="Default"/>
              <w:widowControl/>
              <w:jc w:val="center"/>
              <w:rPr>
                <w:rFonts w:ascii="Arial" w:hAnsi="Arial" w:cs="Arial"/>
                <w:color w:val="221E1F"/>
                <w:sz w:val="22"/>
                <w:szCs w:val="22"/>
              </w:rPr>
            </w:pPr>
            <w:r w:rsidRPr="00B123E1">
              <w:rPr>
                <w:rFonts w:ascii="Arial" w:hAnsi="Arial" w:cs="Arial"/>
                <w:color w:val="221E1F"/>
                <w:sz w:val="22"/>
                <w:szCs w:val="22"/>
              </w:rPr>
              <w:t>-</w:t>
            </w:r>
          </w:p>
        </w:tc>
      </w:tr>
    </w:tbl>
    <w:p w:rsidR="00E650FD" w:rsidRPr="00B123E1" w:rsidRDefault="00E650FD" w:rsidP="00E650FD">
      <w:pPr>
        <w:spacing w:line="360" w:lineRule="auto"/>
        <w:ind w:firstLine="720"/>
        <w:rPr>
          <w:spacing w:val="60"/>
          <w:sz w:val="24"/>
          <w:szCs w:val="24"/>
        </w:rPr>
      </w:pPr>
    </w:p>
    <w:p w:rsidR="00E34511" w:rsidRPr="00B123E1" w:rsidRDefault="00E34511" w:rsidP="00E34511">
      <w:pPr>
        <w:widowControl/>
        <w:spacing w:line="360" w:lineRule="auto"/>
        <w:ind w:firstLine="720"/>
        <w:jc w:val="both"/>
        <w:rPr>
          <w:sz w:val="24"/>
          <w:szCs w:val="24"/>
        </w:rPr>
      </w:pPr>
      <w:r w:rsidRPr="00B123E1">
        <w:rPr>
          <w:sz w:val="24"/>
          <w:szCs w:val="24"/>
        </w:rPr>
        <w:t>6.7.2 В зданиях I и II степеней огнестойкости класса конструктивной пожарной опасности С0 при наличии автоматического пожаротушения площадь этажа в пределах пожарного отсека может быть увеличена не более чем вдвое по отношению к установленным в таблицах 6.9 – 6.11.</w:t>
      </w:r>
    </w:p>
    <w:p w:rsidR="00E34511" w:rsidRPr="00B123E1" w:rsidRDefault="00E34511" w:rsidP="00E34511">
      <w:pPr>
        <w:widowControl/>
        <w:spacing w:line="360" w:lineRule="auto"/>
        <w:ind w:firstLine="720"/>
        <w:jc w:val="both"/>
        <w:rPr>
          <w:sz w:val="24"/>
          <w:szCs w:val="24"/>
        </w:rPr>
      </w:pPr>
      <w:r w:rsidRPr="00B123E1">
        <w:rPr>
          <w:sz w:val="24"/>
          <w:szCs w:val="24"/>
        </w:rPr>
        <w:t>6.7.3 Площадь этажа в пределах пожарного отсека одноэтажных зданий с двухэтажной частью, занимающей менее 15 % площади застройки здания, следует принимать как для одноэтажных зданий в соответствии с таблицами 6.9 – 6.11.</w:t>
      </w:r>
    </w:p>
    <w:p w:rsidR="00031B35" w:rsidRPr="00B123E1" w:rsidRDefault="00031B35" w:rsidP="00E650FD">
      <w:pPr>
        <w:spacing w:line="360" w:lineRule="auto"/>
        <w:rPr>
          <w:spacing w:val="60"/>
          <w:sz w:val="24"/>
          <w:szCs w:val="24"/>
        </w:rPr>
      </w:pPr>
      <w:r w:rsidRPr="00B123E1">
        <w:rPr>
          <w:spacing w:val="60"/>
          <w:sz w:val="24"/>
          <w:szCs w:val="24"/>
        </w:rPr>
        <w:t xml:space="preserve">Таблица </w:t>
      </w:r>
      <w:r w:rsidRPr="00B123E1">
        <w:rPr>
          <w:sz w:val="24"/>
          <w:szCs w:val="24"/>
        </w:rPr>
        <w:t>6.11</w:t>
      </w:r>
      <w:r w:rsidRPr="00B123E1">
        <w:rPr>
          <w:spacing w:val="60"/>
          <w:sz w:val="24"/>
          <w:szCs w:val="24"/>
        </w:rPr>
        <w:t xml:space="preserve"> </w:t>
      </w:r>
    </w:p>
    <w:tbl>
      <w:tblPr>
        <w:tblW w:w="5000" w:type="pct"/>
        <w:tblLook w:val="0000" w:firstRow="0" w:lastRow="0" w:firstColumn="0" w:lastColumn="0" w:noHBand="0" w:noVBand="0"/>
      </w:tblPr>
      <w:tblGrid>
        <w:gridCol w:w="1905"/>
        <w:gridCol w:w="1904"/>
        <w:gridCol w:w="1904"/>
        <w:gridCol w:w="1382"/>
        <w:gridCol w:w="1382"/>
        <w:gridCol w:w="1380"/>
      </w:tblGrid>
      <w:tr w:rsidR="00031B35" w:rsidRPr="00B123E1" w:rsidTr="00E650FD">
        <w:tc>
          <w:tcPr>
            <w:tcW w:w="966" w:type="pct"/>
            <w:vMerge w:val="restart"/>
            <w:tcBorders>
              <w:top w:val="single" w:sz="4" w:space="0" w:color="221E1F"/>
              <w:left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 xml:space="preserve">Степень </w:t>
            </w:r>
            <w:r w:rsidR="00114B56" w:rsidRPr="00B123E1">
              <w:rPr>
                <w:rFonts w:ascii="Arial" w:hAnsi="Arial" w:cs="Arial"/>
                <w:color w:val="auto"/>
                <w:sz w:val="22"/>
                <w:szCs w:val="22"/>
              </w:rPr>
              <w:br/>
            </w:r>
            <w:r w:rsidRPr="00B123E1">
              <w:rPr>
                <w:rFonts w:ascii="Arial" w:hAnsi="Arial" w:cs="Arial"/>
                <w:color w:val="auto"/>
                <w:sz w:val="22"/>
                <w:szCs w:val="22"/>
              </w:rPr>
              <w:t>огнестойкости здания</w:t>
            </w:r>
          </w:p>
        </w:tc>
        <w:tc>
          <w:tcPr>
            <w:tcW w:w="966" w:type="pct"/>
            <w:vMerge w:val="restart"/>
            <w:tcBorders>
              <w:top w:val="single" w:sz="4" w:space="0" w:color="221E1F"/>
              <w:left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 xml:space="preserve">Класс </w:t>
            </w:r>
            <w:r w:rsidR="00114B56" w:rsidRPr="00B123E1">
              <w:rPr>
                <w:rFonts w:ascii="Arial" w:hAnsi="Arial" w:cs="Arial"/>
                <w:color w:val="auto"/>
                <w:sz w:val="22"/>
                <w:szCs w:val="22"/>
              </w:rPr>
              <w:br/>
            </w:r>
            <w:r w:rsidRPr="00B123E1">
              <w:rPr>
                <w:rFonts w:ascii="Arial" w:hAnsi="Arial" w:cs="Arial"/>
                <w:color w:val="auto"/>
                <w:sz w:val="22"/>
                <w:szCs w:val="22"/>
              </w:rPr>
              <w:t xml:space="preserve">конструктивной пожарной </w:t>
            </w:r>
            <w:r w:rsidR="00F63310" w:rsidRPr="00B123E1">
              <w:rPr>
                <w:rFonts w:ascii="Arial" w:hAnsi="Arial" w:cs="Arial"/>
                <w:color w:val="auto"/>
                <w:sz w:val="22"/>
                <w:szCs w:val="22"/>
              </w:rPr>
              <w:br/>
            </w:r>
            <w:r w:rsidRPr="00B123E1">
              <w:rPr>
                <w:rFonts w:ascii="Arial" w:hAnsi="Arial" w:cs="Arial"/>
                <w:color w:val="auto"/>
                <w:sz w:val="22"/>
                <w:szCs w:val="22"/>
              </w:rPr>
              <w:t>опасности</w:t>
            </w:r>
          </w:p>
        </w:tc>
        <w:tc>
          <w:tcPr>
            <w:tcW w:w="966" w:type="pct"/>
            <w:vMerge w:val="restart"/>
            <w:tcBorders>
              <w:top w:val="single" w:sz="4" w:space="0" w:color="221E1F"/>
              <w:left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221E1F"/>
                <w:sz w:val="22"/>
                <w:szCs w:val="22"/>
              </w:rPr>
              <w:t xml:space="preserve">Допустимая </w:t>
            </w:r>
            <w:r w:rsidR="00114B56" w:rsidRPr="00B123E1">
              <w:rPr>
                <w:rFonts w:ascii="Arial" w:hAnsi="Arial" w:cs="Arial"/>
                <w:color w:val="221E1F"/>
                <w:sz w:val="22"/>
                <w:szCs w:val="22"/>
              </w:rPr>
              <w:br/>
            </w:r>
            <w:r w:rsidRPr="00B123E1">
              <w:rPr>
                <w:rFonts w:ascii="Arial" w:hAnsi="Arial" w:cs="Arial"/>
                <w:color w:val="auto"/>
                <w:sz w:val="22"/>
                <w:szCs w:val="22"/>
              </w:rPr>
              <w:t xml:space="preserve">высота </w:t>
            </w:r>
            <w:r w:rsidR="00114B56" w:rsidRPr="00B123E1">
              <w:rPr>
                <w:rFonts w:ascii="Arial" w:hAnsi="Arial" w:cs="Arial"/>
                <w:color w:val="auto"/>
                <w:sz w:val="22"/>
                <w:szCs w:val="22"/>
              </w:rPr>
              <w:br/>
            </w:r>
            <w:r w:rsidRPr="00B123E1">
              <w:rPr>
                <w:rFonts w:ascii="Arial" w:hAnsi="Arial" w:cs="Arial"/>
                <w:color w:val="auto"/>
                <w:sz w:val="22"/>
                <w:szCs w:val="22"/>
              </w:rPr>
              <w:t>здания, м</w:t>
            </w:r>
          </w:p>
        </w:tc>
        <w:tc>
          <w:tcPr>
            <w:tcW w:w="2102" w:type="pct"/>
            <w:gridSpan w:val="3"/>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 xml:space="preserve">Площадь этажа в пределах </w:t>
            </w:r>
            <w:r w:rsidR="00114B56" w:rsidRPr="00B123E1">
              <w:rPr>
                <w:rFonts w:ascii="Arial" w:hAnsi="Arial" w:cs="Arial"/>
                <w:color w:val="auto"/>
                <w:sz w:val="22"/>
                <w:szCs w:val="22"/>
              </w:rPr>
              <w:br/>
            </w:r>
            <w:r w:rsidRPr="00B123E1">
              <w:rPr>
                <w:rFonts w:ascii="Arial" w:hAnsi="Arial" w:cs="Arial"/>
                <w:color w:val="auto"/>
                <w:sz w:val="22"/>
                <w:szCs w:val="22"/>
              </w:rPr>
              <w:t>пожарного отсека</w:t>
            </w:r>
            <w:r w:rsidR="00114B56" w:rsidRPr="00B123E1">
              <w:rPr>
                <w:rFonts w:ascii="Arial" w:hAnsi="Arial" w:cs="Arial"/>
                <w:color w:val="auto"/>
                <w:sz w:val="22"/>
                <w:szCs w:val="22"/>
              </w:rPr>
              <w:t xml:space="preserve"> зданий</w:t>
            </w:r>
            <w:r w:rsidRPr="00B123E1">
              <w:rPr>
                <w:rFonts w:ascii="Arial" w:hAnsi="Arial" w:cs="Arial"/>
                <w:color w:val="auto"/>
                <w:sz w:val="22"/>
                <w:szCs w:val="22"/>
              </w:rPr>
              <w:t>, м</w:t>
            </w:r>
            <w:r w:rsidRPr="00B123E1">
              <w:rPr>
                <w:rFonts w:ascii="Arial" w:hAnsi="Arial" w:cs="Arial"/>
                <w:color w:val="auto"/>
                <w:sz w:val="22"/>
                <w:szCs w:val="22"/>
                <w:vertAlign w:val="superscript"/>
              </w:rPr>
              <w:t>2</w:t>
            </w:r>
          </w:p>
        </w:tc>
      </w:tr>
      <w:tr w:rsidR="00114B56" w:rsidRPr="00B123E1" w:rsidTr="00E650FD">
        <w:trPr>
          <w:tblHeader/>
        </w:trPr>
        <w:tc>
          <w:tcPr>
            <w:tcW w:w="966" w:type="pct"/>
            <w:vMerge/>
            <w:tcBorders>
              <w:left w:val="single" w:sz="4" w:space="0" w:color="221E1F"/>
              <w:bottom w:val="single" w:sz="6"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p>
        </w:tc>
        <w:tc>
          <w:tcPr>
            <w:tcW w:w="966" w:type="pct"/>
            <w:vMerge/>
            <w:tcBorders>
              <w:left w:val="single" w:sz="4" w:space="0" w:color="221E1F"/>
              <w:bottom w:val="single" w:sz="6"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p>
        </w:tc>
        <w:tc>
          <w:tcPr>
            <w:tcW w:w="966" w:type="pct"/>
            <w:vMerge/>
            <w:tcBorders>
              <w:left w:val="single" w:sz="4" w:space="0" w:color="221E1F"/>
              <w:bottom w:val="single" w:sz="6"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p>
        </w:tc>
        <w:tc>
          <w:tcPr>
            <w:tcW w:w="701" w:type="pct"/>
            <w:tcBorders>
              <w:top w:val="single" w:sz="4" w:space="0" w:color="221E1F"/>
              <w:left w:val="single" w:sz="4" w:space="0" w:color="221E1F"/>
              <w:bottom w:val="single" w:sz="4" w:space="0" w:color="221E1F"/>
              <w:right w:val="single" w:sz="4" w:space="0" w:color="221E1F"/>
            </w:tcBorders>
          </w:tcPr>
          <w:p w:rsidR="00031B35" w:rsidRPr="00B123E1" w:rsidRDefault="00114B56" w:rsidP="00E650FD">
            <w:pPr>
              <w:pStyle w:val="Default"/>
              <w:jc w:val="center"/>
              <w:rPr>
                <w:rFonts w:ascii="Arial" w:hAnsi="Arial" w:cs="Arial"/>
                <w:color w:val="auto"/>
                <w:sz w:val="22"/>
                <w:szCs w:val="22"/>
              </w:rPr>
            </w:pPr>
            <w:r w:rsidRPr="00B123E1">
              <w:rPr>
                <w:rFonts w:ascii="Arial" w:hAnsi="Arial" w:cs="Arial"/>
                <w:color w:val="auto"/>
                <w:sz w:val="22"/>
                <w:szCs w:val="22"/>
              </w:rPr>
              <w:t>о</w:t>
            </w:r>
            <w:r w:rsidR="00031B35" w:rsidRPr="00B123E1">
              <w:rPr>
                <w:rFonts w:ascii="Arial" w:hAnsi="Arial" w:cs="Arial"/>
                <w:color w:val="auto"/>
                <w:sz w:val="22"/>
                <w:szCs w:val="22"/>
              </w:rPr>
              <w:t>дно</w:t>
            </w:r>
            <w:r w:rsidRPr="00B123E1">
              <w:rPr>
                <w:rFonts w:ascii="Arial" w:hAnsi="Arial" w:cs="Arial"/>
                <w:color w:val="auto"/>
                <w:sz w:val="22"/>
                <w:szCs w:val="22"/>
              </w:rPr>
              <w:t>-</w:t>
            </w:r>
            <w:r w:rsidR="00031B35" w:rsidRPr="00B123E1">
              <w:rPr>
                <w:rFonts w:ascii="Arial" w:hAnsi="Arial" w:cs="Arial"/>
                <w:color w:val="auto"/>
                <w:sz w:val="22"/>
                <w:szCs w:val="22"/>
              </w:rPr>
              <w:t>этажны</w:t>
            </w:r>
            <w:r w:rsidRPr="00B123E1">
              <w:rPr>
                <w:rFonts w:ascii="Arial" w:hAnsi="Arial" w:cs="Arial"/>
                <w:color w:val="auto"/>
                <w:sz w:val="22"/>
                <w:szCs w:val="22"/>
              </w:rPr>
              <w:t>х</w:t>
            </w:r>
          </w:p>
        </w:tc>
        <w:tc>
          <w:tcPr>
            <w:tcW w:w="701" w:type="pct"/>
            <w:tcBorders>
              <w:top w:val="single" w:sz="4" w:space="0" w:color="221E1F"/>
              <w:left w:val="single" w:sz="4" w:space="0" w:color="221E1F"/>
              <w:bottom w:val="single" w:sz="4" w:space="0" w:color="221E1F"/>
              <w:right w:val="single" w:sz="4" w:space="0" w:color="221E1F"/>
            </w:tcBorders>
          </w:tcPr>
          <w:p w:rsidR="00031B35" w:rsidRPr="00B123E1" w:rsidRDefault="00114B56" w:rsidP="00E650FD">
            <w:pPr>
              <w:pStyle w:val="Default"/>
              <w:jc w:val="center"/>
              <w:rPr>
                <w:rFonts w:ascii="Arial" w:hAnsi="Arial" w:cs="Arial"/>
                <w:color w:val="auto"/>
                <w:sz w:val="22"/>
                <w:szCs w:val="22"/>
              </w:rPr>
            </w:pPr>
            <w:r w:rsidRPr="00B123E1">
              <w:rPr>
                <w:rFonts w:ascii="Arial" w:hAnsi="Arial" w:cs="Arial"/>
                <w:color w:val="auto"/>
                <w:sz w:val="22"/>
                <w:szCs w:val="22"/>
              </w:rPr>
              <w:t>двух-</w:t>
            </w:r>
            <w:r w:rsidR="00031B35" w:rsidRPr="00B123E1">
              <w:rPr>
                <w:rFonts w:ascii="Arial" w:hAnsi="Arial" w:cs="Arial"/>
                <w:color w:val="auto"/>
                <w:sz w:val="22"/>
                <w:szCs w:val="22"/>
              </w:rPr>
              <w:t>этажны</w:t>
            </w:r>
            <w:r w:rsidR="00981992" w:rsidRPr="00B123E1">
              <w:rPr>
                <w:rFonts w:ascii="Arial" w:hAnsi="Arial" w:cs="Arial"/>
                <w:color w:val="auto"/>
                <w:sz w:val="22"/>
                <w:szCs w:val="22"/>
              </w:rPr>
              <w:t>х</w:t>
            </w:r>
          </w:p>
        </w:tc>
        <w:tc>
          <w:tcPr>
            <w:tcW w:w="701" w:type="pct"/>
            <w:tcBorders>
              <w:top w:val="single" w:sz="4" w:space="0" w:color="221E1F"/>
              <w:left w:val="single" w:sz="4" w:space="0" w:color="221E1F"/>
              <w:bottom w:val="single" w:sz="4" w:space="0" w:color="221E1F"/>
              <w:right w:val="single" w:sz="4" w:space="0" w:color="221E1F"/>
            </w:tcBorders>
          </w:tcPr>
          <w:p w:rsidR="00031B35" w:rsidRPr="00B123E1" w:rsidRDefault="00114B56" w:rsidP="00E650FD">
            <w:pPr>
              <w:pStyle w:val="Default"/>
              <w:jc w:val="center"/>
              <w:rPr>
                <w:rFonts w:ascii="Arial" w:hAnsi="Arial" w:cs="Arial"/>
                <w:color w:val="auto"/>
                <w:sz w:val="22"/>
                <w:szCs w:val="22"/>
              </w:rPr>
            </w:pPr>
            <w:r w:rsidRPr="00B123E1">
              <w:rPr>
                <w:rFonts w:ascii="Arial" w:hAnsi="Arial" w:cs="Arial"/>
                <w:color w:val="auto"/>
                <w:sz w:val="22"/>
                <w:szCs w:val="22"/>
              </w:rPr>
              <w:t>3</w:t>
            </w:r>
            <w:r w:rsidR="009A01EB" w:rsidRPr="00B123E1">
              <w:rPr>
                <w:rFonts w:ascii="Arial" w:hAnsi="Arial" w:cs="Arial"/>
                <w:sz w:val="22"/>
                <w:szCs w:val="22"/>
              </w:rPr>
              <w:t xml:space="preserve"> – </w:t>
            </w:r>
            <w:r w:rsidRPr="00B123E1">
              <w:rPr>
                <w:rFonts w:ascii="Arial" w:hAnsi="Arial" w:cs="Arial"/>
                <w:color w:val="auto"/>
                <w:sz w:val="22"/>
                <w:szCs w:val="22"/>
              </w:rPr>
              <w:t>5-этажных</w:t>
            </w:r>
          </w:p>
        </w:tc>
      </w:tr>
      <w:tr w:rsidR="00114B56" w:rsidRPr="00B123E1" w:rsidTr="00E650FD">
        <w:tc>
          <w:tcPr>
            <w:tcW w:w="966"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I, II</w:t>
            </w:r>
          </w:p>
        </w:tc>
        <w:tc>
          <w:tcPr>
            <w:tcW w:w="966"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С0</w:t>
            </w:r>
          </w:p>
        </w:tc>
        <w:tc>
          <w:tcPr>
            <w:tcW w:w="966"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28</w:t>
            </w:r>
          </w:p>
        </w:tc>
        <w:tc>
          <w:tcPr>
            <w:tcW w:w="701" w:type="pct"/>
            <w:tcBorders>
              <w:top w:val="single" w:sz="4" w:space="0" w:color="221E1F"/>
              <w:left w:val="single" w:sz="6" w:space="0" w:color="221E1F"/>
              <w:bottom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3500</w:t>
            </w:r>
          </w:p>
        </w:tc>
        <w:tc>
          <w:tcPr>
            <w:tcW w:w="701"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3000</w:t>
            </w:r>
          </w:p>
        </w:tc>
        <w:tc>
          <w:tcPr>
            <w:tcW w:w="701"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2500</w:t>
            </w:r>
          </w:p>
        </w:tc>
      </w:tr>
      <w:tr w:rsidR="00114B56" w:rsidRPr="00B123E1" w:rsidTr="00E650FD">
        <w:tc>
          <w:tcPr>
            <w:tcW w:w="966"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III</w:t>
            </w:r>
          </w:p>
        </w:tc>
        <w:tc>
          <w:tcPr>
            <w:tcW w:w="966"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C0</w:t>
            </w:r>
            <w:r w:rsidR="009A01EB" w:rsidRPr="00B123E1">
              <w:rPr>
                <w:rFonts w:ascii="Arial" w:hAnsi="Arial" w:cs="Arial"/>
                <w:sz w:val="22"/>
                <w:szCs w:val="22"/>
              </w:rPr>
              <w:t xml:space="preserve"> – </w:t>
            </w:r>
            <w:r w:rsidRPr="00B123E1">
              <w:rPr>
                <w:rFonts w:ascii="Arial" w:hAnsi="Arial" w:cs="Arial"/>
                <w:color w:val="auto"/>
                <w:sz w:val="22"/>
                <w:szCs w:val="22"/>
              </w:rPr>
              <w:t>C1</w:t>
            </w:r>
          </w:p>
        </w:tc>
        <w:tc>
          <w:tcPr>
            <w:tcW w:w="966"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8</w:t>
            </w:r>
          </w:p>
        </w:tc>
        <w:tc>
          <w:tcPr>
            <w:tcW w:w="701"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rPr>
              <w:t>2000</w:t>
            </w:r>
          </w:p>
        </w:tc>
        <w:tc>
          <w:tcPr>
            <w:tcW w:w="701"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rPr>
              <w:t>1000</w:t>
            </w:r>
          </w:p>
        </w:tc>
        <w:tc>
          <w:tcPr>
            <w:tcW w:w="701" w:type="pct"/>
            <w:tcBorders>
              <w:top w:val="single" w:sz="4" w:space="0" w:color="221E1F"/>
              <w:left w:val="single" w:sz="4" w:space="0" w:color="221E1F"/>
              <w:bottom w:val="single" w:sz="4"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w:t>
            </w:r>
          </w:p>
        </w:tc>
      </w:tr>
      <w:tr w:rsidR="00114B56" w:rsidRPr="00B123E1" w:rsidTr="00E650FD">
        <w:tc>
          <w:tcPr>
            <w:tcW w:w="966" w:type="pct"/>
            <w:tcBorders>
              <w:top w:val="single" w:sz="4" w:space="0" w:color="221E1F"/>
              <w:left w:val="single" w:sz="4" w:space="0" w:color="221E1F"/>
              <w:bottom w:val="single" w:sz="6"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IV</w:t>
            </w:r>
          </w:p>
        </w:tc>
        <w:tc>
          <w:tcPr>
            <w:tcW w:w="966" w:type="pct"/>
            <w:tcBorders>
              <w:top w:val="single" w:sz="4" w:space="0" w:color="221E1F"/>
              <w:left w:val="single" w:sz="4" w:space="0" w:color="221E1F"/>
              <w:bottom w:val="single" w:sz="6"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C0</w:t>
            </w:r>
          </w:p>
        </w:tc>
        <w:tc>
          <w:tcPr>
            <w:tcW w:w="966" w:type="pct"/>
            <w:tcBorders>
              <w:top w:val="single" w:sz="4" w:space="0" w:color="221E1F"/>
              <w:left w:val="single" w:sz="4" w:space="0" w:color="221E1F"/>
              <w:bottom w:val="single" w:sz="6"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3</w:t>
            </w:r>
          </w:p>
        </w:tc>
        <w:tc>
          <w:tcPr>
            <w:tcW w:w="701" w:type="pct"/>
            <w:tcBorders>
              <w:top w:val="single" w:sz="4" w:space="0" w:color="221E1F"/>
              <w:left w:val="single" w:sz="4" w:space="0" w:color="221E1F"/>
              <w:bottom w:val="single" w:sz="6"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1000</w:t>
            </w:r>
          </w:p>
        </w:tc>
        <w:tc>
          <w:tcPr>
            <w:tcW w:w="701" w:type="pct"/>
            <w:tcBorders>
              <w:top w:val="single" w:sz="4" w:space="0" w:color="221E1F"/>
              <w:left w:val="single" w:sz="4" w:space="0" w:color="221E1F"/>
              <w:bottom w:val="single" w:sz="6"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w:t>
            </w:r>
          </w:p>
        </w:tc>
        <w:tc>
          <w:tcPr>
            <w:tcW w:w="701" w:type="pct"/>
            <w:tcBorders>
              <w:top w:val="single" w:sz="4" w:space="0" w:color="221E1F"/>
              <w:left w:val="single" w:sz="4" w:space="0" w:color="221E1F"/>
              <w:bottom w:val="single" w:sz="6" w:space="0" w:color="221E1F"/>
              <w:right w:val="single" w:sz="4"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w:t>
            </w:r>
          </w:p>
        </w:tc>
      </w:tr>
      <w:tr w:rsidR="00114B56" w:rsidRPr="00B123E1" w:rsidTr="00E650FD">
        <w:tc>
          <w:tcPr>
            <w:tcW w:w="966"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lang w:val="en-US"/>
              </w:rPr>
              <w:t>I</w:t>
            </w:r>
            <w:r w:rsidRPr="00B123E1">
              <w:rPr>
                <w:rFonts w:ascii="Arial" w:hAnsi="Arial" w:cs="Arial"/>
                <w:color w:val="auto"/>
                <w:sz w:val="22"/>
                <w:szCs w:val="22"/>
              </w:rPr>
              <w:t>V, V</w:t>
            </w:r>
          </w:p>
        </w:tc>
        <w:tc>
          <w:tcPr>
            <w:tcW w:w="966"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C1</w:t>
            </w:r>
            <w:r w:rsidR="009A01EB" w:rsidRPr="00B123E1">
              <w:rPr>
                <w:rFonts w:ascii="Arial" w:hAnsi="Arial" w:cs="Arial"/>
                <w:sz w:val="22"/>
                <w:szCs w:val="22"/>
              </w:rPr>
              <w:t xml:space="preserve"> – </w:t>
            </w:r>
            <w:r w:rsidRPr="00B123E1">
              <w:rPr>
                <w:rFonts w:ascii="Arial" w:hAnsi="Arial" w:cs="Arial"/>
                <w:color w:val="auto"/>
                <w:sz w:val="22"/>
                <w:szCs w:val="22"/>
              </w:rPr>
              <w:t>С3</w:t>
            </w:r>
          </w:p>
        </w:tc>
        <w:tc>
          <w:tcPr>
            <w:tcW w:w="966"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rPr>
              <w:t>3</w:t>
            </w:r>
          </w:p>
        </w:tc>
        <w:tc>
          <w:tcPr>
            <w:tcW w:w="701"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jc w:val="center"/>
              <w:rPr>
                <w:rFonts w:ascii="Arial" w:hAnsi="Arial" w:cs="Arial"/>
                <w:color w:val="auto"/>
                <w:sz w:val="22"/>
                <w:szCs w:val="22"/>
              </w:rPr>
            </w:pPr>
            <w:r w:rsidRPr="00B123E1">
              <w:rPr>
                <w:rFonts w:ascii="Arial" w:hAnsi="Arial" w:cs="Arial"/>
                <w:color w:val="auto"/>
                <w:sz w:val="22"/>
                <w:szCs w:val="22"/>
              </w:rPr>
              <w:t>500</w:t>
            </w:r>
          </w:p>
        </w:tc>
        <w:tc>
          <w:tcPr>
            <w:tcW w:w="701"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w:t>
            </w:r>
          </w:p>
        </w:tc>
        <w:tc>
          <w:tcPr>
            <w:tcW w:w="701" w:type="pct"/>
            <w:tcBorders>
              <w:top w:val="single" w:sz="6" w:space="0" w:color="221E1F"/>
              <w:left w:val="single" w:sz="6" w:space="0" w:color="221E1F"/>
              <w:bottom w:val="single" w:sz="6" w:space="0" w:color="221E1F"/>
              <w:right w:val="single" w:sz="6" w:space="0" w:color="221E1F"/>
            </w:tcBorders>
          </w:tcPr>
          <w:p w:rsidR="00031B35" w:rsidRPr="00B123E1" w:rsidRDefault="00031B35" w:rsidP="00E650F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w:t>
            </w:r>
          </w:p>
        </w:tc>
      </w:tr>
      <w:tr w:rsidR="00F63310" w:rsidRPr="00B123E1" w:rsidTr="00E650FD">
        <w:trPr>
          <w:trHeight w:val="2580"/>
        </w:trPr>
        <w:tc>
          <w:tcPr>
            <w:tcW w:w="5000" w:type="pct"/>
            <w:gridSpan w:val="6"/>
            <w:tcBorders>
              <w:top w:val="single" w:sz="6" w:space="0" w:color="221E1F"/>
              <w:left w:val="single" w:sz="6" w:space="0" w:color="221E1F"/>
              <w:bottom w:val="single" w:sz="4" w:space="0" w:color="auto"/>
              <w:right w:val="single" w:sz="6" w:space="0" w:color="221E1F"/>
            </w:tcBorders>
          </w:tcPr>
          <w:p w:rsidR="00F63310" w:rsidRPr="00B123E1" w:rsidRDefault="00F63310" w:rsidP="00E650FD">
            <w:pPr>
              <w:pStyle w:val="CM5"/>
              <w:spacing w:line="240" w:lineRule="auto"/>
              <w:jc w:val="both"/>
              <w:rPr>
                <w:rFonts w:ascii="Arial" w:hAnsi="Arial" w:cs="Arial"/>
                <w:color w:val="221E1F"/>
                <w:sz w:val="22"/>
                <w:szCs w:val="22"/>
              </w:rPr>
            </w:pPr>
            <w:r w:rsidRPr="00B123E1">
              <w:rPr>
                <w:rFonts w:ascii="Arial" w:hAnsi="Arial" w:cs="Arial"/>
                <w:color w:val="221E1F"/>
                <w:spacing w:val="60"/>
                <w:sz w:val="22"/>
                <w:szCs w:val="22"/>
              </w:rPr>
              <w:t>Примечани</w:t>
            </w:r>
            <w:r w:rsidRPr="00B123E1">
              <w:rPr>
                <w:rFonts w:ascii="Arial" w:hAnsi="Arial" w:cs="Arial"/>
                <w:color w:val="221E1F"/>
                <w:sz w:val="22"/>
                <w:szCs w:val="22"/>
              </w:rPr>
              <w:t>я</w:t>
            </w:r>
          </w:p>
          <w:p w:rsidR="00F63310" w:rsidRPr="00B123E1" w:rsidRDefault="00F63310" w:rsidP="00E650FD">
            <w:pPr>
              <w:pStyle w:val="Default"/>
              <w:jc w:val="both"/>
              <w:rPr>
                <w:rFonts w:ascii="Arial" w:hAnsi="Arial" w:cs="Arial"/>
                <w:sz w:val="22"/>
                <w:szCs w:val="22"/>
              </w:rPr>
            </w:pPr>
            <w:r w:rsidRPr="00B123E1">
              <w:rPr>
                <w:rFonts w:ascii="Arial" w:hAnsi="Arial" w:cs="Arial"/>
                <w:sz w:val="22"/>
                <w:szCs w:val="22"/>
              </w:rPr>
              <w:t xml:space="preserve">1 В одноэтажных зданиях </w:t>
            </w:r>
            <w:r w:rsidR="007627A4" w:rsidRPr="00B123E1">
              <w:rPr>
                <w:rFonts w:ascii="Arial" w:hAnsi="Arial" w:cs="Arial"/>
                <w:sz w:val="22"/>
                <w:szCs w:val="22"/>
              </w:rPr>
              <w:t>объектов торговли</w:t>
            </w:r>
            <w:r w:rsidR="006454B5" w:rsidRPr="00B123E1">
              <w:rPr>
                <w:rFonts w:ascii="Arial" w:hAnsi="Arial" w:cs="Arial"/>
                <w:sz w:val="22"/>
                <w:szCs w:val="22"/>
              </w:rPr>
              <w:t>,</w:t>
            </w:r>
            <w:r w:rsidR="007627A4" w:rsidRPr="00B123E1">
              <w:rPr>
                <w:rFonts w:ascii="Arial" w:hAnsi="Arial" w:cs="Arial"/>
                <w:sz w:val="22"/>
                <w:szCs w:val="22"/>
              </w:rPr>
              <w:t xml:space="preserve"> за исключением объектов торговли лакокрасочными, строительными (отделочными) материалами, автозапчастями, принадлежностями для автомобилей, ковровыми изделиями, мебелью</w:t>
            </w:r>
            <w:r w:rsidR="006454B5" w:rsidRPr="00B123E1">
              <w:rPr>
                <w:rFonts w:ascii="Arial" w:hAnsi="Arial" w:cs="Arial"/>
                <w:sz w:val="22"/>
                <w:szCs w:val="22"/>
              </w:rPr>
              <w:t>,</w:t>
            </w:r>
            <w:r w:rsidR="007627A4" w:rsidRPr="00B123E1">
              <w:rPr>
                <w:rFonts w:ascii="Arial" w:hAnsi="Arial" w:cs="Arial"/>
                <w:sz w:val="22"/>
                <w:szCs w:val="22"/>
              </w:rPr>
              <w:t xml:space="preserve"> </w:t>
            </w:r>
            <w:r w:rsidRPr="00B123E1">
              <w:rPr>
                <w:rFonts w:ascii="Arial" w:hAnsi="Arial" w:cs="Arial"/>
                <w:sz w:val="22"/>
                <w:szCs w:val="22"/>
              </w:rPr>
              <w:t>III степени огнестойкости площадь этажа между противопожарными</w:t>
            </w:r>
            <w:r w:rsidRPr="00B123E1">
              <w:rPr>
                <w:rFonts w:ascii="Arial" w:hAnsi="Arial" w:cs="Arial"/>
                <w:spacing w:val="2"/>
                <w:sz w:val="22"/>
                <w:szCs w:val="22"/>
              </w:rPr>
              <w:t xml:space="preserve"> стенами 1-го типа </w:t>
            </w:r>
            <w:r w:rsidRPr="00B123E1">
              <w:rPr>
                <w:rFonts w:ascii="Arial" w:hAnsi="Arial" w:cs="Arial"/>
                <w:spacing w:val="-2"/>
                <w:sz w:val="22"/>
                <w:szCs w:val="22"/>
              </w:rPr>
              <w:t>может быть увеличена вдвое</w:t>
            </w:r>
            <w:r w:rsidR="006454B5" w:rsidRPr="00B123E1">
              <w:rPr>
                <w:rFonts w:ascii="Arial" w:hAnsi="Arial" w:cs="Arial"/>
                <w:spacing w:val="-2"/>
                <w:sz w:val="22"/>
                <w:szCs w:val="22"/>
              </w:rPr>
              <w:t>,</w:t>
            </w:r>
            <w:r w:rsidRPr="00B123E1">
              <w:rPr>
                <w:rFonts w:ascii="Arial" w:hAnsi="Arial" w:cs="Arial"/>
                <w:spacing w:val="-2"/>
                <w:sz w:val="22"/>
                <w:szCs w:val="22"/>
              </w:rPr>
              <w:t xml:space="preserve"> при условии отделения торгового зала от других помещений</w:t>
            </w:r>
            <w:r w:rsidRPr="00B123E1">
              <w:rPr>
                <w:rFonts w:ascii="Arial" w:hAnsi="Arial" w:cs="Arial"/>
                <w:sz w:val="22"/>
                <w:szCs w:val="22"/>
              </w:rPr>
              <w:t xml:space="preserve"> магазина противопожарной стеной 2-го типа. </w:t>
            </w:r>
          </w:p>
          <w:p w:rsidR="00F63310" w:rsidRPr="00B123E1" w:rsidRDefault="00F63310" w:rsidP="00E650FD">
            <w:pPr>
              <w:pStyle w:val="CM5"/>
              <w:spacing w:line="240" w:lineRule="auto"/>
              <w:jc w:val="both"/>
              <w:rPr>
                <w:rFonts w:ascii="Arial" w:hAnsi="Arial" w:cs="Arial"/>
                <w:sz w:val="22"/>
                <w:szCs w:val="22"/>
              </w:rPr>
            </w:pPr>
            <w:r w:rsidRPr="00B123E1">
              <w:rPr>
                <w:rFonts w:ascii="Arial" w:hAnsi="Arial" w:cs="Arial"/>
                <w:sz w:val="22"/>
                <w:szCs w:val="22"/>
              </w:rPr>
              <w:t xml:space="preserve">2 При размещении кладовых, служебных, бытовых и технических помещений на верхних этажах зданий магазинов I и II степеней огнестойкости высота зданий может быть увеличена на один этаж. </w:t>
            </w:r>
          </w:p>
          <w:p w:rsidR="00167473" w:rsidRPr="00B123E1" w:rsidRDefault="00694A02" w:rsidP="00E650FD">
            <w:pPr>
              <w:rPr>
                <w:sz w:val="22"/>
                <w:szCs w:val="22"/>
              </w:rPr>
            </w:pPr>
            <w:r w:rsidRPr="00B123E1">
              <w:rPr>
                <w:bCs/>
                <w:sz w:val="22"/>
                <w:szCs w:val="22"/>
              </w:rPr>
              <w:t>3</w:t>
            </w:r>
            <w:r w:rsidR="00031278" w:rsidRPr="00B123E1">
              <w:rPr>
                <w:bCs/>
                <w:sz w:val="22"/>
                <w:szCs w:val="22"/>
              </w:rPr>
              <w:t xml:space="preserve"> </w:t>
            </w:r>
            <w:r w:rsidR="00167473" w:rsidRPr="00B123E1">
              <w:rPr>
                <w:bCs/>
                <w:sz w:val="22"/>
                <w:szCs w:val="22"/>
              </w:rPr>
              <w:t xml:space="preserve">Этажность определяется </w:t>
            </w:r>
            <w:r w:rsidR="0034407D" w:rsidRPr="00B123E1">
              <w:rPr>
                <w:bCs/>
                <w:sz w:val="22"/>
                <w:szCs w:val="22"/>
              </w:rPr>
              <w:t xml:space="preserve"> как число надземных этажей </w:t>
            </w:r>
            <w:r w:rsidR="00167473" w:rsidRPr="00B123E1">
              <w:rPr>
                <w:bCs/>
                <w:sz w:val="22"/>
                <w:szCs w:val="22"/>
              </w:rPr>
              <w:t>без учета верхнего технического этажа.</w:t>
            </w:r>
          </w:p>
        </w:tc>
      </w:tr>
    </w:tbl>
    <w:p w:rsidR="00114B56" w:rsidRPr="00B123E1" w:rsidRDefault="00114B56" w:rsidP="001E789C">
      <w:pPr>
        <w:pStyle w:val="CM5"/>
        <w:widowControl/>
        <w:spacing w:line="360" w:lineRule="auto"/>
        <w:ind w:firstLine="720"/>
        <w:jc w:val="both"/>
        <w:rPr>
          <w:rFonts w:ascii="Arial" w:hAnsi="Arial" w:cs="Arial"/>
          <w:color w:val="221E1F"/>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6B5F74" w:rsidRPr="00B123E1" w:rsidTr="00F52D2D">
        <w:tc>
          <w:tcPr>
            <w:tcW w:w="5840" w:type="dxa"/>
            <w:shd w:val="clear" w:color="auto" w:fill="auto"/>
          </w:tcPr>
          <w:p w:rsidR="006B5F74" w:rsidRPr="00B123E1" w:rsidRDefault="006B5F74" w:rsidP="00D83607">
            <w:pPr>
              <w:rPr>
                <w:color w:val="FF0000"/>
              </w:rPr>
            </w:pPr>
            <w:r w:rsidRPr="00B123E1">
              <w:rPr>
                <w:color w:val="FF0000"/>
              </w:rPr>
              <w:t xml:space="preserve">Таблицу 6.11 исключить из СП 4.13130, включить в раздел </w:t>
            </w:r>
            <w:r w:rsidRPr="00B123E1">
              <w:rPr>
                <w:color w:val="FF0000"/>
              </w:rPr>
              <w:lastRenderedPageBreak/>
              <w:t>6.2 СП 2.13130.</w:t>
            </w:r>
          </w:p>
        </w:tc>
        <w:tc>
          <w:tcPr>
            <w:tcW w:w="4792" w:type="dxa"/>
            <w:shd w:val="clear" w:color="auto" w:fill="auto"/>
          </w:tcPr>
          <w:p w:rsidR="006B5F74" w:rsidRPr="00B123E1" w:rsidRDefault="006B5F74" w:rsidP="00D83607">
            <w:pPr>
              <w:rPr>
                <w:color w:val="FF0000"/>
              </w:rPr>
            </w:pPr>
            <w:r w:rsidRPr="00B123E1">
              <w:rPr>
                <w:color w:val="FF0000"/>
              </w:rPr>
              <w:lastRenderedPageBreak/>
              <w:t xml:space="preserve">Обобщение требований по огнестойкости в </w:t>
            </w:r>
            <w:r w:rsidRPr="00B123E1">
              <w:rPr>
                <w:color w:val="FF0000"/>
              </w:rPr>
              <w:lastRenderedPageBreak/>
              <w:t>профильном СП.</w:t>
            </w:r>
          </w:p>
        </w:tc>
      </w:tr>
      <w:tr w:rsidR="00F52D2D" w:rsidRPr="00B123E1" w:rsidTr="00F52D2D">
        <w:tc>
          <w:tcPr>
            <w:tcW w:w="5840" w:type="dxa"/>
            <w:tcBorders>
              <w:top w:val="single" w:sz="4" w:space="0" w:color="auto"/>
              <w:left w:val="single" w:sz="4" w:space="0" w:color="auto"/>
              <w:bottom w:val="single" w:sz="4" w:space="0" w:color="auto"/>
              <w:right w:val="single" w:sz="4" w:space="0" w:color="auto"/>
            </w:tcBorders>
            <w:shd w:val="clear" w:color="auto" w:fill="auto"/>
          </w:tcPr>
          <w:p w:rsidR="00F52D2D" w:rsidRPr="00B123E1" w:rsidRDefault="00F52D2D" w:rsidP="00D83607">
            <w:pPr>
              <w:rPr>
                <w:color w:val="FF0000"/>
              </w:rPr>
            </w:pPr>
            <w:r w:rsidRPr="00B123E1">
              <w:rPr>
                <w:color w:val="FF0000"/>
              </w:rPr>
              <w:lastRenderedPageBreak/>
              <w:t>В табл. 6.11 столбец «допустимая высота здания, м» выполнить в виде: «допустимая высота здания, м (число надземных этажей  без учета верхнего технического этажа)», по аналогии с  табл. 6.12; 6.13; 6.15.</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F52D2D" w:rsidRPr="00B123E1" w:rsidRDefault="00F52D2D" w:rsidP="00D83607">
            <w:pPr>
              <w:rPr>
                <w:color w:val="FF0000"/>
              </w:rPr>
            </w:pPr>
            <w:r w:rsidRPr="00B123E1">
              <w:rPr>
                <w:color w:val="FF0000"/>
              </w:rPr>
              <w:t>Единообразное корректное изложение НД.</w:t>
            </w:r>
          </w:p>
        </w:tc>
      </w:tr>
      <w:tr w:rsidR="00F52D2D" w:rsidRPr="00B123E1" w:rsidTr="00F52D2D">
        <w:tc>
          <w:tcPr>
            <w:tcW w:w="5840" w:type="dxa"/>
            <w:tcBorders>
              <w:top w:val="single" w:sz="4" w:space="0" w:color="auto"/>
              <w:left w:val="single" w:sz="4" w:space="0" w:color="auto"/>
              <w:bottom w:val="single" w:sz="4" w:space="0" w:color="auto"/>
              <w:right w:val="single" w:sz="4" w:space="0" w:color="auto"/>
            </w:tcBorders>
            <w:shd w:val="clear" w:color="auto" w:fill="auto"/>
          </w:tcPr>
          <w:p w:rsidR="00F52D2D" w:rsidRPr="00B123E1" w:rsidRDefault="00F52D2D" w:rsidP="00D83607">
            <w:pPr>
              <w:rPr>
                <w:color w:val="FF0000"/>
              </w:rPr>
            </w:pPr>
            <w:r w:rsidRPr="00B123E1">
              <w:rPr>
                <w:color w:val="FF0000"/>
              </w:rPr>
              <w:t>Примечание 1 к таблице 6.11 изложить: «В одноэтажных зданиях объектов торговли III степени огнестойкости, за исключением объектов торговли сгораемыми лакокрасочными, строительными (отделочными) материалами, автозапчастями, принадлежностями для автомобилей, ковровыми изделиями, мебелью, площадь этажа между противопожарными стенами 1-го типа может быть увеличена вдвое, при условии отделения торгового зала от других помещений магазина противопожарной стеной 2-го типа (противопожарной перегородкой 1-го типа).</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F52D2D" w:rsidRPr="00B123E1" w:rsidRDefault="00F52D2D" w:rsidP="00D83607">
            <w:pPr>
              <w:rPr>
                <w:color w:val="FF0000"/>
              </w:rPr>
            </w:pPr>
            <w:r w:rsidRPr="00B123E1">
              <w:rPr>
                <w:color w:val="FF0000"/>
              </w:rPr>
              <w:t>грамотное изложенное требования.</w:t>
            </w:r>
          </w:p>
          <w:p w:rsidR="00F52D2D" w:rsidRPr="00B123E1" w:rsidRDefault="00F52D2D" w:rsidP="00D83607">
            <w:pPr>
              <w:rPr>
                <w:color w:val="FF0000"/>
              </w:rPr>
            </w:pPr>
            <w:r w:rsidRPr="00B123E1">
              <w:rPr>
                <w:color w:val="FF0000"/>
              </w:rPr>
              <w:t>См. примечание 1 к табл. 3 СНиП 2.08.02-89*.</w:t>
            </w:r>
          </w:p>
          <w:p w:rsidR="00F52D2D" w:rsidRPr="00B123E1" w:rsidRDefault="00F52D2D" w:rsidP="00D83607">
            <w:pPr>
              <w:rPr>
                <w:color w:val="FF0000"/>
              </w:rPr>
            </w:pPr>
            <w:r w:rsidRPr="00B123E1">
              <w:rPr>
                <w:color w:val="FF0000"/>
              </w:rPr>
              <w:t>В текущей редакции текст «III степени огнестойкости» относится к «за исключением».</w:t>
            </w:r>
          </w:p>
          <w:p w:rsidR="00F52D2D" w:rsidRPr="00B123E1" w:rsidRDefault="00F52D2D" w:rsidP="00D83607">
            <w:pPr>
              <w:rPr>
                <w:color w:val="FF0000"/>
              </w:rPr>
            </w:pPr>
            <w:r w:rsidRPr="00B123E1">
              <w:rPr>
                <w:color w:val="FF0000"/>
              </w:rPr>
              <w:t>Нет причин ограничивать торговлю несгораемых металлических автозапчастей (валов, ступиц, капотов и др.) и строительных материалов (кирпича, гипсоблоков, кафельной плитки и т.п.).</w:t>
            </w:r>
          </w:p>
          <w:p w:rsidR="00F52D2D" w:rsidRPr="00B123E1" w:rsidRDefault="00F52D2D" w:rsidP="00D83607">
            <w:pPr>
              <w:rPr>
                <w:color w:val="FF0000"/>
              </w:rPr>
            </w:pPr>
          </w:p>
        </w:tc>
      </w:tr>
      <w:tr w:rsidR="00F52D2D" w:rsidRPr="00B123E1" w:rsidTr="00F52D2D">
        <w:tc>
          <w:tcPr>
            <w:tcW w:w="5840" w:type="dxa"/>
            <w:tcBorders>
              <w:top w:val="single" w:sz="4" w:space="0" w:color="auto"/>
              <w:left w:val="single" w:sz="4" w:space="0" w:color="auto"/>
              <w:bottom w:val="single" w:sz="4" w:space="0" w:color="auto"/>
              <w:right w:val="single" w:sz="4" w:space="0" w:color="auto"/>
            </w:tcBorders>
            <w:shd w:val="clear" w:color="auto" w:fill="auto"/>
          </w:tcPr>
          <w:p w:rsidR="00F52D2D" w:rsidRPr="00B123E1" w:rsidRDefault="00F52D2D" w:rsidP="00D83607">
            <w:pPr>
              <w:rPr>
                <w:color w:val="FF0000"/>
              </w:rPr>
            </w:pPr>
            <w:r w:rsidRPr="00B123E1">
              <w:rPr>
                <w:color w:val="FF0000"/>
              </w:rPr>
              <w:t>Примечание 2 к таблице 6.11 изложить: «При отсутствии размещения помещений с массовым пребыванием людей, в т.ч. торговых залов и объектов общественного питания на верхнем этаже зданий магазинов I и II степеней огнестойкости высота зданий может быть увеличена на один этаж, с размещением в нем кладовых, служебных, бытовых и технических помещений».</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F52D2D" w:rsidRPr="00B123E1" w:rsidRDefault="00F52D2D" w:rsidP="00D83607">
            <w:pPr>
              <w:rPr>
                <w:color w:val="FF0000"/>
              </w:rPr>
            </w:pPr>
            <w:r w:rsidRPr="00B123E1">
              <w:rPr>
                <w:color w:val="FF0000"/>
              </w:rPr>
              <w:t>грамотное изложенное требования.</w:t>
            </w:r>
          </w:p>
        </w:tc>
      </w:tr>
    </w:tbl>
    <w:p w:rsidR="006B5F74" w:rsidRPr="00B123E1" w:rsidRDefault="006B5F74" w:rsidP="006B5F74"/>
    <w:p w:rsidR="00031B35" w:rsidRPr="00B123E1" w:rsidRDefault="00AD2C58" w:rsidP="001E789C">
      <w:pPr>
        <w:widowControl/>
        <w:spacing w:line="360" w:lineRule="auto"/>
        <w:ind w:firstLine="720"/>
        <w:jc w:val="both"/>
        <w:rPr>
          <w:sz w:val="24"/>
          <w:szCs w:val="24"/>
        </w:rPr>
      </w:pPr>
      <w:r w:rsidRPr="00B123E1">
        <w:rPr>
          <w:sz w:val="24"/>
          <w:szCs w:val="24"/>
        </w:rPr>
        <w:t>6.7.4 </w:t>
      </w:r>
      <w:r w:rsidR="00031B35" w:rsidRPr="00B123E1">
        <w:rPr>
          <w:sz w:val="24"/>
          <w:szCs w:val="24"/>
        </w:rPr>
        <w:t xml:space="preserve">В зданиях вокзалов </w:t>
      </w:r>
      <w:r w:rsidR="0045267B" w:rsidRPr="00B123E1">
        <w:rPr>
          <w:sz w:val="24"/>
          <w:szCs w:val="24"/>
        </w:rPr>
        <w:t xml:space="preserve">I, II </w:t>
      </w:r>
      <w:r w:rsidR="000E5828" w:rsidRPr="00B123E1">
        <w:rPr>
          <w:sz w:val="24"/>
          <w:szCs w:val="24"/>
        </w:rPr>
        <w:t xml:space="preserve">степеней </w:t>
      </w:r>
      <w:r w:rsidR="007C4E54" w:rsidRPr="00B123E1">
        <w:rPr>
          <w:sz w:val="24"/>
          <w:szCs w:val="24"/>
        </w:rPr>
        <w:t xml:space="preserve">огнестойкости класса С0 </w:t>
      </w:r>
      <w:r w:rsidR="00031B35" w:rsidRPr="00B123E1">
        <w:rPr>
          <w:sz w:val="24"/>
          <w:szCs w:val="24"/>
        </w:rPr>
        <w:t>вместо противопожарных стен допускается устройство водяных дренчерных завес в две нити, расположенных на рас</w:t>
      </w:r>
      <w:r w:rsidRPr="00B123E1">
        <w:rPr>
          <w:sz w:val="24"/>
          <w:szCs w:val="24"/>
        </w:rPr>
        <w:t>стоянии 0,5 </w:t>
      </w:r>
      <w:r w:rsidR="00031B35" w:rsidRPr="00B123E1">
        <w:rPr>
          <w:sz w:val="24"/>
          <w:szCs w:val="24"/>
        </w:rPr>
        <w:t>м и обеспечивающих ин</w:t>
      </w:r>
      <w:r w:rsidRPr="00B123E1">
        <w:rPr>
          <w:sz w:val="24"/>
          <w:szCs w:val="24"/>
        </w:rPr>
        <w:t>тенсивность орошения не менее 1 </w:t>
      </w:r>
      <w:r w:rsidR="00031B35" w:rsidRPr="00B123E1">
        <w:rPr>
          <w:sz w:val="24"/>
          <w:szCs w:val="24"/>
        </w:rPr>
        <w:t>л/с на 1</w:t>
      </w:r>
      <w:r w:rsidRPr="00B123E1">
        <w:rPr>
          <w:sz w:val="24"/>
          <w:szCs w:val="24"/>
        </w:rPr>
        <w:t> </w:t>
      </w:r>
      <w:r w:rsidR="00031B35" w:rsidRPr="00B123E1">
        <w:rPr>
          <w:sz w:val="24"/>
          <w:szCs w:val="24"/>
        </w:rPr>
        <w:t>м длины заве</w:t>
      </w:r>
      <w:r w:rsidRPr="00B123E1">
        <w:rPr>
          <w:sz w:val="24"/>
          <w:szCs w:val="24"/>
        </w:rPr>
        <w:t>с при времени работы не менее 1 </w:t>
      </w:r>
      <w:r w:rsidR="00031B35" w:rsidRPr="00B123E1">
        <w:rPr>
          <w:sz w:val="24"/>
          <w:szCs w:val="24"/>
        </w:rPr>
        <w:t>ч, а также противопожарных штор, экранов и иных устройств с пр</w:t>
      </w:r>
      <w:r w:rsidRPr="00B123E1">
        <w:rPr>
          <w:sz w:val="24"/>
          <w:szCs w:val="24"/>
        </w:rPr>
        <w:t>еделом огнестойкости не менее Е </w:t>
      </w:r>
      <w:r w:rsidR="00031B35" w:rsidRPr="00B123E1">
        <w:rPr>
          <w:sz w:val="24"/>
          <w:szCs w:val="24"/>
        </w:rPr>
        <w:t xml:space="preserve">60. </w:t>
      </w:r>
      <w:r w:rsidR="00927CD7" w:rsidRPr="00B123E1">
        <w:rPr>
          <w:sz w:val="24"/>
          <w:szCs w:val="24"/>
        </w:rPr>
        <w:t>При этом указанные виды противопожарных преград должны размещаться в зоне, свободной от пожарной нагрузки на ширину не менее 4 м в обе стороны от преграды.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52D2D" w:rsidRPr="00B123E1" w:rsidTr="00F52D2D">
        <w:tc>
          <w:tcPr>
            <w:tcW w:w="5840" w:type="dxa"/>
            <w:shd w:val="clear" w:color="auto" w:fill="auto"/>
          </w:tcPr>
          <w:p w:rsidR="00F52D2D" w:rsidRPr="00B123E1" w:rsidRDefault="00F52D2D" w:rsidP="00D83607">
            <w:pPr>
              <w:rPr>
                <w:color w:val="FF0000"/>
              </w:rPr>
            </w:pPr>
            <w:r w:rsidRPr="00B123E1">
              <w:rPr>
                <w:color w:val="FF0000"/>
              </w:rPr>
              <w:t>Из п. 6.7.4 исключить текст: «и иных устройств».</w:t>
            </w:r>
          </w:p>
        </w:tc>
        <w:tc>
          <w:tcPr>
            <w:tcW w:w="4792" w:type="dxa"/>
            <w:shd w:val="clear" w:color="auto" w:fill="auto"/>
          </w:tcPr>
          <w:p w:rsidR="00F52D2D" w:rsidRPr="00B123E1" w:rsidRDefault="00F52D2D" w:rsidP="00D83607">
            <w:pPr>
              <w:rPr>
                <w:color w:val="FF0000"/>
              </w:rPr>
            </w:pPr>
            <w:r w:rsidRPr="00B123E1">
              <w:rPr>
                <w:color w:val="FF0000"/>
              </w:rPr>
              <w:t>См. ТРоТПБ ст. 37.</w:t>
            </w:r>
          </w:p>
        </w:tc>
      </w:tr>
      <w:tr w:rsidR="00F52D2D" w:rsidRPr="00B123E1" w:rsidTr="00F52D2D">
        <w:tc>
          <w:tcPr>
            <w:tcW w:w="5840" w:type="dxa"/>
            <w:shd w:val="clear" w:color="auto" w:fill="auto"/>
          </w:tcPr>
          <w:p w:rsidR="00F52D2D" w:rsidRPr="00B123E1" w:rsidRDefault="00F52D2D" w:rsidP="00F52D2D">
            <w:pPr>
              <w:rPr>
                <w:color w:val="FF0000"/>
              </w:rPr>
            </w:pPr>
            <w:r w:rsidRPr="00B123E1">
              <w:rPr>
                <w:color w:val="FF0000"/>
              </w:rPr>
              <w:t>Применение требований по п. 6.7.4 распространить на одноэтажные здания магазинов I и II степеней огнестойкости ККПО С0.</w:t>
            </w:r>
          </w:p>
        </w:tc>
        <w:tc>
          <w:tcPr>
            <w:tcW w:w="4792" w:type="dxa"/>
            <w:shd w:val="clear" w:color="auto" w:fill="auto"/>
          </w:tcPr>
          <w:p w:rsidR="00F52D2D" w:rsidRPr="00B123E1" w:rsidRDefault="00F52D2D" w:rsidP="00F52D2D">
            <w:r w:rsidRPr="00B123E1">
              <w:t>Включение в СП требований, широко применяемых в СТУ.</w:t>
            </w:r>
          </w:p>
        </w:tc>
      </w:tr>
    </w:tbl>
    <w:p w:rsidR="00031B35" w:rsidRPr="00B123E1" w:rsidRDefault="00031B35" w:rsidP="001E789C">
      <w:pPr>
        <w:widowControl/>
        <w:spacing w:line="360" w:lineRule="auto"/>
        <w:ind w:firstLine="720"/>
        <w:jc w:val="both"/>
        <w:rPr>
          <w:sz w:val="24"/>
          <w:szCs w:val="24"/>
        </w:rPr>
      </w:pPr>
      <w:r w:rsidRPr="00B123E1">
        <w:rPr>
          <w:sz w:val="24"/>
          <w:szCs w:val="24"/>
        </w:rPr>
        <w:t>6.7.5</w:t>
      </w:r>
      <w:r w:rsidR="00AD2C58" w:rsidRPr="00B123E1">
        <w:rPr>
          <w:sz w:val="24"/>
          <w:szCs w:val="24"/>
        </w:rPr>
        <w:t> </w:t>
      </w:r>
      <w:r w:rsidRPr="00B123E1">
        <w:rPr>
          <w:sz w:val="24"/>
          <w:szCs w:val="24"/>
        </w:rPr>
        <w:t xml:space="preserve">В зданиях аэровокзалов </w:t>
      </w:r>
      <w:r w:rsidR="00AD2C58" w:rsidRPr="00B123E1">
        <w:rPr>
          <w:sz w:val="24"/>
          <w:szCs w:val="24"/>
        </w:rPr>
        <w:t>I </w:t>
      </w:r>
      <w:r w:rsidRPr="00B123E1">
        <w:rPr>
          <w:sz w:val="24"/>
          <w:szCs w:val="24"/>
        </w:rPr>
        <w:t>степени огнестойкости площадь этажа между противопожарными стенами может быть увеличена до 10</w:t>
      </w:r>
      <w:r w:rsidR="00AD2C58" w:rsidRPr="00B123E1">
        <w:rPr>
          <w:sz w:val="24"/>
          <w:szCs w:val="24"/>
        </w:rPr>
        <w:t> </w:t>
      </w:r>
      <w:r w:rsidRPr="00B123E1">
        <w:rPr>
          <w:sz w:val="24"/>
          <w:szCs w:val="24"/>
        </w:rPr>
        <w:t>000</w:t>
      </w:r>
      <w:r w:rsidR="00AD2C58" w:rsidRPr="00B123E1">
        <w:rPr>
          <w:sz w:val="24"/>
          <w:szCs w:val="24"/>
        </w:rPr>
        <w:t> </w:t>
      </w:r>
      <w:r w:rsidRPr="00B123E1">
        <w:rPr>
          <w:sz w:val="24"/>
          <w:szCs w:val="24"/>
        </w:rPr>
        <w:t>м², если в подвальных (цокольных) этажах не располагаются склады, кладовые и другие помещения с наличием горючих материалов (кроме камер хранения</w:t>
      </w:r>
      <w:r w:rsidR="0090646B" w:rsidRPr="00B123E1">
        <w:rPr>
          <w:sz w:val="24"/>
          <w:szCs w:val="24"/>
        </w:rPr>
        <w:t>,</w:t>
      </w:r>
      <w:r w:rsidRPr="00B123E1">
        <w:rPr>
          <w:sz w:val="24"/>
          <w:szCs w:val="24"/>
        </w:rPr>
        <w:t xml:space="preserve"> гардеробных персонала</w:t>
      </w:r>
      <w:r w:rsidR="0090646B" w:rsidRPr="00B123E1">
        <w:rPr>
          <w:sz w:val="24"/>
          <w:szCs w:val="24"/>
        </w:rPr>
        <w:t xml:space="preserve"> и помещений категорий В4 и Д</w:t>
      </w:r>
      <w:r w:rsidRPr="00B123E1">
        <w:rPr>
          <w:sz w:val="24"/>
          <w:szCs w:val="24"/>
        </w:rPr>
        <w:t>). Камеры хранения (кроме оборудованных автоматическими ячейками) и гардеробные следует отделять от остальных помещений подвала противопожарными перегородками 1-го типа и оборудовать установками автоматического пожаротушения, а командно-диспетчерские пункты</w:t>
      </w:r>
      <w:r w:rsidR="009A01EB" w:rsidRPr="00B123E1">
        <w:rPr>
          <w:sz w:val="24"/>
          <w:szCs w:val="24"/>
        </w:rPr>
        <w:t xml:space="preserve"> – </w:t>
      </w:r>
      <w:r w:rsidRPr="00B123E1">
        <w:rPr>
          <w:sz w:val="24"/>
          <w:szCs w:val="24"/>
        </w:rPr>
        <w:t>противопожарными перегородками</w:t>
      </w:r>
      <w:r w:rsidR="00EF53EE" w:rsidRPr="00B123E1">
        <w:rPr>
          <w:sz w:val="24"/>
          <w:szCs w:val="24"/>
        </w:rPr>
        <w:t xml:space="preserve"> 1-го типа (в том числе светопрозрачными)</w:t>
      </w:r>
      <w:r w:rsidR="00E650FD" w:rsidRPr="00B123E1">
        <w:rPr>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F52D2D" w:rsidRPr="00B123E1" w:rsidTr="00F52D2D">
        <w:tc>
          <w:tcPr>
            <w:tcW w:w="5840" w:type="dxa"/>
            <w:shd w:val="clear" w:color="auto" w:fill="auto"/>
          </w:tcPr>
          <w:p w:rsidR="00F52D2D" w:rsidRPr="00B123E1" w:rsidRDefault="00F52D2D" w:rsidP="00D83607">
            <w:pPr>
              <w:rPr>
                <w:color w:val="FF0000"/>
              </w:rPr>
            </w:pPr>
            <w:r w:rsidRPr="00B123E1">
              <w:rPr>
                <w:color w:val="FF0000"/>
              </w:rPr>
              <w:t xml:space="preserve">В п. 6.7.5 исключить: «(цокольных)», из текста в скобках </w:t>
            </w:r>
            <w:r w:rsidRPr="00B123E1">
              <w:rPr>
                <w:color w:val="FF0000"/>
              </w:rPr>
              <w:lastRenderedPageBreak/>
              <w:t>исключить: «и Д».</w:t>
            </w:r>
          </w:p>
          <w:p w:rsidR="00F52D2D" w:rsidRPr="00B123E1" w:rsidRDefault="00F52D2D" w:rsidP="00D83607">
            <w:pPr>
              <w:rPr>
                <w:color w:val="FF0000"/>
              </w:rPr>
            </w:pPr>
            <w:r w:rsidRPr="00B123E1">
              <w:rPr>
                <w:color w:val="FF0000"/>
              </w:rPr>
              <w:t>Помещения с наличием горючих материалов не могут относиться к категории «Д» по определению.</w:t>
            </w:r>
          </w:p>
        </w:tc>
        <w:tc>
          <w:tcPr>
            <w:tcW w:w="4792" w:type="dxa"/>
            <w:shd w:val="clear" w:color="auto" w:fill="auto"/>
          </w:tcPr>
          <w:p w:rsidR="00F52D2D" w:rsidRPr="00B123E1" w:rsidRDefault="00F52D2D" w:rsidP="00D83607">
            <w:pPr>
              <w:rPr>
                <w:color w:val="FF0000"/>
              </w:rPr>
            </w:pPr>
            <w:r w:rsidRPr="00B123E1">
              <w:rPr>
                <w:color w:val="FF0000"/>
              </w:rPr>
              <w:lastRenderedPageBreak/>
              <w:t>См. ТРоТПБ ст. 27 ч. 10.</w:t>
            </w:r>
          </w:p>
        </w:tc>
      </w:tr>
      <w:tr w:rsidR="00F52D2D" w:rsidRPr="00B123E1" w:rsidTr="00F52D2D">
        <w:tc>
          <w:tcPr>
            <w:tcW w:w="5840" w:type="dxa"/>
            <w:shd w:val="clear" w:color="auto" w:fill="auto"/>
          </w:tcPr>
          <w:p w:rsidR="00F52D2D" w:rsidRPr="00B123E1" w:rsidRDefault="00F52D2D" w:rsidP="00F52D2D">
            <w:pPr>
              <w:rPr>
                <w:color w:val="FF0000"/>
              </w:rPr>
            </w:pPr>
            <w:r w:rsidRPr="00B123E1">
              <w:rPr>
                <w:color w:val="FF0000"/>
              </w:rPr>
              <w:t>Чем отличаются помещения «командно-диспетчерских пунктов» по п. 6.7.5 СП 2.13130 от помещений «контрольно-диспетчерских пунктов» по п. 22 таблицы А.3 СП 5.13130?</w:t>
            </w:r>
          </w:p>
        </w:tc>
        <w:tc>
          <w:tcPr>
            <w:tcW w:w="4792" w:type="dxa"/>
            <w:shd w:val="clear" w:color="auto" w:fill="auto"/>
          </w:tcPr>
          <w:p w:rsidR="00F52D2D" w:rsidRPr="00B123E1" w:rsidRDefault="00F52D2D" w:rsidP="00F52D2D">
            <w:pPr>
              <w:rPr>
                <w:color w:val="FF0000"/>
              </w:rPr>
            </w:pPr>
            <w:r w:rsidRPr="00B123E1">
              <w:rPr>
                <w:color w:val="FF0000"/>
              </w:rPr>
              <w:t>Учесть при корректировке.</w:t>
            </w:r>
          </w:p>
        </w:tc>
      </w:tr>
      <w:tr w:rsidR="00F52D2D" w:rsidRPr="00B123E1" w:rsidTr="00F52D2D">
        <w:tc>
          <w:tcPr>
            <w:tcW w:w="5840" w:type="dxa"/>
            <w:shd w:val="clear" w:color="auto" w:fill="auto"/>
          </w:tcPr>
          <w:p w:rsidR="00F52D2D" w:rsidRPr="00B123E1" w:rsidRDefault="00F52D2D" w:rsidP="00F52D2D">
            <w:pPr>
              <w:rPr>
                <w:color w:val="FF0000"/>
              </w:rPr>
            </w:pPr>
            <w:r w:rsidRPr="00B123E1">
              <w:rPr>
                <w:color w:val="FF0000"/>
              </w:rPr>
              <w:t>Требования для вокзалов и аэровокзалов (одного КФПО) по п. 6.7.4-6.7.6 объединить, принять идентичными.</w:t>
            </w:r>
          </w:p>
        </w:tc>
        <w:tc>
          <w:tcPr>
            <w:tcW w:w="4792" w:type="dxa"/>
            <w:shd w:val="clear" w:color="auto" w:fill="auto"/>
          </w:tcPr>
          <w:p w:rsidR="00F52D2D" w:rsidRPr="00B123E1" w:rsidRDefault="00F52D2D" w:rsidP="00F52D2D">
            <w:pPr>
              <w:rPr>
                <w:color w:val="FF0000"/>
              </w:rPr>
            </w:pPr>
          </w:p>
        </w:tc>
      </w:tr>
    </w:tbl>
    <w:p w:rsidR="00031B35" w:rsidRPr="00B123E1" w:rsidRDefault="00AD2C58" w:rsidP="001E789C">
      <w:pPr>
        <w:widowControl/>
        <w:spacing w:line="360" w:lineRule="auto"/>
        <w:ind w:firstLine="720"/>
        <w:jc w:val="both"/>
        <w:rPr>
          <w:sz w:val="24"/>
          <w:szCs w:val="24"/>
        </w:rPr>
      </w:pPr>
      <w:r w:rsidRPr="00B123E1">
        <w:rPr>
          <w:sz w:val="24"/>
          <w:szCs w:val="24"/>
        </w:rPr>
        <w:t>6.7.6 </w:t>
      </w:r>
      <w:r w:rsidR="00281B52" w:rsidRPr="00B123E1">
        <w:rPr>
          <w:sz w:val="24"/>
          <w:szCs w:val="24"/>
        </w:rPr>
        <w:t>В зданиях вокзалов и аэровокзалов</w:t>
      </w:r>
      <w:r w:rsidR="00927CD7" w:rsidRPr="00B123E1">
        <w:rPr>
          <w:sz w:val="24"/>
          <w:szCs w:val="24"/>
        </w:rPr>
        <w:t xml:space="preserve"> I степен</w:t>
      </w:r>
      <w:r w:rsidR="007C4E54" w:rsidRPr="00B123E1">
        <w:rPr>
          <w:sz w:val="24"/>
          <w:szCs w:val="24"/>
        </w:rPr>
        <w:t>и</w:t>
      </w:r>
      <w:r w:rsidR="00927CD7" w:rsidRPr="00B123E1">
        <w:rPr>
          <w:sz w:val="24"/>
          <w:szCs w:val="24"/>
        </w:rPr>
        <w:t xml:space="preserve"> огнестойкости класса С0,</w:t>
      </w:r>
      <w:r w:rsidR="00281B52" w:rsidRPr="00B123E1">
        <w:rPr>
          <w:sz w:val="24"/>
          <w:szCs w:val="24"/>
        </w:rPr>
        <w:t xml:space="preserve"> оборудованных установками автоматического пожаротушения, площадь этажа между противопожарными стенами не нормируется.</w:t>
      </w:r>
    </w:p>
    <w:p w:rsidR="00031B35" w:rsidRDefault="00031B35" w:rsidP="001E789C">
      <w:pPr>
        <w:widowControl/>
        <w:spacing w:line="360" w:lineRule="auto"/>
        <w:ind w:firstLine="720"/>
        <w:jc w:val="both"/>
        <w:rPr>
          <w:sz w:val="24"/>
          <w:szCs w:val="24"/>
        </w:rPr>
      </w:pPr>
      <w:r w:rsidRPr="00B123E1">
        <w:rPr>
          <w:sz w:val="24"/>
          <w:szCs w:val="24"/>
        </w:rPr>
        <w:t>6.7.7</w:t>
      </w:r>
      <w:r w:rsidR="00947AB0" w:rsidRPr="00B123E1">
        <w:rPr>
          <w:sz w:val="24"/>
          <w:szCs w:val="24"/>
        </w:rPr>
        <w:t> </w:t>
      </w:r>
      <w:r w:rsidRPr="00B123E1">
        <w:rPr>
          <w:sz w:val="24"/>
          <w:szCs w:val="24"/>
        </w:rPr>
        <w:t xml:space="preserve">Степень огнестойкости пристроенных к зданию навесов, террас и галерей допускается принимать на одну </w:t>
      </w:r>
      <w:r w:rsidR="00AD2C58" w:rsidRPr="00B123E1">
        <w:rPr>
          <w:sz w:val="24"/>
          <w:szCs w:val="24"/>
        </w:rPr>
        <w:t>величину</w:t>
      </w:r>
      <w:r w:rsidRPr="00B123E1">
        <w:rPr>
          <w:sz w:val="24"/>
          <w:szCs w:val="24"/>
        </w:rPr>
        <w:t xml:space="preserve"> ниже, чем степень огнест</w:t>
      </w:r>
      <w:r w:rsidRPr="00B123E1">
        <w:rPr>
          <w:spacing w:val="-6"/>
          <w:sz w:val="24"/>
          <w:szCs w:val="24"/>
        </w:rPr>
        <w:t>ойко</w:t>
      </w:r>
      <w:r w:rsidR="00662851" w:rsidRPr="00B123E1">
        <w:rPr>
          <w:spacing w:val="-6"/>
          <w:sz w:val="24"/>
          <w:szCs w:val="24"/>
        </w:rPr>
        <w:t xml:space="preserve">сти здания. </w:t>
      </w:r>
      <w:r w:rsidRPr="00B123E1">
        <w:rPr>
          <w:spacing w:val="-6"/>
          <w:sz w:val="24"/>
          <w:szCs w:val="24"/>
        </w:rPr>
        <w:t xml:space="preserve">При этом класс конструктивной пожарной опасности навесов, </w:t>
      </w:r>
      <w:r w:rsidRPr="00B123E1">
        <w:rPr>
          <w:sz w:val="24"/>
          <w:szCs w:val="24"/>
        </w:rPr>
        <w:t xml:space="preserve">террас и галерей должен быть </w:t>
      </w:r>
      <w:r w:rsidR="006D5522" w:rsidRPr="00B123E1">
        <w:rPr>
          <w:sz w:val="24"/>
          <w:szCs w:val="24"/>
        </w:rPr>
        <w:t xml:space="preserve">аналогичен </w:t>
      </w:r>
      <w:r w:rsidRPr="00B123E1">
        <w:rPr>
          <w:strike/>
          <w:sz w:val="24"/>
          <w:szCs w:val="24"/>
        </w:rPr>
        <w:t>равен</w:t>
      </w:r>
      <w:r w:rsidRPr="00B123E1">
        <w:rPr>
          <w:sz w:val="24"/>
          <w:szCs w:val="24"/>
        </w:rPr>
        <w:t xml:space="preserve"> классу конструктивной пожарной опасности здания.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BB6C4B" w:rsidRPr="00B123E1" w:rsidTr="009934B3">
        <w:tc>
          <w:tcPr>
            <w:tcW w:w="5840" w:type="dxa"/>
            <w:shd w:val="clear" w:color="auto" w:fill="auto"/>
          </w:tcPr>
          <w:p w:rsidR="00BB6C4B" w:rsidRPr="00BB6C4B" w:rsidRDefault="00BB6C4B" w:rsidP="009934B3">
            <w:pPr>
              <w:rPr>
                <w:color w:val="FF0000"/>
              </w:rPr>
            </w:pPr>
            <w:r w:rsidRPr="00BB6C4B">
              <w:rPr>
                <w:rFonts w:ascii="TimesNewRomanPSMT" w:hAnsi="TimesNewRomanPSMT"/>
                <w:color w:val="FF0000"/>
              </w:rPr>
              <w:t>6.7.7.При этом класс конструктивной пожарной опасности навесов, террас и галерей должен быть аналогичен равен классу конструктивной пожарной опасности здания.</w:t>
            </w:r>
          </w:p>
        </w:tc>
        <w:tc>
          <w:tcPr>
            <w:tcW w:w="4792" w:type="dxa"/>
            <w:shd w:val="clear" w:color="auto" w:fill="auto"/>
          </w:tcPr>
          <w:p w:rsidR="00BB6C4B" w:rsidRPr="00BB6C4B" w:rsidRDefault="00BB6C4B" w:rsidP="00BB6C4B">
            <w:pPr>
              <w:rPr>
                <w:color w:val="FF0000"/>
              </w:rPr>
            </w:pPr>
            <w:r w:rsidRPr="00BB6C4B">
              <w:rPr>
                <w:rFonts w:ascii="TimesNewRomanPSMT" w:hAnsi="TimesNewRomanPSMT"/>
                <w:color w:val="FF0000"/>
              </w:rPr>
              <w:t>Может попробовать слово «соответствовать»?! Следует также уточнить требования к козырькам над входами в здания, т.к. возникают споры при отнесении их к «навесам», хотя всем понятно, что для зданий класса С0 они должны выполнятся из негорючих материалов.</w:t>
            </w:r>
          </w:p>
        </w:tc>
      </w:tr>
    </w:tbl>
    <w:p w:rsidR="00031B35" w:rsidRPr="00B123E1" w:rsidRDefault="00031B35" w:rsidP="001E789C">
      <w:pPr>
        <w:widowControl/>
        <w:spacing w:line="360" w:lineRule="auto"/>
        <w:ind w:firstLine="720"/>
        <w:jc w:val="both"/>
        <w:rPr>
          <w:sz w:val="24"/>
          <w:szCs w:val="24"/>
        </w:rPr>
      </w:pPr>
      <w:r w:rsidRPr="00B123E1">
        <w:rPr>
          <w:sz w:val="24"/>
          <w:szCs w:val="24"/>
        </w:rPr>
        <w:t>В этом случае степень огнестойкости здания с навесом, террасой и галереей определяется по степени огнестойкости здания, а площадь этажа в</w:t>
      </w:r>
      <w:r w:rsidR="00AD2C58" w:rsidRPr="00B123E1">
        <w:rPr>
          <w:sz w:val="24"/>
          <w:szCs w:val="24"/>
        </w:rPr>
        <w:t> </w:t>
      </w:r>
      <w:r w:rsidRPr="00B123E1">
        <w:rPr>
          <w:sz w:val="24"/>
          <w:szCs w:val="24"/>
        </w:rPr>
        <w:t>пределах пожарного отсека</w:t>
      </w:r>
      <w:r w:rsidR="009A01EB" w:rsidRPr="00B123E1">
        <w:rPr>
          <w:sz w:val="24"/>
          <w:szCs w:val="24"/>
        </w:rPr>
        <w:t xml:space="preserve"> – </w:t>
      </w:r>
      <w:r w:rsidRPr="00B123E1">
        <w:rPr>
          <w:sz w:val="24"/>
          <w:szCs w:val="24"/>
        </w:rPr>
        <w:t>с учетом площади навесов, террас и галерей</w:t>
      </w:r>
      <w:r w:rsidR="00AD2C58" w:rsidRPr="00B123E1">
        <w:rPr>
          <w:sz w:val="24"/>
          <w:szCs w:val="24"/>
        </w:rPr>
        <w:t>.</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2E1B86" w:rsidRPr="00B123E1" w:rsidTr="00D83607">
        <w:tc>
          <w:tcPr>
            <w:tcW w:w="5529" w:type="dxa"/>
            <w:shd w:val="clear" w:color="auto" w:fill="auto"/>
          </w:tcPr>
          <w:p w:rsidR="002E1B86" w:rsidRPr="00B123E1" w:rsidRDefault="002E1B86" w:rsidP="00D83607">
            <w:pPr>
              <w:rPr>
                <w:color w:val="FF0000"/>
              </w:rPr>
            </w:pPr>
            <w:r w:rsidRPr="00B123E1">
              <w:rPr>
                <w:color w:val="FF0000"/>
              </w:rPr>
              <w:t>В п. 6.7.7  исключить текст по степени огнестойкости навесов, изложить требование по аналогии с п. 6.3.19 СП 4.13130: «Конструкции навесов, примыкающих к зданиям I, II, III и IV степеней огнестойкости ККПО С0 и С1, надлежит принимать из материалов НГ».</w:t>
            </w:r>
          </w:p>
          <w:p w:rsidR="002E1B86" w:rsidRPr="00B123E1" w:rsidRDefault="002E1B86" w:rsidP="00D83607">
            <w:pPr>
              <w:rPr>
                <w:color w:val="FF0000"/>
              </w:rPr>
            </w:pPr>
            <w:r w:rsidRPr="00B123E1">
              <w:rPr>
                <w:color w:val="FF0000"/>
              </w:rPr>
              <w:t>К сведению, навес не является зданием (сооружением) и от того не классифицируется по степени огнестойкости.</w:t>
            </w:r>
          </w:p>
        </w:tc>
        <w:tc>
          <w:tcPr>
            <w:tcW w:w="4536" w:type="dxa"/>
            <w:shd w:val="clear" w:color="auto" w:fill="auto"/>
          </w:tcPr>
          <w:p w:rsidR="002E1B86" w:rsidRPr="00B123E1" w:rsidRDefault="002E1B86" w:rsidP="00D83607">
            <w:pPr>
              <w:rPr>
                <w:color w:val="FF0000"/>
              </w:rPr>
            </w:pPr>
            <w:r w:rsidRPr="00B123E1">
              <w:rPr>
                <w:color w:val="FF0000"/>
              </w:rPr>
              <w:t>Унификация, исключение избыточных требований и противоречий.</w:t>
            </w:r>
          </w:p>
        </w:tc>
      </w:tr>
    </w:tbl>
    <w:p w:rsidR="00031B35" w:rsidRDefault="00AD2C58" w:rsidP="001E789C">
      <w:pPr>
        <w:widowControl/>
        <w:spacing w:line="360" w:lineRule="auto"/>
        <w:ind w:firstLine="720"/>
        <w:jc w:val="both"/>
        <w:rPr>
          <w:sz w:val="24"/>
          <w:szCs w:val="24"/>
        </w:rPr>
      </w:pPr>
      <w:r w:rsidRPr="00B123E1">
        <w:rPr>
          <w:sz w:val="24"/>
          <w:szCs w:val="24"/>
        </w:rPr>
        <w:t>6.7.8 </w:t>
      </w:r>
      <w:r w:rsidR="00031B35" w:rsidRPr="00B123E1">
        <w:rPr>
          <w:sz w:val="24"/>
          <w:szCs w:val="24"/>
        </w:rPr>
        <w:t>В спортивных залах, залах крытых катков и залах ванн бассейнов (с местами для зрителей и без них), а также в залах для подготовительных занятий бассейнов и огневых зонах крытых тиров (в том числе размещаемых под трибунами или встроенных в другие общественные здания) при превышении их площади по отнош</w:t>
      </w:r>
      <w:r w:rsidR="009A01EB" w:rsidRPr="00B123E1">
        <w:rPr>
          <w:sz w:val="24"/>
          <w:szCs w:val="24"/>
        </w:rPr>
        <w:t xml:space="preserve">ению к установленной в таблице </w:t>
      </w:r>
      <w:r w:rsidR="00031B35" w:rsidRPr="00B123E1">
        <w:rPr>
          <w:sz w:val="24"/>
          <w:szCs w:val="24"/>
        </w:rPr>
        <w:t>6.9 противопожарные стены следует предусматривать между зальными (в тирах</w:t>
      </w:r>
      <w:r w:rsidR="009A01EB" w:rsidRPr="00B123E1">
        <w:rPr>
          <w:sz w:val="24"/>
          <w:szCs w:val="24"/>
        </w:rPr>
        <w:t xml:space="preserve"> – </w:t>
      </w:r>
      <w:r w:rsidR="00031B35" w:rsidRPr="00B123E1">
        <w:rPr>
          <w:sz w:val="24"/>
          <w:szCs w:val="24"/>
        </w:rPr>
        <w:t>огневой зоной со стрелковой галереей) и другими помещениями. В помещениях вестибюлей и фойе при превышении их площади по отношению к установ</w:t>
      </w:r>
      <w:r w:rsidRPr="00B123E1">
        <w:rPr>
          <w:sz w:val="24"/>
          <w:szCs w:val="24"/>
        </w:rPr>
        <w:t>ленной в таблице</w:t>
      </w:r>
      <w:r w:rsidR="00031B35" w:rsidRPr="00B123E1">
        <w:rPr>
          <w:sz w:val="24"/>
          <w:szCs w:val="24"/>
        </w:rPr>
        <w:t xml:space="preserve"> 6.9 вместо противопожарных стен можно предусматривать светопрозрачные противопожарные перегородки 2-го типа.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BB6C4B" w:rsidRPr="00B123E1" w:rsidTr="009934B3">
        <w:tc>
          <w:tcPr>
            <w:tcW w:w="5529" w:type="dxa"/>
            <w:shd w:val="clear" w:color="auto" w:fill="auto"/>
          </w:tcPr>
          <w:p w:rsidR="00BB6C4B" w:rsidRPr="00B123E1" w:rsidRDefault="00BB6C4B" w:rsidP="009934B3">
            <w:pPr>
              <w:rPr>
                <w:color w:val="FF0000"/>
              </w:rPr>
            </w:pPr>
            <w:r w:rsidRPr="00BB6C4B">
              <w:rPr>
                <w:color w:val="FF0000"/>
              </w:rPr>
              <w:t xml:space="preserve">6.7.8. В помещениях вестибюлей и фойе при превышении их площади по отношению к установленной в таблице 6.9 </w:t>
            </w:r>
            <w:r w:rsidRPr="00BB6C4B">
              <w:rPr>
                <w:color w:val="FF0000"/>
              </w:rPr>
              <w:lastRenderedPageBreak/>
              <w:t>вместо противопожарных стен можно предусматривать светопрозрачные противопожарные перегородки 2-го типа</w:t>
            </w:r>
          </w:p>
        </w:tc>
        <w:tc>
          <w:tcPr>
            <w:tcW w:w="4536" w:type="dxa"/>
            <w:shd w:val="clear" w:color="auto" w:fill="auto"/>
          </w:tcPr>
          <w:p w:rsidR="00BB6C4B" w:rsidRPr="00B123E1" w:rsidRDefault="00BB6C4B" w:rsidP="009934B3">
            <w:pPr>
              <w:rPr>
                <w:color w:val="FF0000"/>
              </w:rPr>
            </w:pPr>
            <w:r w:rsidRPr="00BB6C4B">
              <w:rPr>
                <w:color w:val="FF0000"/>
              </w:rPr>
              <w:lastRenderedPageBreak/>
              <w:t xml:space="preserve">1) Положения табл. 6.9 определяют допустимую площадь этажа пожарного отсека, а не площади </w:t>
            </w:r>
            <w:r w:rsidRPr="00BB6C4B">
              <w:rPr>
                <w:color w:val="FF0000"/>
              </w:rPr>
              <w:lastRenderedPageBreak/>
              <w:t>вестибюля и фойе! И как можно вместо противопожарной стены (между пожарными отсеками) предусматривать противопожарные перегородки 2-го типа?! Это противоречит гл. 6 настоящего СП.</w:t>
            </w:r>
          </w:p>
        </w:tc>
      </w:tr>
    </w:tbl>
    <w:p w:rsidR="00031B35" w:rsidRPr="00B123E1" w:rsidRDefault="00031B35" w:rsidP="001E789C">
      <w:pPr>
        <w:widowControl/>
        <w:spacing w:line="360" w:lineRule="auto"/>
        <w:ind w:firstLine="720"/>
        <w:jc w:val="both"/>
        <w:rPr>
          <w:sz w:val="24"/>
          <w:szCs w:val="24"/>
        </w:rPr>
      </w:pPr>
      <w:r w:rsidRPr="00B123E1">
        <w:rPr>
          <w:spacing w:val="-4"/>
          <w:sz w:val="24"/>
          <w:szCs w:val="24"/>
        </w:rPr>
        <w:lastRenderedPageBreak/>
        <w:t>6.7.9</w:t>
      </w:r>
      <w:r w:rsidR="00D736B2" w:rsidRPr="00B123E1">
        <w:rPr>
          <w:spacing w:val="-4"/>
          <w:sz w:val="24"/>
          <w:szCs w:val="24"/>
        </w:rPr>
        <w:t> </w:t>
      </w:r>
      <w:r w:rsidRPr="00B123E1">
        <w:rPr>
          <w:spacing w:val="-4"/>
          <w:sz w:val="24"/>
          <w:szCs w:val="24"/>
        </w:rPr>
        <w:t>Здания клас</w:t>
      </w:r>
      <w:r w:rsidR="00C902EB" w:rsidRPr="00B123E1">
        <w:rPr>
          <w:spacing w:val="-4"/>
          <w:sz w:val="24"/>
          <w:szCs w:val="24"/>
        </w:rPr>
        <w:t>сов Ф1.2 и Ф4.</w:t>
      </w:r>
      <w:r w:rsidR="001042AA" w:rsidRPr="00B123E1">
        <w:rPr>
          <w:spacing w:val="-4"/>
          <w:sz w:val="24"/>
          <w:szCs w:val="24"/>
        </w:rPr>
        <w:t>2</w:t>
      </w:r>
      <w:r w:rsidR="009A01EB" w:rsidRPr="00B123E1">
        <w:rPr>
          <w:sz w:val="24"/>
          <w:szCs w:val="24"/>
        </w:rPr>
        <w:t xml:space="preserve"> – </w:t>
      </w:r>
      <w:r w:rsidRPr="00B123E1">
        <w:rPr>
          <w:spacing w:val="-4"/>
          <w:sz w:val="24"/>
          <w:szCs w:val="24"/>
        </w:rPr>
        <w:t>Ф4.3 I, II и III</w:t>
      </w:r>
      <w:r w:rsidR="00AD2C58" w:rsidRPr="00B123E1">
        <w:rPr>
          <w:spacing w:val="-4"/>
          <w:sz w:val="24"/>
          <w:szCs w:val="24"/>
        </w:rPr>
        <w:t xml:space="preserve"> степеней огнестойкости, </w:t>
      </w:r>
      <w:r w:rsidRPr="00B123E1">
        <w:rPr>
          <w:spacing w:val="-4"/>
          <w:sz w:val="24"/>
          <w:szCs w:val="24"/>
        </w:rPr>
        <w:t>высотой не более 28</w:t>
      </w:r>
      <w:r w:rsidR="00C902EB" w:rsidRPr="00B123E1">
        <w:rPr>
          <w:spacing w:val="-4"/>
          <w:sz w:val="24"/>
          <w:szCs w:val="24"/>
        </w:rPr>
        <w:t> </w:t>
      </w:r>
      <w:r w:rsidRPr="00B123E1">
        <w:rPr>
          <w:spacing w:val="-4"/>
          <w:sz w:val="24"/>
          <w:szCs w:val="24"/>
        </w:rPr>
        <w:t>м</w:t>
      </w:r>
      <w:r w:rsidR="00C902EB" w:rsidRPr="00B123E1">
        <w:rPr>
          <w:spacing w:val="-4"/>
          <w:sz w:val="24"/>
          <w:szCs w:val="24"/>
        </w:rPr>
        <w:t xml:space="preserve"> </w:t>
      </w:r>
      <w:r w:rsidRPr="00B123E1">
        <w:rPr>
          <w:spacing w:val="-4"/>
          <w:sz w:val="24"/>
          <w:szCs w:val="24"/>
        </w:rPr>
        <w:t>допускается надстраивать одним мансардным этажом с</w:t>
      </w:r>
      <w:r w:rsidR="00D736B2" w:rsidRPr="00B123E1">
        <w:rPr>
          <w:spacing w:val="-4"/>
          <w:sz w:val="24"/>
          <w:szCs w:val="24"/>
        </w:rPr>
        <w:t> </w:t>
      </w:r>
      <w:r w:rsidRPr="00B123E1">
        <w:rPr>
          <w:spacing w:val="-4"/>
          <w:sz w:val="24"/>
          <w:szCs w:val="24"/>
        </w:rPr>
        <w:t>несущими элементами, имеющими предел огнестойкости не менее R</w:t>
      </w:r>
      <w:r w:rsidR="00AD2C58" w:rsidRPr="00B123E1">
        <w:rPr>
          <w:spacing w:val="-4"/>
          <w:sz w:val="24"/>
          <w:szCs w:val="24"/>
        </w:rPr>
        <w:t> </w:t>
      </w:r>
      <w:r w:rsidRPr="00B123E1">
        <w:rPr>
          <w:spacing w:val="-4"/>
          <w:sz w:val="24"/>
          <w:szCs w:val="24"/>
        </w:rPr>
        <w:t>45 и класс пожарной опасности К0, при</w:t>
      </w:r>
      <w:r w:rsidRPr="00B123E1">
        <w:rPr>
          <w:sz w:val="24"/>
          <w:szCs w:val="24"/>
        </w:rPr>
        <w:t xml:space="preserve"> отделении его от нижних этажей противопожарным перекрытием не ниже 2-го типа. Ограждающие конструкции этого этажа должны отвечать требованиям, предъявляемым к</w:t>
      </w:r>
      <w:r w:rsidR="00D736B2" w:rsidRPr="00B123E1">
        <w:rPr>
          <w:sz w:val="24"/>
          <w:szCs w:val="24"/>
        </w:rPr>
        <w:t> </w:t>
      </w:r>
      <w:r w:rsidRPr="00B123E1">
        <w:rPr>
          <w:sz w:val="24"/>
          <w:szCs w:val="24"/>
        </w:rPr>
        <w:t xml:space="preserve">конструкциям надстраиваемого здания. </w:t>
      </w:r>
    </w:p>
    <w:p w:rsidR="00031B35" w:rsidRPr="00B123E1" w:rsidRDefault="00662851" w:rsidP="001E789C">
      <w:pPr>
        <w:widowControl/>
        <w:spacing w:line="360" w:lineRule="auto"/>
        <w:ind w:firstLine="720"/>
        <w:jc w:val="both"/>
        <w:rPr>
          <w:sz w:val="24"/>
          <w:szCs w:val="24"/>
        </w:rPr>
      </w:pPr>
      <w:r w:rsidRPr="00B123E1">
        <w:rPr>
          <w:sz w:val="24"/>
          <w:szCs w:val="24"/>
        </w:rPr>
        <w:t xml:space="preserve">При этом </w:t>
      </w:r>
      <w:r w:rsidR="00031B35" w:rsidRPr="00B123E1">
        <w:rPr>
          <w:sz w:val="24"/>
          <w:szCs w:val="24"/>
        </w:rPr>
        <w:t>мансардный этаж должен дополнительно разделяться противопожарными стенами 2-го типа. Площадь между этими противопожарными стенами должна составлять: для зданий I и II степеней огнестойкости</w:t>
      </w:r>
      <w:r w:rsidR="009A01EB" w:rsidRPr="00B123E1">
        <w:rPr>
          <w:sz w:val="24"/>
          <w:szCs w:val="24"/>
        </w:rPr>
        <w:t xml:space="preserve"> – </w:t>
      </w:r>
      <w:r w:rsidR="00031B35" w:rsidRPr="00B123E1">
        <w:rPr>
          <w:sz w:val="24"/>
          <w:szCs w:val="24"/>
        </w:rPr>
        <w:t>не</w:t>
      </w:r>
      <w:r w:rsidR="00C902EB" w:rsidRPr="00B123E1">
        <w:rPr>
          <w:sz w:val="24"/>
          <w:szCs w:val="24"/>
        </w:rPr>
        <w:t> </w:t>
      </w:r>
      <w:r w:rsidR="00031B35" w:rsidRPr="00B123E1">
        <w:rPr>
          <w:sz w:val="24"/>
          <w:szCs w:val="24"/>
        </w:rPr>
        <w:t>более 2000</w:t>
      </w:r>
      <w:r w:rsidR="00C902EB" w:rsidRPr="00B123E1">
        <w:rPr>
          <w:sz w:val="24"/>
          <w:szCs w:val="24"/>
        </w:rPr>
        <w:t> </w:t>
      </w:r>
      <w:r w:rsidR="00031B35" w:rsidRPr="00B123E1">
        <w:rPr>
          <w:sz w:val="24"/>
          <w:szCs w:val="24"/>
        </w:rPr>
        <w:t>м², для зданий III степени огнестойкости</w:t>
      </w:r>
      <w:r w:rsidR="009A01EB" w:rsidRPr="00B123E1">
        <w:rPr>
          <w:sz w:val="24"/>
          <w:szCs w:val="24"/>
        </w:rPr>
        <w:t xml:space="preserve"> – </w:t>
      </w:r>
      <w:r w:rsidR="00031B35" w:rsidRPr="00B123E1">
        <w:rPr>
          <w:sz w:val="24"/>
          <w:szCs w:val="24"/>
        </w:rPr>
        <w:t>не более 1400</w:t>
      </w:r>
      <w:r w:rsidR="00C902EB" w:rsidRPr="00B123E1">
        <w:rPr>
          <w:sz w:val="24"/>
          <w:szCs w:val="24"/>
        </w:rPr>
        <w:t> </w:t>
      </w:r>
      <w:r w:rsidR="00031B35" w:rsidRPr="00B123E1">
        <w:rPr>
          <w:sz w:val="24"/>
          <w:szCs w:val="24"/>
        </w:rPr>
        <w:t>м². При наличии на мансардном этаже установок автоматического пожаротушения эта площадь может быть увеличена не более чем в 1,2 раза.</w:t>
      </w:r>
    </w:p>
    <w:p w:rsidR="00031B35" w:rsidRPr="00B123E1" w:rsidRDefault="00031B35" w:rsidP="001E789C">
      <w:pPr>
        <w:widowControl/>
        <w:spacing w:line="360" w:lineRule="auto"/>
        <w:ind w:firstLine="720"/>
        <w:jc w:val="both"/>
        <w:rPr>
          <w:sz w:val="24"/>
          <w:szCs w:val="24"/>
        </w:rPr>
      </w:pPr>
      <w:r w:rsidRPr="00B123E1">
        <w:rPr>
          <w:sz w:val="24"/>
          <w:szCs w:val="24"/>
        </w:rPr>
        <w:t>При применении деревянных конструкций мансард следует предусматривать</w:t>
      </w:r>
      <w:r w:rsidR="005D4E58" w:rsidRPr="00B123E1">
        <w:rPr>
          <w:sz w:val="24"/>
          <w:szCs w:val="24"/>
        </w:rPr>
        <w:t>, как правило,</w:t>
      </w:r>
      <w:r w:rsidRPr="00B123E1">
        <w:rPr>
          <w:sz w:val="24"/>
          <w:szCs w:val="24"/>
        </w:rPr>
        <w:t xml:space="preserve"> конструктивную огнезащиту, обеспечивающую указанные требования.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2E1B86" w:rsidRPr="00B123E1" w:rsidTr="00D83607">
        <w:tc>
          <w:tcPr>
            <w:tcW w:w="5529" w:type="dxa"/>
            <w:shd w:val="clear" w:color="auto" w:fill="auto"/>
          </w:tcPr>
          <w:p w:rsidR="002E1B86" w:rsidRPr="00B123E1" w:rsidRDefault="002E1B86" w:rsidP="00D83607">
            <w:pPr>
              <w:rPr>
                <w:color w:val="FF0000"/>
              </w:rPr>
            </w:pPr>
            <w:r w:rsidRPr="00B123E1">
              <w:rPr>
                <w:color w:val="FF0000"/>
              </w:rPr>
              <w:t>Изложить п. 6.7.9: «Здания КФПО Ф1.2 (</w:t>
            </w:r>
            <w:r w:rsidRPr="00B123E1">
              <w:rPr>
                <w:b/>
                <w:color w:val="FF0000"/>
              </w:rPr>
              <w:t>кроме общежитий</w:t>
            </w:r>
            <w:r w:rsidRPr="00B123E1">
              <w:rPr>
                <w:color w:val="FF0000"/>
              </w:rPr>
              <w:t xml:space="preserve">), </w:t>
            </w:r>
            <w:r w:rsidRPr="00B123E1">
              <w:rPr>
                <w:b/>
                <w:color w:val="FF0000"/>
              </w:rPr>
              <w:t>Ф3.6,</w:t>
            </w:r>
            <w:r w:rsidRPr="00B123E1">
              <w:rPr>
                <w:color w:val="FF0000"/>
              </w:rPr>
              <w:t xml:space="preserve"> Ф4.2, Ф4.3 (</w:t>
            </w:r>
            <w:r w:rsidRPr="00B123E1">
              <w:rPr>
                <w:b/>
                <w:color w:val="FF0000"/>
              </w:rPr>
              <w:t>кроме банков</w:t>
            </w:r>
            <w:r w:rsidRPr="00B123E1">
              <w:rPr>
                <w:color w:val="FF0000"/>
              </w:rPr>
              <w:t>) I, II и III степеней огнестойкости допускается надстраивать одним мансардным этажом, расположенным не выше 28м (для зданий I/С0) и не более чем на 3м по отношению к допустимой пожарно-технической высоте общественных зданий по таблице 6.9 для соответствующих степени огнестойкости и класса конструктивной пожарной опасности. Несущие элементы каркаса мансардного этажа должны иметь предел огнестойкости не менее R 45 и класс пожарной опасности строительных конструкций К0. Предел огнестойкости и класс пожарной опасности ограждающих строительных конструкций мансардного этажа должен соответствовать требуемому пределу огнестойкости бесчердачного покрытия надстраиваемого здания.</w:t>
            </w:r>
          </w:p>
        </w:tc>
        <w:tc>
          <w:tcPr>
            <w:tcW w:w="4536" w:type="dxa"/>
            <w:shd w:val="clear" w:color="auto" w:fill="auto"/>
          </w:tcPr>
          <w:p w:rsidR="002E1B86" w:rsidRPr="00B123E1" w:rsidRDefault="002E1B86" w:rsidP="00D83607">
            <w:pPr>
              <w:rPr>
                <w:color w:val="FF0000"/>
              </w:rPr>
            </w:pPr>
            <w:r w:rsidRPr="00B123E1">
              <w:rPr>
                <w:color w:val="FF0000"/>
              </w:rPr>
              <w:t>Конкретизация и популяризация нечетко сформулированного требования</w:t>
            </w:r>
          </w:p>
        </w:tc>
      </w:tr>
    </w:tbl>
    <w:p w:rsidR="0096131B" w:rsidRDefault="0096131B" w:rsidP="001E789C">
      <w:pPr>
        <w:spacing w:line="360" w:lineRule="auto"/>
        <w:ind w:firstLine="720"/>
        <w:jc w:val="both"/>
        <w:rPr>
          <w:sz w:val="24"/>
          <w:szCs w:val="24"/>
        </w:rPr>
      </w:pPr>
      <w:r w:rsidRPr="00B123E1">
        <w:rPr>
          <w:sz w:val="24"/>
          <w:szCs w:val="24"/>
        </w:rPr>
        <w:t>6.7.10 Степень огнестойкости, класс конструктивной пожарной опасности и наибольшую высоту зданий (пожарных отсеков) дошкольных образовательных организаций (далее-ДОО) общего типа (Ф1.1) следует принимать в зависимости от наибольшего числа мест в здании по таблице 6.12.</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197829" w:rsidRPr="00B123E1" w:rsidTr="009934B3">
        <w:tc>
          <w:tcPr>
            <w:tcW w:w="5529" w:type="dxa"/>
            <w:shd w:val="clear" w:color="auto" w:fill="auto"/>
          </w:tcPr>
          <w:p w:rsidR="00197829" w:rsidRPr="00197829" w:rsidRDefault="00197829" w:rsidP="00197829">
            <w:pPr>
              <w:rPr>
                <w:color w:val="FF0000"/>
              </w:rPr>
            </w:pPr>
            <w:r w:rsidRPr="00197829">
              <w:rPr>
                <w:color w:val="FF0000"/>
              </w:rPr>
              <w:t xml:space="preserve">6.7.10 Степень огнестойкости, класс конструктивной пожарной опасности и наибольшую высоту зданий (пожарных отсеков) дошкольных образовательных организаций (далее-ДОО) общего типа (Ф1.1) следует принимать в зависимости от наибольшего числа мест в здании по таблице </w:t>
            </w:r>
            <w:r w:rsidRPr="00197829">
              <w:rPr>
                <w:color w:val="FF0000"/>
              </w:rPr>
              <w:lastRenderedPageBreak/>
              <w:t>6.12. Таблица 6.12</w:t>
            </w:r>
          </w:p>
          <w:p w:rsidR="00197829" w:rsidRPr="00B123E1" w:rsidRDefault="00197829" w:rsidP="00197829">
            <w:pPr>
              <w:rPr>
                <w:color w:val="FF0000"/>
              </w:rPr>
            </w:pPr>
            <w:r w:rsidRPr="00197829">
              <w:rPr>
                <w:rFonts w:hint="eastAsia"/>
                <w:color w:val="FF0000"/>
              </w:rPr>
              <w:t>* В районах Крайнего Севера высота одно-</w:t>
            </w:r>
            <w:r>
              <w:rPr>
                <w:color w:val="FF0000"/>
              </w:rPr>
              <w:t xml:space="preserve"> </w:t>
            </w:r>
            <w:r w:rsidRPr="00197829">
              <w:rPr>
                <w:rFonts w:hint="eastAsia"/>
                <w:color w:val="FF0000"/>
              </w:rPr>
              <w:t>двух этажного здания на свайном основании</w:t>
            </w:r>
            <w:r>
              <w:rPr>
                <w:color w:val="FF0000"/>
              </w:rPr>
              <w:t xml:space="preserve"> </w:t>
            </w:r>
            <w:r w:rsidRPr="00197829">
              <w:rPr>
                <w:rFonts w:hint="eastAsia"/>
                <w:color w:val="FF0000"/>
              </w:rPr>
              <w:t>должна быть не более 5 м.</w:t>
            </w:r>
          </w:p>
        </w:tc>
        <w:tc>
          <w:tcPr>
            <w:tcW w:w="4536" w:type="dxa"/>
            <w:shd w:val="clear" w:color="auto" w:fill="auto"/>
          </w:tcPr>
          <w:p w:rsidR="00197829" w:rsidRPr="00B123E1" w:rsidRDefault="00197829" w:rsidP="009934B3">
            <w:pPr>
              <w:rPr>
                <w:color w:val="FF0000"/>
              </w:rPr>
            </w:pPr>
            <w:r w:rsidRPr="00197829">
              <w:rPr>
                <w:color w:val="FF0000"/>
              </w:rPr>
              <w:lastRenderedPageBreak/>
              <w:t>Как определить какие территории относятся к районам Крайнего Севера!? Укажите ссылку на нормативный документ или карту, где можно взять данные.</w:t>
            </w:r>
          </w:p>
        </w:tc>
      </w:tr>
    </w:tbl>
    <w:p w:rsidR="00197829" w:rsidRPr="00B123E1" w:rsidRDefault="00197829" w:rsidP="001E789C">
      <w:pPr>
        <w:spacing w:line="360" w:lineRule="auto"/>
        <w:ind w:firstLine="720"/>
        <w:jc w:val="both"/>
        <w:rPr>
          <w:sz w:val="24"/>
          <w:szCs w:val="24"/>
        </w:rPr>
      </w:pPr>
    </w:p>
    <w:p w:rsidR="0096131B" w:rsidRPr="00B123E1" w:rsidRDefault="0096131B" w:rsidP="006F0617">
      <w:pPr>
        <w:keepNext/>
        <w:spacing w:line="360" w:lineRule="auto"/>
        <w:rPr>
          <w:spacing w:val="60"/>
          <w:sz w:val="24"/>
          <w:szCs w:val="24"/>
        </w:rPr>
      </w:pPr>
      <w:r w:rsidRPr="00B123E1">
        <w:rPr>
          <w:spacing w:val="60"/>
          <w:sz w:val="24"/>
          <w:szCs w:val="24"/>
        </w:rPr>
        <w:t xml:space="preserve">Таблица </w:t>
      </w:r>
      <w:r w:rsidRPr="00B123E1">
        <w:rPr>
          <w:sz w:val="24"/>
          <w:szCs w:val="24"/>
        </w:rPr>
        <w:t>6.12</w:t>
      </w:r>
      <w:r w:rsidRPr="00B123E1">
        <w:rPr>
          <w:spacing w:val="60"/>
          <w:sz w:val="24"/>
          <w:szCs w:val="24"/>
        </w:rPr>
        <w:t xml:space="preserve"> </w:t>
      </w:r>
    </w:p>
    <w:tbl>
      <w:tblPr>
        <w:tblW w:w="5000" w:type="pct"/>
        <w:jc w:val="center"/>
        <w:tblLook w:val="0000" w:firstRow="0" w:lastRow="0" w:firstColumn="0" w:lastColumn="0" w:noHBand="0" w:noVBand="0"/>
      </w:tblPr>
      <w:tblGrid>
        <w:gridCol w:w="1788"/>
        <w:gridCol w:w="2849"/>
        <w:gridCol w:w="2669"/>
        <w:gridCol w:w="2551"/>
      </w:tblGrid>
      <w:tr w:rsidR="002C6968" w:rsidRPr="00B123E1" w:rsidTr="0060206D">
        <w:trPr>
          <w:trHeight w:val="418"/>
          <w:jc w:val="center"/>
        </w:trPr>
        <w:tc>
          <w:tcPr>
            <w:tcW w:w="907" w:type="pct"/>
            <w:tcBorders>
              <w:top w:val="single" w:sz="4" w:space="0" w:color="221E1F"/>
              <w:left w:val="single" w:sz="4" w:space="0" w:color="221E1F"/>
              <w:bottom w:val="double" w:sz="4" w:space="0" w:color="221E1F"/>
              <w:right w:val="single" w:sz="4" w:space="0" w:color="221E1F"/>
            </w:tcBorders>
          </w:tcPr>
          <w:p w:rsidR="0096131B" w:rsidRPr="00B123E1" w:rsidRDefault="0096131B" w:rsidP="0060206D">
            <w:pPr>
              <w:pStyle w:val="Default"/>
              <w:jc w:val="center"/>
              <w:rPr>
                <w:rFonts w:ascii="Arial" w:hAnsi="Arial" w:cs="Arial"/>
                <w:color w:val="auto"/>
                <w:sz w:val="22"/>
                <w:szCs w:val="22"/>
              </w:rPr>
            </w:pPr>
            <w:r w:rsidRPr="00B123E1">
              <w:rPr>
                <w:rFonts w:ascii="Arial" w:hAnsi="Arial" w:cs="Arial"/>
                <w:color w:val="auto"/>
                <w:sz w:val="22"/>
                <w:szCs w:val="22"/>
              </w:rPr>
              <w:t xml:space="preserve">Число мест </w:t>
            </w:r>
            <w:r w:rsidRPr="00B123E1">
              <w:rPr>
                <w:rFonts w:ascii="Arial" w:hAnsi="Arial" w:cs="Arial"/>
                <w:color w:val="auto"/>
                <w:sz w:val="22"/>
                <w:szCs w:val="22"/>
              </w:rPr>
              <w:br/>
              <w:t>в здании</w:t>
            </w:r>
          </w:p>
        </w:tc>
        <w:tc>
          <w:tcPr>
            <w:tcW w:w="1445" w:type="pct"/>
            <w:tcBorders>
              <w:top w:val="single" w:sz="4" w:space="0" w:color="221E1F"/>
              <w:left w:val="single" w:sz="4" w:space="0" w:color="221E1F"/>
              <w:bottom w:val="double" w:sz="4" w:space="0" w:color="221E1F"/>
              <w:right w:val="single" w:sz="4" w:space="0" w:color="221E1F"/>
            </w:tcBorders>
          </w:tcPr>
          <w:p w:rsidR="0096131B" w:rsidRPr="00B123E1" w:rsidRDefault="0096131B" w:rsidP="0060206D">
            <w:pPr>
              <w:pStyle w:val="Default"/>
              <w:jc w:val="center"/>
              <w:rPr>
                <w:rFonts w:ascii="Arial" w:hAnsi="Arial" w:cs="Arial"/>
                <w:color w:val="auto"/>
                <w:sz w:val="22"/>
                <w:szCs w:val="22"/>
              </w:rPr>
            </w:pPr>
            <w:r w:rsidRPr="00B123E1">
              <w:rPr>
                <w:rFonts w:ascii="Arial" w:hAnsi="Arial" w:cs="Arial"/>
                <w:color w:val="auto"/>
                <w:sz w:val="22"/>
                <w:szCs w:val="22"/>
              </w:rPr>
              <w:t>Степень огнестойкости здания, не ниже</w:t>
            </w:r>
          </w:p>
        </w:tc>
        <w:tc>
          <w:tcPr>
            <w:tcW w:w="1354" w:type="pct"/>
            <w:tcBorders>
              <w:top w:val="single" w:sz="4" w:space="0" w:color="221E1F"/>
              <w:left w:val="single" w:sz="4" w:space="0" w:color="221E1F"/>
              <w:bottom w:val="double" w:sz="4" w:space="0" w:color="221E1F"/>
              <w:right w:val="single" w:sz="4" w:space="0" w:color="221E1F"/>
            </w:tcBorders>
          </w:tcPr>
          <w:p w:rsidR="0096131B" w:rsidRPr="00B123E1" w:rsidRDefault="0096131B" w:rsidP="0060206D">
            <w:pPr>
              <w:pStyle w:val="Default"/>
              <w:jc w:val="center"/>
              <w:rPr>
                <w:rFonts w:ascii="Arial" w:hAnsi="Arial" w:cs="Arial"/>
                <w:color w:val="auto"/>
                <w:sz w:val="22"/>
                <w:szCs w:val="22"/>
              </w:rPr>
            </w:pPr>
            <w:r w:rsidRPr="00B123E1">
              <w:rPr>
                <w:rFonts w:ascii="Arial" w:hAnsi="Arial" w:cs="Arial"/>
                <w:color w:val="auto"/>
                <w:sz w:val="22"/>
                <w:szCs w:val="22"/>
              </w:rPr>
              <w:t>Класс конструктивной пожарной опасности</w:t>
            </w:r>
          </w:p>
        </w:tc>
        <w:tc>
          <w:tcPr>
            <w:tcW w:w="1294" w:type="pct"/>
            <w:tcBorders>
              <w:top w:val="single" w:sz="4" w:space="0" w:color="221E1F"/>
              <w:left w:val="single" w:sz="4" w:space="0" w:color="221E1F"/>
              <w:bottom w:val="double" w:sz="4" w:space="0" w:color="221E1F"/>
              <w:right w:val="single" w:sz="4" w:space="0" w:color="221E1F"/>
            </w:tcBorders>
          </w:tcPr>
          <w:p w:rsidR="00491CC1" w:rsidRPr="00B123E1" w:rsidRDefault="0096131B" w:rsidP="0060206D">
            <w:pPr>
              <w:pStyle w:val="Default"/>
              <w:jc w:val="center"/>
              <w:rPr>
                <w:rFonts w:ascii="Arial" w:hAnsi="Arial" w:cs="Arial"/>
                <w:color w:val="auto"/>
                <w:sz w:val="22"/>
                <w:szCs w:val="22"/>
              </w:rPr>
            </w:pPr>
            <w:r w:rsidRPr="00B123E1">
              <w:rPr>
                <w:rFonts w:ascii="Arial" w:hAnsi="Arial" w:cs="Arial"/>
                <w:color w:val="auto"/>
                <w:sz w:val="22"/>
                <w:szCs w:val="22"/>
              </w:rPr>
              <w:t xml:space="preserve">Допустимая </w:t>
            </w:r>
            <w:r w:rsidRPr="00B123E1">
              <w:rPr>
                <w:rFonts w:ascii="Arial" w:hAnsi="Arial" w:cs="Arial"/>
                <w:color w:val="auto"/>
                <w:sz w:val="22"/>
                <w:szCs w:val="22"/>
              </w:rPr>
              <w:br/>
              <w:t xml:space="preserve">высота здания, м </w:t>
            </w:r>
            <w:r w:rsidRPr="00B123E1">
              <w:rPr>
                <w:rFonts w:ascii="Arial" w:hAnsi="Arial" w:cs="Arial"/>
                <w:color w:val="auto"/>
                <w:sz w:val="22"/>
                <w:szCs w:val="22"/>
              </w:rPr>
              <w:br/>
              <w:t>(</w:t>
            </w:r>
            <w:r w:rsidR="0034407D" w:rsidRPr="00B123E1">
              <w:rPr>
                <w:rFonts w:ascii="Arial" w:hAnsi="Arial" w:cs="Arial"/>
                <w:color w:val="auto"/>
                <w:sz w:val="22"/>
                <w:szCs w:val="22"/>
              </w:rPr>
              <w:t xml:space="preserve">число надземных </w:t>
            </w:r>
            <w:r w:rsidRPr="00B123E1">
              <w:rPr>
                <w:rFonts w:ascii="Arial" w:hAnsi="Arial" w:cs="Arial"/>
                <w:color w:val="auto"/>
                <w:sz w:val="22"/>
                <w:szCs w:val="22"/>
              </w:rPr>
              <w:t>этаж</w:t>
            </w:r>
            <w:r w:rsidR="0034407D" w:rsidRPr="00B123E1">
              <w:rPr>
                <w:rFonts w:ascii="Arial" w:hAnsi="Arial" w:cs="Arial"/>
                <w:color w:val="auto"/>
                <w:sz w:val="22"/>
                <w:szCs w:val="22"/>
              </w:rPr>
              <w:t xml:space="preserve">ей </w:t>
            </w:r>
            <w:r w:rsidR="00491CC1" w:rsidRPr="00B123E1">
              <w:rPr>
                <w:rFonts w:ascii="Arial" w:hAnsi="Arial" w:cs="Arial"/>
                <w:color w:val="auto"/>
                <w:sz w:val="22"/>
                <w:szCs w:val="22"/>
              </w:rPr>
              <w:t xml:space="preserve"> </w:t>
            </w:r>
            <w:r w:rsidR="00491CC1" w:rsidRPr="00B123E1">
              <w:rPr>
                <w:rFonts w:ascii="Arial" w:hAnsi="Arial" w:cs="Arial"/>
                <w:bCs/>
                <w:color w:val="auto"/>
                <w:sz w:val="22"/>
                <w:szCs w:val="22"/>
              </w:rPr>
              <w:t>без учета верхнего технического этажа)</w:t>
            </w:r>
          </w:p>
        </w:tc>
      </w:tr>
      <w:tr w:rsidR="00EE4D93" w:rsidRPr="00B123E1" w:rsidTr="00EE4D93">
        <w:trPr>
          <w:jc w:val="center"/>
        </w:trPr>
        <w:tc>
          <w:tcPr>
            <w:tcW w:w="907" w:type="pct"/>
            <w:tcBorders>
              <w:top w:val="double" w:sz="4" w:space="0" w:color="221E1F"/>
              <w:left w:val="single" w:sz="4" w:space="0" w:color="221E1F"/>
              <w:right w:val="single" w:sz="4" w:space="0" w:color="221E1F"/>
            </w:tcBorders>
          </w:tcPr>
          <w:p w:rsidR="00EE4D93" w:rsidRPr="00B123E1" w:rsidRDefault="00EE4D93" w:rsidP="0060206D">
            <w:pPr>
              <w:pStyle w:val="Default"/>
              <w:jc w:val="center"/>
              <w:rPr>
                <w:rFonts w:ascii="Arial" w:hAnsi="Arial" w:cs="Arial"/>
                <w:color w:val="auto"/>
                <w:sz w:val="22"/>
                <w:szCs w:val="22"/>
              </w:rPr>
            </w:pPr>
            <w:r w:rsidRPr="00B123E1">
              <w:rPr>
                <w:rFonts w:ascii="Arial" w:hAnsi="Arial" w:cs="Arial"/>
                <w:color w:val="auto"/>
                <w:sz w:val="22"/>
                <w:szCs w:val="22"/>
              </w:rPr>
              <w:t>До 50</w:t>
            </w:r>
          </w:p>
        </w:tc>
        <w:tc>
          <w:tcPr>
            <w:tcW w:w="1445" w:type="pct"/>
            <w:tcBorders>
              <w:top w:val="double" w:sz="4" w:space="0" w:color="221E1F"/>
              <w:left w:val="single" w:sz="4" w:space="0" w:color="221E1F"/>
              <w:right w:val="single" w:sz="4" w:space="0" w:color="221E1F"/>
            </w:tcBorders>
          </w:tcPr>
          <w:p w:rsidR="00EE4D93" w:rsidRPr="00B123E1" w:rsidRDefault="00EE4D93" w:rsidP="0060206D">
            <w:pPr>
              <w:pStyle w:val="Default"/>
              <w:jc w:val="center"/>
              <w:rPr>
                <w:rFonts w:ascii="Arial" w:hAnsi="Arial" w:cs="Arial"/>
                <w:color w:val="auto"/>
                <w:sz w:val="22"/>
                <w:szCs w:val="22"/>
              </w:rPr>
            </w:pPr>
            <w:r w:rsidRPr="00B123E1">
              <w:rPr>
                <w:rFonts w:ascii="Arial" w:hAnsi="Arial" w:cs="Arial"/>
                <w:color w:val="auto"/>
                <w:sz w:val="22"/>
                <w:szCs w:val="22"/>
              </w:rPr>
              <w:t>Не норм.</w:t>
            </w:r>
          </w:p>
        </w:tc>
        <w:tc>
          <w:tcPr>
            <w:tcW w:w="1354" w:type="pct"/>
            <w:tcBorders>
              <w:top w:val="double" w:sz="4" w:space="0" w:color="221E1F"/>
              <w:left w:val="single" w:sz="4" w:space="0" w:color="221E1F"/>
              <w:right w:val="single" w:sz="4" w:space="0" w:color="221E1F"/>
            </w:tcBorders>
          </w:tcPr>
          <w:p w:rsidR="00EE4D93" w:rsidRPr="00B123E1" w:rsidRDefault="00EE4D93" w:rsidP="0060206D">
            <w:pPr>
              <w:pStyle w:val="Default"/>
              <w:jc w:val="center"/>
              <w:rPr>
                <w:rFonts w:ascii="Arial" w:hAnsi="Arial" w:cs="Arial"/>
                <w:color w:val="auto"/>
                <w:sz w:val="22"/>
                <w:szCs w:val="22"/>
              </w:rPr>
            </w:pPr>
            <w:r w:rsidRPr="00B123E1">
              <w:rPr>
                <w:rFonts w:ascii="Arial" w:hAnsi="Arial" w:cs="Arial"/>
                <w:color w:val="auto"/>
                <w:sz w:val="22"/>
                <w:szCs w:val="22"/>
              </w:rPr>
              <w:t>Не норм.</w:t>
            </w:r>
          </w:p>
        </w:tc>
        <w:tc>
          <w:tcPr>
            <w:tcW w:w="1294" w:type="pct"/>
            <w:tcBorders>
              <w:top w:val="double" w:sz="4" w:space="0" w:color="221E1F"/>
              <w:left w:val="single" w:sz="4" w:space="0" w:color="221E1F"/>
              <w:right w:val="single" w:sz="4" w:space="0" w:color="221E1F"/>
            </w:tcBorders>
          </w:tcPr>
          <w:p w:rsidR="00EE4D93" w:rsidRPr="00B123E1" w:rsidRDefault="00EE4D93" w:rsidP="0060206D">
            <w:pPr>
              <w:pStyle w:val="Default"/>
              <w:jc w:val="center"/>
              <w:rPr>
                <w:rFonts w:ascii="Arial" w:hAnsi="Arial" w:cs="Arial"/>
                <w:color w:val="auto"/>
                <w:sz w:val="22"/>
                <w:szCs w:val="22"/>
              </w:rPr>
            </w:pPr>
            <w:r w:rsidRPr="00B123E1">
              <w:rPr>
                <w:rFonts w:ascii="Arial" w:hAnsi="Arial" w:cs="Arial"/>
                <w:color w:val="auto"/>
                <w:sz w:val="22"/>
                <w:szCs w:val="22"/>
              </w:rPr>
              <w:t>3* (1)</w:t>
            </w:r>
          </w:p>
        </w:tc>
      </w:tr>
      <w:tr w:rsidR="0010107D" w:rsidRPr="00B123E1" w:rsidTr="00973F44">
        <w:trPr>
          <w:trHeight w:val="230"/>
          <w:jc w:val="center"/>
        </w:trPr>
        <w:tc>
          <w:tcPr>
            <w:tcW w:w="907" w:type="pct"/>
            <w:tcBorders>
              <w:top w:val="single" w:sz="4" w:space="0" w:color="221E1F"/>
              <w:left w:val="single" w:sz="4" w:space="0" w:color="221E1F"/>
              <w:bottom w:val="single" w:sz="4" w:space="0" w:color="221E1F"/>
              <w:right w:val="single" w:sz="4" w:space="0" w:color="221E1F"/>
            </w:tcBorders>
          </w:tcPr>
          <w:p w:rsidR="0010107D" w:rsidRPr="00B123E1" w:rsidRDefault="0010107D" w:rsidP="0060206D">
            <w:pPr>
              <w:pStyle w:val="Default"/>
              <w:jc w:val="center"/>
              <w:rPr>
                <w:rFonts w:ascii="Arial" w:hAnsi="Arial" w:cs="Arial"/>
                <w:color w:val="auto"/>
                <w:sz w:val="22"/>
                <w:szCs w:val="22"/>
                <w:lang w:val="en-US"/>
              </w:rPr>
            </w:pPr>
            <w:r w:rsidRPr="00B123E1">
              <w:rPr>
                <w:rFonts w:ascii="Arial" w:hAnsi="Arial" w:cs="Arial"/>
                <w:color w:val="auto"/>
                <w:sz w:val="22"/>
                <w:szCs w:val="22"/>
              </w:rPr>
              <w:t>До 100</w:t>
            </w:r>
          </w:p>
        </w:tc>
        <w:tc>
          <w:tcPr>
            <w:tcW w:w="1445" w:type="pct"/>
            <w:tcBorders>
              <w:top w:val="single" w:sz="4" w:space="0" w:color="221E1F"/>
              <w:left w:val="single" w:sz="4" w:space="0" w:color="221E1F"/>
              <w:bottom w:val="single" w:sz="4" w:space="0" w:color="221E1F"/>
              <w:right w:val="single" w:sz="4" w:space="0" w:color="221E1F"/>
            </w:tcBorders>
          </w:tcPr>
          <w:p w:rsidR="0010107D" w:rsidRPr="00B123E1" w:rsidRDefault="0010107D" w:rsidP="0060206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III</w:t>
            </w:r>
          </w:p>
        </w:tc>
        <w:tc>
          <w:tcPr>
            <w:tcW w:w="1354" w:type="pct"/>
            <w:tcBorders>
              <w:top w:val="single" w:sz="4" w:space="0" w:color="221E1F"/>
              <w:left w:val="single" w:sz="4" w:space="0" w:color="221E1F"/>
              <w:bottom w:val="single" w:sz="4" w:space="0" w:color="221E1F"/>
              <w:right w:val="single" w:sz="4" w:space="0" w:color="221E1F"/>
            </w:tcBorders>
          </w:tcPr>
          <w:p w:rsidR="0010107D" w:rsidRPr="00B123E1" w:rsidRDefault="0010107D" w:rsidP="0060206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C</w:t>
            </w:r>
            <w:r w:rsidRPr="00B123E1">
              <w:rPr>
                <w:rFonts w:ascii="Arial" w:hAnsi="Arial" w:cs="Arial"/>
                <w:color w:val="auto"/>
                <w:sz w:val="22"/>
                <w:szCs w:val="22"/>
              </w:rPr>
              <w:t>1</w:t>
            </w:r>
          </w:p>
        </w:tc>
        <w:tc>
          <w:tcPr>
            <w:tcW w:w="1294" w:type="pct"/>
            <w:vMerge w:val="restart"/>
            <w:tcBorders>
              <w:top w:val="single" w:sz="4" w:space="0" w:color="221E1F"/>
              <w:left w:val="single" w:sz="4" w:space="0" w:color="221E1F"/>
              <w:right w:val="single" w:sz="4" w:space="0" w:color="221E1F"/>
            </w:tcBorders>
          </w:tcPr>
          <w:p w:rsidR="0010107D" w:rsidRPr="00B123E1" w:rsidRDefault="0010107D" w:rsidP="0060206D">
            <w:pPr>
              <w:pStyle w:val="Default"/>
              <w:jc w:val="center"/>
              <w:rPr>
                <w:rFonts w:ascii="Arial" w:hAnsi="Arial" w:cs="Arial"/>
                <w:color w:val="auto"/>
                <w:sz w:val="22"/>
                <w:szCs w:val="22"/>
                <w:lang w:val="en-US"/>
              </w:rPr>
            </w:pPr>
            <w:r w:rsidRPr="00B123E1">
              <w:rPr>
                <w:rFonts w:ascii="Arial" w:hAnsi="Arial" w:cs="Arial"/>
                <w:color w:val="auto"/>
                <w:sz w:val="22"/>
                <w:szCs w:val="22"/>
              </w:rPr>
              <w:t xml:space="preserve"> 6 </w:t>
            </w:r>
            <w:r w:rsidRPr="00B123E1">
              <w:rPr>
                <w:rFonts w:ascii="Arial" w:hAnsi="Arial" w:cs="Arial"/>
                <w:color w:val="auto"/>
                <w:sz w:val="22"/>
                <w:szCs w:val="22"/>
                <w:vertAlign w:val="superscript"/>
                <w:lang w:val="en-US"/>
              </w:rPr>
              <w:t>*</w:t>
            </w:r>
            <w:r w:rsidRPr="00B123E1">
              <w:rPr>
                <w:rFonts w:ascii="Arial" w:hAnsi="Arial" w:cs="Arial"/>
                <w:color w:val="auto"/>
                <w:sz w:val="22"/>
                <w:szCs w:val="22"/>
              </w:rPr>
              <w:t xml:space="preserve"> (2)</w:t>
            </w:r>
          </w:p>
        </w:tc>
      </w:tr>
      <w:tr w:rsidR="0010107D" w:rsidRPr="00B123E1" w:rsidTr="00973F44">
        <w:trPr>
          <w:trHeight w:val="228"/>
          <w:jc w:val="center"/>
        </w:trPr>
        <w:tc>
          <w:tcPr>
            <w:tcW w:w="907" w:type="pct"/>
            <w:tcBorders>
              <w:top w:val="single" w:sz="4" w:space="0" w:color="221E1F"/>
              <w:left w:val="single" w:sz="4" w:space="0" w:color="221E1F"/>
              <w:bottom w:val="single" w:sz="6" w:space="0" w:color="221E1F"/>
              <w:right w:val="single" w:sz="4" w:space="0" w:color="221E1F"/>
            </w:tcBorders>
          </w:tcPr>
          <w:p w:rsidR="0010107D" w:rsidRPr="00B123E1" w:rsidRDefault="0010107D" w:rsidP="0060206D">
            <w:pPr>
              <w:pStyle w:val="Default"/>
              <w:jc w:val="center"/>
              <w:rPr>
                <w:rFonts w:ascii="Arial" w:hAnsi="Arial" w:cs="Arial"/>
                <w:color w:val="auto"/>
                <w:sz w:val="22"/>
                <w:szCs w:val="22"/>
              </w:rPr>
            </w:pPr>
            <w:r w:rsidRPr="00B123E1">
              <w:rPr>
                <w:rFonts w:ascii="Arial" w:hAnsi="Arial" w:cs="Arial"/>
                <w:color w:val="auto"/>
                <w:sz w:val="22"/>
                <w:szCs w:val="22"/>
              </w:rPr>
              <w:t>До 150</w:t>
            </w:r>
          </w:p>
        </w:tc>
        <w:tc>
          <w:tcPr>
            <w:tcW w:w="1445" w:type="pct"/>
            <w:tcBorders>
              <w:top w:val="single" w:sz="4" w:space="0" w:color="221E1F"/>
              <w:left w:val="single" w:sz="4" w:space="0" w:color="221E1F"/>
              <w:bottom w:val="single" w:sz="6" w:space="0" w:color="221E1F"/>
              <w:right w:val="single" w:sz="4" w:space="0" w:color="221E1F"/>
            </w:tcBorders>
          </w:tcPr>
          <w:p w:rsidR="0010107D" w:rsidRPr="00B123E1" w:rsidRDefault="0010107D" w:rsidP="0060206D">
            <w:pPr>
              <w:pStyle w:val="Default"/>
              <w:jc w:val="center"/>
              <w:rPr>
                <w:rFonts w:ascii="Arial" w:hAnsi="Arial" w:cs="Arial"/>
                <w:color w:val="auto"/>
                <w:sz w:val="22"/>
                <w:szCs w:val="22"/>
              </w:rPr>
            </w:pPr>
            <w:r w:rsidRPr="00B123E1">
              <w:rPr>
                <w:rFonts w:ascii="Arial" w:hAnsi="Arial" w:cs="Arial"/>
                <w:color w:val="auto"/>
                <w:sz w:val="22"/>
                <w:szCs w:val="22"/>
              </w:rPr>
              <w:t>II</w:t>
            </w:r>
          </w:p>
        </w:tc>
        <w:tc>
          <w:tcPr>
            <w:tcW w:w="1354" w:type="pct"/>
            <w:tcBorders>
              <w:top w:val="single" w:sz="4" w:space="0" w:color="221E1F"/>
              <w:left w:val="single" w:sz="4" w:space="0" w:color="221E1F"/>
              <w:bottom w:val="single" w:sz="6" w:space="0" w:color="221E1F"/>
              <w:right w:val="single" w:sz="4" w:space="0" w:color="221E1F"/>
            </w:tcBorders>
          </w:tcPr>
          <w:p w:rsidR="0010107D" w:rsidRPr="00B123E1" w:rsidRDefault="0010107D" w:rsidP="0060206D">
            <w:pPr>
              <w:pStyle w:val="Default"/>
              <w:jc w:val="center"/>
              <w:rPr>
                <w:rFonts w:ascii="Arial" w:hAnsi="Arial" w:cs="Arial"/>
                <w:color w:val="auto"/>
                <w:sz w:val="22"/>
                <w:szCs w:val="22"/>
              </w:rPr>
            </w:pPr>
            <w:r w:rsidRPr="00B123E1">
              <w:rPr>
                <w:rFonts w:ascii="Arial" w:hAnsi="Arial" w:cs="Arial"/>
                <w:color w:val="auto"/>
                <w:sz w:val="22"/>
                <w:szCs w:val="22"/>
              </w:rPr>
              <w:t>С0, С1</w:t>
            </w:r>
          </w:p>
        </w:tc>
        <w:tc>
          <w:tcPr>
            <w:tcW w:w="1294" w:type="pct"/>
            <w:vMerge/>
            <w:tcBorders>
              <w:left w:val="single" w:sz="4" w:space="0" w:color="221E1F"/>
              <w:bottom w:val="single" w:sz="6" w:space="0" w:color="221E1F"/>
              <w:right w:val="single" w:sz="4" w:space="0" w:color="221E1F"/>
            </w:tcBorders>
          </w:tcPr>
          <w:p w:rsidR="0010107D" w:rsidRPr="00B123E1" w:rsidRDefault="0010107D" w:rsidP="0060206D">
            <w:pPr>
              <w:pStyle w:val="Default"/>
              <w:jc w:val="center"/>
              <w:rPr>
                <w:rFonts w:ascii="Arial" w:hAnsi="Arial" w:cs="Arial"/>
                <w:color w:val="auto"/>
                <w:sz w:val="22"/>
                <w:szCs w:val="22"/>
              </w:rPr>
            </w:pPr>
          </w:p>
        </w:tc>
      </w:tr>
      <w:tr w:rsidR="002C6968" w:rsidRPr="00B123E1" w:rsidTr="0060206D">
        <w:trPr>
          <w:trHeight w:val="230"/>
          <w:jc w:val="center"/>
        </w:trPr>
        <w:tc>
          <w:tcPr>
            <w:tcW w:w="907" w:type="pct"/>
            <w:vMerge w:val="restart"/>
            <w:tcBorders>
              <w:top w:val="single" w:sz="6" w:space="0" w:color="221E1F"/>
              <w:left w:val="single" w:sz="6" w:space="0" w:color="221E1F"/>
              <w:bottom w:val="single" w:sz="4" w:space="0" w:color="auto"/>
              <w:right w:val="single" w:sz="6" w:space="0" w:color="221E1F"/>
            </w:tcBorders>
          </w:tcPr>
          <w:p w:rsidR="002C6968" w:rsidRPr="00B123E1" w:rsidRDefault="002C6968" w:rsidP="0060206D">
            <w:pPr>
              <w:pStyle w:val="Default"/>
              <w:jc w:val="center"/>
              <w:rPr>
                <w:rFonts w:ascii="Arial" w:hAnsi="Arial" w:cs="Arial"/>
                <w:color w:val="auto"/>
                <w:sz w:val="22"/>
                <w:szCs w:val="22"/>
              </w:rPr>
            </w:pPr>
            <w:r w:rsidRPr="00B123E1">
              <w:rPr>
                <w:rFonts w:ascii="Arial" w:hAnsi="Arial" w:cs="Arial"/>
                <w:color w:val="auto"/>
                <w:sz w:val="22"/>
                <w:szCs w:val="22"/>
              </w:rPr>
              <w:t>До 350</w:t>
            </w:r>
          </w:p>
        </w:tc>
        <w:tc>
          <w:tcPr>
            <w:tcW w:w="1445" w:type="pct"/>
            <w:tcBorders>
              <w:top w:val="single" w:sz="6" w:space="0" w:color="221E1F"/>
              <w:left w:val="single" w:sz="6" w:space="0" w:color="221E1F"/>
              <w:bottom w:val="single" w:sz="4" w:space="0" w:color="auto"/>
              <w:right w:val="single" w:sz="6" w:space="0" w:color="221E1F"/>
            </w:tcBorders>
          </w:tcPr>
          <w:p w:rsidR="002C6968" w:rsidRPr="00B123E1" w:rsidRDefault="002C6968" w:rsidP="0060206D">
            <w:pPr>
              <w:pStyle w:val="Default"/>
              <w:jc w:val="center"/>
              <w:rPr>
                <w:rFonts w:ascii="Arial" w:hAnsi="Arial" w:cs="Arial"/>
                <w:color w:val="auto"/>
                <w:sz w:val="22"/>
                <w:szCs w:val="22"/>
              </w:rPr>
            </w:pPr>
            <w:r w:rsidRPr="00B123E1">
              <w:rPr>
                <w:rFonts w:ascii="Arial" w:hAnsi="Arial" w:cs="Arial"/>
                <w:color w:val="auto"/>
                <w:sz w:val="22"/>
                <w:szCs w:val="22"/>
              </w:rPr>
              <w:t>II</w:t>
            </w:r>
          </w:p>
        </w:tc>
        <w:tc>
          <w:tcPr>
            <w:tcW w:w="1354" w:type="pct"/>
            <w:tcBorders>
              <w:top w:val="single" w:sz="6" w:space="0" w:color="221E1F"/>
              <w:left w:val="single" w:sz="6" w:space="0" w:color="221E1F"/>
              <w:bottom w:val="single" w:sz="4" w:space="0" w:color="auto"/>
              <w:right w:val="single" w:sz="6" w:space="0" w:color="221E1F"/>
            </w:tcBorders>
          </w:tcPr>
          <w:p w:rsidR="002C6968" w:rsidRPr="00B123E1" w:rsidRDefault="002C6968" w:rsidP="0060206D">
            <w:pPr>
              <w:pStyle w:val="Default"/>
              <w:jc w:val="center"/>
              <w:rPr>
                <w:rFonts w:ascii="Arial" w:hAnsi="Arial" w:cs="Arial"/>
                <w:color w:val="auto"/>
                <w:sz w:val="22"/>
                <w:szCs w:val="22"/>
              </w:rPr>
            </w:pPr>
            <w:r w:rsidRPr="00B123E1">
              <w:rPr>
                <w:rFonts w:ascii="Arial" w:hAnsi="Arial" w:cs="Arial"/>
                <w:color w:val="auto"/>
                <w:sz w:val="22"/>
                <w:szCs w:val="22"/>
              </w:rPr>
              <w:t>С0</w:t>
            </w:r>
          </w:p>
        </w:tc>
        <w:tc>
          <w:tcPr>
            <w:tcW w:w="1294" w:type="pct"/>
            <w:vMerge w:val="restart"/>
            <w:tcBorders>
              <w:top w:val="single" w:sz="6" w:space="0" w:color="221E1F"/>
              <w:left w:val="single" w:sz="6" w:space="0" w:color="221E1F"/>
              <w:bottom w:val="single" w:sz="4" w:space="0" w:color="auto"/>
              <w:right w:val="single" w:sz="6" w:space="0" w:color="221E1F"/>
            </w:tcBorders>
          </w:tcPr>
          <w:p w:rsidR="002C6968" w:rsidRPr="00B123E1" w:rsidRDefault="002C6968" w:rsidP="0060206D">
            <w:pPr>
              <w:pStyle w:val="Default"/>
              <w:jc w:val="center"/>
              <w:rPr>
                <w:rFonts w:ascii="Arial" w:hAnsi="Arial" w:cs="Arial"/>
                <w:color w:val="auto"/>
                <w:sz w:val="22"/>
                <w:szCs w:val="22"/>
              </w:rPr>
            </w:pPr>
            <w:r w:rsidRPr="00B123E1">
              <w:rPr>
                <w:rFonts w:ascii="Arial" w:hAnsi="Arial" w:cs="Arial"/>
                <w:color w:val="auto"/>
                <w:sz w:val="22"/>
                <w:szCs w:val="22"/>
              </w:rPr>
              <w:t>9  (3)</w:t>
            </w:r>
          </w:p>
        </w:tc>
      </w:tr>
      <w:tr w:rsidR="002C6968" w:rsidRPr="00B123E1" w:rsidTr="0060206D">
        <w:trPr>
          <w:trHeight w:val="220"/>
          <w:jc w:val="center"/>
        </w:trPr>
        <w:tc>
          <w:tcPr>
            <w:tcW w:w="907" w:type="pct"/>
            <w:vMerge/>
            <w:tcBorders>
              <w:top w:val="single" w:sz="4" w:space="0" w:color="auto"/>
              <w:left w:val="single" w:sz="4" w:space="0" w:color="221E1F"/>
              <w:bottom w:val="single" w:sz="4" w:space="0" w:color="auto"/>
              <w:right w:val="single" w:sz="4" w:space="0" w:color="221E1F"/>
            </w:tcBorders>
          </w:tcPr>
          <w:p w:rsidR="002C6968" w:rsidRPr="00B123E1" w:rsidRDefault="002C6968" w:rsidP="0060206D">
            <w:pPr>
              <w:pStyle w:val="Default"/>
              <w:jc w:val="center"/>
              <w:rPr>
                <w:rFonts w:ascii="Arial" w:hAnsi="Arial" w:cs="Arial"/>
                <w:color w:val="auto"/>
                <w:sz w:val="22"/>
                <w:szCs w:val="22"/>
              </w:rPr>
            </w:pPr>
          </w:p>
        </w:tc>
        <w:tc>
          <w:tcPr>
            <w:tcW w:w="1445" w:type="pct"/>
            <w:tcBorders>
              <w:top w:val="single" w:sz="4" w:space="0" w:color="auto"/>
              <w:left w:val="single" w:sz="4" w:space="0" w:color="221E1F"/>
              <w:bottom w:val="single" w:sz="4" w:space="0" w:color="auto"/>
              <w:right w:val="single" w:sz="4" w:space="0" w:color="221E1F"/>
            </w:tcBorders>
          </w:tcPr>
          <w:p w:rsidR="002C6968" w:rsidRPr="00B123E1" w:rsidRDefault="002C6968" w:rsidP="0060206D">
            <w:pPr>
              <w:pStyle w:val="Default"/>
              <w:jc w:val="center"/>
              <w:rPr>
                <w:rFonts w:ascii="Arial" w:hAnsi="Arial" w:cs="Arial"/>
                <w:color w:val="auto"/>
                <w:sz w:val="22"/>
                <w:szCs w:val="22"/>
              </w:rPr>
            </w:pPr>
            <w:r w:rsidRPr="00B123E1">
              <w:rPr>
                <w:rFonts w:ascii="Arial" w:hAnsi="Arial" w:cs="Arial"/>
                <w:color w:val="auto"/>
                <w:sz w:val="22"/>
                <w:szCs w:val="22"/>
              </w:rPr>
              <w:t>I</w:t>
            </w:r>
          </w:p>
        </w:tc>
        <w:tc>
          <w:tcPr>
            <w:tcW w:w="1354" w:type="pct"/>
            <w:tcBorders>
              <w:top w:val="single" w:sz="4" w:space="0" w:color="auto"/>
              <w:left w:val="single" w:sz="4" w:space="0" w:color="221E1F"/>
              <w:bottom w:val="single" w:sz="4" w:space="0" w:color="auto"/>
              <w:right w:val="single" w:sz="4" w:space="0" w:color="221E1F"/>
            </w:tcBorders>
          </w:tcPr>
          <w:p w:rsidR="002C6968" w:rsidRPr="00B123E1" w:rsidRDefault="002C6968" w:rsidP="0060206D">
            <w:pPr>
              <w:pStyle w:val="Default"/>
              <w:jc w:val="center"/>
              <w:rPr>
                <w:rFonts w:ascii="Arial" w:hAnsi="Arial" w:cs="Arial"/>
                <w:color w:val="auto"/>
                <w:sz w:val="22"/>
                <w:szCs w:val="22"/>
              </w:rPr>
            </w:pPr>
            <w:r w:rsidRPr="00B123E1">
              <w:rPr>
                <w:rFonts w:ascii="Arial" w:hAnsi="Arial" w:cs="Arial"/>
                <w:color w:val="auto"/>
                <w:sz w:val="22"/>
                <w:szCs w:val="22"/>
              </w:rPr>
              <w:t>С0, С1</w:t>
            </w:r>
          </w:p>
        </w:tc>
        <w:tc>
          <w:tcPr>
            <w:tcW w:w="1294" w:type="pct"/>
            <w:vMerge/>
            <w:tcBorders>
              <w:top w:val="single" w:sz="4" w:space="0" w:color="auto"/>
              <w:left w:val="single" w:sz="4" w:space="0" w:color="221E1F"/>
              <w:bottom w:val="single" w:sz="4" w:space="0" w:color="auto"/>
              <w:right w:val="single" w:sz="4" w:space="0" w:color="221E1F"/>
            </w:tcBorders>
          </w:tcPr>
          <w:p w:rsidR="002C6968" w:rsidRPr="00B123E1" w:rsidRDefault="002C6968" w:rsidP="0060206D">
            <w:pPr>
              <w:pStyle w:val="Default"/>
              <w:jc w:val="both"/>
              <w:rPr>
                <w:rFonts w:ascii="Arial" w:hAnsi="Arial" w:cs="Arial"/>
                <w:color w:val="auto"/>
                <w:sz w:val="22"/>
                <w:szCs w:val="22"/>
              </w:rPr>
            </w:pPr>
          </w:p>
        </w:tc>
      </w:tr>
      <w:tr w:rsidR="002C6968" w:rsidRPr="00B123E1" w:rsidTr="0060206D">
        <w:trPr>
          <w:trHeight w:val="220"/>
          <w:jc w:val="center"/>
        </w:trPr>
        <w:tc>
          <w:tcPr>
            <w:tcW w:w="5000" w:type="pct"/>
            <w:gridSpan w:val="4"/>
            <w:tcBorders>
              <w:top w:val="single" w:sz="4" w:space="0" w:color="auto"/>
              <w:left w:val="single" w:sz="4" w:space="0" w:color="221E1F"/>
              <w:bottom w:val="single" w:sz="4" w:space="0" w:color="auto"/>
              <w:right w:val="single" w:sz="4" w:space="0" w:color="221E1F"/>
            </w:tcBorders>
          </w:tcPr>
          <w:p w:rsidR="002C6968" w:rsidRPr="00B123E1" w:rsidRDefault="002C6968" w:rsidP="0060206D">
            <w:pPr>
              <w:pStyle w:val="CM5"/>
              <w:spacing w:line="240" w:lineRule="auto"/>
              <w:jc w:val="both"/>
              <w:rPr>
                <w:rFonts w:ascii="Arial" w:hAnsi="Arial" w:cs="Arial"/>
                <w:sz w:val="22"/>
                <w:szCs w:val="22"/>
              </w:rPr>
            </w:pPr>
            <w:r w:rsidRPr="00B123E1">
              <w:rPr>
                <w:rFonts w:ascii="Arial" w:hAnsi="Arial" w:cs="Arial"/>
                <w:sz w:val="22"/>
                <w:szCs w:val="22"/>
              </w:rPr>
              <w:t>* В районах Крайнего Севера высота одно- двух этажного здания на свайном основании должна быть не более 5 м.</w:t>
            </w:r>
          </w:p>
        </w:tc>
      </w:tr>
    </w:tbl>
    <w:p w:rsidR="0096131B" w:rsidRPr="00B123E1" w:rsidRDefault="0096131B" w:rsidP="001E789C">
      <w:pPr>
        <w:spacing w:line="360" w:lineRule="auto"/>
        <w:ind w:firstLine="720"/>
        <w:rPr>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2E1B86" w:rsidRPr="00B123E1" w:rsidTr="002E1B86">
        <w:tc>
          <w:tcPr>
            <w:tcW w:w="5840" w:type="dxa"/>
            <w:shd w:val="clear" w:color="auto" w:fill="auto"/>
          </w:tcPr>
          <w:p w:rsidR="002E1B86" w:rsidRPr="00B123E1" w:rsidRDefault="002E1B86" w:rsidP="00D83607">
            <w:pPr>
              <w:rPr>
                <w:color w:val="FF0000"/>
              </w:rPr>
            </w:pPr>
            <w:r w:rsidRPr="00B123E1">
              <w:rPr>
                <w:color w:val="FF0000"/>
              </w:rPr>
              <w:t>Содержание п. 6.7.10 и табл. 6.12 СП 2.13130 изложить по образцу и подобию п. 1.17 и табл. 5 СНиП 2.08.02-89*: наибольшее число мест и наибольшую этажность ДДО принимать в зависимости от степени огнестойкости и ККПО, а не в обратном порядке.</w:t>
            </w:r>
          </w:p>
        </w:tc>
        <w:tc>
          <w:tcPr>
            <w:tcW w:w="4792" w:type="dxa"/>
            <w:shd w:val="clear" w:color="auto" w:fill="auto"/>
          </w:tcPr>
          <w:p w:rsidR="002E1B86" w:rsidRPr="00B123E1" w:rsidRDefault="002E1B86" w:rsidP="00D83607">
            <w:pPr>
              <w:rPr>
                <w:color w:val="FF0000"/>
              </w:rPr>
            </w:pPr>
            <w:r w:rsidRPr="00B123E1">
              <w:rPr>
                <w:color w:val="FF0000"/>
              </w:rPr>
              <w:t>Возврат к разумному нормативному изложению.</w:t>
            </w:r>
          </w:p>
        </w:tc>
      </w:tr>
      <w:tr w:rsidR="002E1B86" w:rsidRPr="00B123E1" w:rsidTr="002E1B86">
        <w:tc>
          <w:tcPr>
            <w:tcW w:w="5840" w:type="dxa"/>
            <w:tcBorders>
              <w:top w:val="single" w:sz="4" w:space="0" w:color="auto"/>
              <w:left w:val="single" w:sz="4" w:space="0" w:color="auto"/>
              <w:bottom w:val="single" w:sz="4" w:space="0" w:color="auto"/>
              <w:right w:val="single" w:sz="4" w:space="0" w:color="auto"/>
            </w:tcBorders>
            <w:shd w:val="clear" w:color="auto" w:fill="auto"/>
          </w:tcPr>
          <w:p w:rsidR="002E1B86" w:rsidRPr="00B123E1" w:rsidRDefault="002E1B86" w:rsidP="00D83607">
            <w:pPr>
              <w:rPr>
                <w:color w:val="FF0000"/>
              </w:rPr>
            </w:pPr>
            <w:r w:rsidRPr="00B123E1">
              <w:rPr>
                <w:color w:val="FF0000"/>
              </w:rPr>
              <w:t>Исключить из табл. 6.12 примечание: «* В районах Крайнего Севера высота одно- двух этажного здания на свайном основании должна быть не более 5 м», не имеющее отношения к сфере пожарной безопасности.</w:t>
            </w:r>
          </w:p>
          <w:p w:rsidR="002E1B86" w:rsidRPr="00B123E1" w:rsidRDefault="002E1B86" w:rsidP="00D83607">
            <w:pPr>
              <w:rPr>
                <w:color w:val="FF0000"/>
              </w:rPr>
            </w:pPr>
            <w:r w:rsidRPr="00B123E1">
              <w:rPr>
                <w:color w:val="FF0000"/>
              </w:rPr>
              <w:t>Тоже, для таблицы 6.13.</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2E1B86" w:rsidRPr="00B123E1" w:rsidRDefault="002E1B86" w:rsidP="00D83607">
            <w:pPr>
              <w:rPr>
                <w:color w:val="FF0000"/>
              </w:rPr>
            </w:pPr>
            <w:r w:rsidRPr="00B123E1">
              <w:rPr>
                <w:color w:val="FF0000"/>
              </w:rPr>
              <w:t>Исключение лишнего текста.</w:t>
            </w:r>
          </w:p>
        </w:tc>
      </w:tr>
    </w:tbl>
    <w:p w:rsidR="0096131B" w:rsidRPr="00B123E1" w:rsidRDefault="0096131B" w:rsidP="001E789C">
      <w:pPr>
        <w:spacing w:line="360" w:lineRule="auto"/>
        <w:ind w:firstLine="720"/>
        <w:jc w:val="both"/>
        <w:rPr>
          <w:sz w:val="24"/>
          <w:szCs w:val="24"/>
        </w:rPr>
      </w:pPr>
      <w:r w:rsidRPr="00B123E1">
        <w:rPr>
          <w:sz w:val="24"/>
          <w:szCs w:val="24"/>
        </w:rPr>
        <w:t>6.7.11 Стены с внутренней стороны, перегородки и перекрытия зданий дошкольных образовательных учреждений, детских оздоровительных учреждений и лечебных корпусов со стационаром (класс Ф1.1), а также клубов (класс Ф2.1) в зданиях класса конструктивной пожарной опасности С1 – С3, в том числе с применением деревянных конструкций, должны иметь класс пожарной опасности не ниже К0 (15).</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E5AD3" w:rsidRPr="00B123E1" w:rsidTr="00D83607">
        <w:tc>
          <w:tcPr>
            <w:tcW w:w="5529" w:type="dxa"/>
            <w:shd w:val="clear" w:color="auto" w:fill="auto"/>
          </w:tcPr>
          <w:p w:rsidR="005E5AD3" w:rsidRPr="00B123E1" w:rsidRDefault="005E5AD3" w:rsidP="00D83607">
            <w:pPr>
              <w:rPr>
                <w:color w:val="FF0000"/>
              </w:rPr>
            </w:pPr>
            <w:r w:rsidRPr="00B123E1">
              <w:rPr>
                <w:color w:val="FF0000"/>
              </w:rPr>
              <w:t>Требования п. 6.7.11 изложить с учетом п.п. 9.4; 10.4 ГОСТ 30403-96. Возможно, вместо ККПО следует использовать класс пожарной опасности строительных материалов.</w:t>
            </w:r>
          </w:p>
        </w:tc>
        <w:tc>
          <w:tcPr>
            <w:tcW w:w="4536" w:type="dxa"/>
            <w:shd w:val="clear" w:color="auto" w:fill="auto"/>
          </w:tcPr>
          <w:p w:rsidR="005E5AD3" w:rsidRPr="00B123E1" w:rsidRDefault="005E5AD3" w:rsidP="00D83607">
            <w:pPr>
              <w:rPr>
                <w:color w:val="FF0000"/>
              </w:rPr>
            </w:pPr>
            <w:r w:rsidRPr="00B123E1">
              <w:rPr>
                <w:color w:val="FF0000"/>
              </w:rPr>
              <w:t>Исключение нормативных противоречий.</w:t>
            </w:r>
          </w:p>
        </w:tc>
      </w:tr>
    </w:tbl>
    <w:p w:rsidR="0096131B" w:rsidRPr="00B123E1" w:rsidRDefault="009C6EF2" w:rsidP="001E789C">
      <w:pPr>
        <w:pStyle w:val="formattexttopleveltext"/>
        <w:spacing w:before="0" w:beforeAutospacing="0" w:after="0" w:afterAutospacing="0" w:line="360" w:lineRule="auto"/>
        <w:ind w:firstLine="720"/>
        <w:jc w:val="both"/>
        <w:rPr>
          <w:rFonts w:ascii="Arial" w:hAnsi="Arial" w:cs="Arial"/>
        </w:rPr>
      </w:pPr>
      <w:r w:rsidRPr="00B123E1">
        <w:rPr>
          <w:rFonts w:ascii="Arial" w:hAnsi="Arial" w:cs="Arial"/>
        </w:rPr>
        <w:t>6.7.12</w:t>
      </w:r>
      <w:r w:rsidR="0096131B" w:rsidRPr="00B123E1">
        <w:rPr>
          <w:rFonts w:ascii="Arial" w:hAnsi="Arial" w:cs="Arial"/>
        </w:rPr>
        <w:t xml:space="preserve"> Независимо от допустимого числа мест в здании</w:t>
      </w:r>
      <w:r w:rsidR="005C2823" w:rsidRPr="00B123E1">
        <w:rPr>
          <w:rFonts w:ascii="Arial" w:hAnsi="Arial" w:cs="Arial"/>
        </w:rPr>
        <w:t xml:space="preserve"> ДОО, </w:t>
      </w:r>
      <w:r w:rsidR="0096131B" w:rsidRPr="00B123E1">
        <w:rPr>
          <w:rFonts w:ascii="Arial" w:hAnsi="Arial" w:cs="Arial"/>
        </w:rPr>
        <w:t xml:space="preserve">оно должно быть высотой не более: </w:t>
      </w:r>
    </w:p>
    <w:p w:rsidR="0096131B" w:rsidRPr="00B123E1" w:rsidRDefault="00360DEA" w:rsidP="001E789C">
      <w:pPr>
        <w:pStyle w:val="formattexttopleveltext"/>
        <w:spacing w:before="0" w:beforeAutospacing="0" w:after="0" w:afterAutospacing="0" w:line="360" w:lineRule="auto"/>
        <w:ind w:firstLine="720"/>
        <w:jc w:val="both"/>
        <w:rPr>
          <w:rFonts w:ascii="Arial" w:hAnsi="Arial" w:cs="Arial"/>
        </w:rPr>
      </w:pPr>
      <w:r w:rsidRPr="00B123E1">
        <w:rPr>
          <w:rFonts w:ascii="Arial" w:hAnsi="Arial" w:cs="Arial"/>
        </w:rPr>
        <w:t>-</w:t>
      </w:r>
      <w:r w:rsidR="00995EFB" w:rsidRPr="00B123E1">
        <w:rPr>
          <w:rFonts w:ascii="Arial" w:hAnsi="Arial" w:cs="Arial"/>
        </w:rPr>
        <w:t xml:space="preserve"> </w:t>
      </w:r>
      <w:r w:rsidR="0096131B" w:rsidRPr="00B123E1">
        <w:rPr>
          <w:rFonts w:ascii="Arial" w:hAnsi="Arial" w:cs="Arial"/>
        </w:rPr>
        <w:t>двух этажей - для специализированных ДОО компенсирующего вида;</w:t>
      </w:r>
    </w:p>
    <w:p w:rsidR="0096131B" w:rsidRPr="00B123E1" w:rsidRDefault="00360DEA" w:rsidP="001E789C">
      <w:pPr>
        <w:pStyle w:val="formattexttopleveltext"/>
        <w:spacing w:before="0" w:beforeAutospacing="0" w:after="0" w:afterAutospacing="0" w:line="360" w:lineRule="auto"/>
        <w:ind w:firstLine="720"/>
        <w:jc w:val="both"/>
        <w:rPr>
          <w:rFonts w:ascii="Arial" w:hAnsi="Arial" w:cs="Arial"/>
        </w:rPr>
      </w:pPr>
      <w:r w:rsidRPr="00B123E1">
        <w:rPr>
          <w:rFonts w:ascii="Arial" w:hAnsi="Arial" w:cs="Arial"/>
        </w:rPr>
        <w:t>-</w:t>
      </w:r>
      <w:r w:rsidR="00995EFB" w:rsidRPr="00B123E1">
        <w:rPr>
          <w:rFonts w:ascii="Arial" w:hAnsi="Arial" w:cs="Arial"/>
        </w:rPr>
        <w:t xml:space="preserve"> </w:t>
      </w:r>
      <w:r w:rsidR="0096131B" w:rsidRPr="00B123E1">
        <w:rPr>
          <w:rFonts w:ascii="Arial" w:hAnsi="Arial" w:cs="Arial"/>
        </w:rPr>
        <w:t>одного этажа - для ДОО для детей с нарушением зрения.</w:t>
      </w:r>
    </w:p>
    <w:p w:rsidR="0096131B" w:rsidRPr="00B123E1" w:rsidRDefault="0096131B" w:rsidP="001E789C">
      <w:pPr>
        <w:pStyle w:val="formattexttopleveltext"/>
        <w:spacing w:before="0" w:beforeAutospacing="0" w:after="0" w:afterAutospacing="0" w:line="360" w:lineRule="auto"/>
        <w:ind w:firstLine="720"/>
        <w:jc w:val="both"/>
        <w:rPr>
          <w:rFonts w:ascii="Arial" w:hAnsi="Arial" w:cs="Arial"/>
        </w:rPr>
      </w:pPr>
      <w:r w:rsidRPr="00B123E1">
        <w:rPr>
          <w:rFonts w:ascii="Arial" w:hAnsi="Arial" w:cs="Arial"/>
        </w:rPr>
        <w:t xml:space="preserve">Указанные здания должны быть не ниже степени огнестойкости II и класса С0. </w:t>
      </w:r>
    </w:p>
    <w:p w:rsidR="0096131B" w:rsidRPr="00B123E1" w:rsidRDefault="0096131B" w:rsidP="001E789C">
      <w:pPr>
        <w:pStyle w:val="formattexttopleveltext"/>
        <w:spacing w:before="0" w:beforeAutospacing="0" w:after="0" w:afterAutospacing="0" w:line="360" w:lineRule="auto"/>
        <w:ind w:firstLine="720"/>
        <w:jc w:val="both"/>
        <w:rPr>
          <w:rFonts w:ascii="Arial" w:hAnsi="Arial" w:cs="Arial"/>
        </w:rPr>
      </w:pPr>
      <w:r w:rsidRPr="00B123E1">
        <w:rPr>
          <w:rFonts w:ascii="Arial" w:hAnsi="Arial" w:cs="Arial"/>
        </w:rPr>
        <w:lastRenderedPageBreak/>
        <w:t xml:space="preserve">В трехэтажных зданиях ДОО групповые ячейки для детей ясельного возраста следует располагать на первом этаже. </w:t>
      </w:r>
    </w:p>
    <w:p w:rsidR="0096131B" w:rsidRPr="00B123E1" w:rsidRDefault="0096131B" w:rsidP="001E789C">
      <w:pPr>
        <w:pStyle w:val="formattexttopleveltext"/>
        <w:spacing w:before="0" w:beforeAutospacing="0" w:after="0" w:afterAutospacing="0" w:line="360" w:lineRule="auto"/>
        <w:ind w:firstLine="720"/>
        <w:jc w:val="both"/>
        <w:rPr>
          <w:rFonts w:ascii="Arial" w:hAnsi="Arial" w:cs="Arial"/>
        </w:rPr>
      </w:pPr>
      <w:r w:rsidRPr="00B123E1">
        <w:rPr>
          <w:rFonts w:ascii="Arial" w:hAnsi="Arial" w:cs="Arial"/>
        </w:rPr>
        <w:t>На третьем этаже допускается располагать следующие помещения: групповые ячейки старших возрастных групп, залы для музыкальных и физкультурных занятий, прогулочные веранды, служебно-бытовые помещения.</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E5AD3" w:rsidRPr="00B123E1" w:rsidTr="00D83607">
        <w:tc>
          <w:tcPr>
            <w:tcW w:w="5529" w:type="dxa"/>
            <w:shd w:val="clear" w:color="auto" w:fill="auto"/>
          </w:tcPr>
          <w:p w:rsidR="005E5AD3" w:rsidRPr="00B123E1" w:rsidRDefault="005E5AD3" w:rsidP="00D83607">
            <w:pPr>
              <w:rPr>
                <w:color w:val="FF0000"/>
              </w:rPr>
            </w:pPr>
            <w:r w:rsidRPr="00B123E1">
              <w:rPr>
                <w:color w:val="FF0000"/>
              </w:rPr>
              <w:t>Насколько практикуется размещение на третьих этажах ДОО прогулочных веранд, по п. 6.7.12?</w:t>
            </w:r>
          </w:p>
          <w:p w:rsidR="005E5AD3" w:rsidRPr="00B123E1" w:rsidRDefault="005E5AD3" w:rsidP="00D83607">
            <w:pPr>
              <w:rPr>
                <w:color w:val="FF0000"/>
              </w:rPr>
            </w:pPr>
            <w:r w:rsidRPr="00B123E1">
              <w:rPr>
                <w:color w:val="FF0000"/>
              </w:rPr>
              <w:t>Предлагается указать требования по огнестойкости и классу пожарной опасности строительных конструкций для таких помещений.</w:t>
            </w:r>
          </w:p>
        </w:tc>
        <w:tc>
          <w:tcPr>
            <w:tcW w:w="4536" w:type="dxa"/>
            <w:shd w:val="clear" w:color="auto" w:fill="auto"/>
          </w:tcPr>
          <w:p w:rsidR="005E5AD3" w:rsidRPr="00B123E1" w:rsidRDefault="005E5AD3" w:rsidP="00D83607">
            <w:pPr>
              <w:rPr>
                <w:color w:val="FF0000"/>
              </w:rPr>
            </w:pPr>
            <w:r w:rsidRPr="00B123E1">
              <w:rPr>
                <w:color w:val="FF0000"/>
              </w:rPr>
              <w:t>Отсутствие нормативного требования.</w:t>
            </w:r>
          </w:p>
        </w:tc>
      </w:tr>
    </w:tbl>
    <w:p w:rsidR="0096131B" w:rsidRPr="00B123E1" w:rsidRDefault="009C6EF2" w:rsidP="001E789C">
      <w:pPr>
        <w:spacing w:line="360" w:lineRule="auto"/>
        <w:ind w:firstLine="720"/>
        <w:jc w:val="both"/>
        <w:rPr>
          <w:sz w:val="24"/>
          <w:szCs w:val="24"/>
        </w:rPr>
      </w:pPr>
      <w:r w:rsidRPr="00B123E1">
        <w:rPr>
          <w:sz w:val="24"/>
          <w:szCs w:val="24"/>
        </w:rPr>
        <w:t>6.7.13</w:t>
      </w:r>
      <w:r w:rsidR="0096131B" w:rsidRPr="00B123E1">
        <w:rPr>
          <w:sz w:val="24"/>
          <w:szCs w:val="24"/>
        </w:rPr>
        <w:t xml:space="preserve"> </w:t>
      </w:r>
      <w:r w:rsidR="001D28E4" w:rsidRPr="00B123E1">
        <w:rPr>
          <w:sz w:val="24"/>
          <w:szCs w:val="24"/>
        </w:rPr>
        <w:t>В ДОО к</w:t>
      </w:r>
      <w:r w:rsidR="0096131B" w:rsidRPr="00B123E1">
        <w:rPr>
          <w:sz w:val="24"/>
          <w:szCs w:val="24"/>
        </w:rPr>
        <w:t>оридоры, соединяющие лестничные клетки, необходимо разделять противопожарными перегородками 2 типа из условия выхода из каждой групповой ячейки в разные части коридора. Входные двери групповых ячеек должны быть выполнены с уплотнением в притворах.</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E5AD3" w:rsidRPr="00B123E1" w:rsidTr="005E5AD3">
        <w:tc>
          <w:tcPr>
            <w:tcW w:w="5840" w:type="dxa"/>
            <w:shd w:val="clear" w:color="auto" w:fill="auto"/>
          </w:tcPr>
          <w:p w:rsidR="005E5AD3" w:rsidRPr="00B123E1" w:rsidRDefault="005E5AD3" w:rsidP="00D83607">
            <w:pPr>
              <w:rPr>
                <w:color w:val="FF0000"/>
              </w:rPr>
            </w:pPr>
            <w:r w:rsidRPr="00B123E1">
              <w:rPr>
                <w:color w:val="FF0000"/>
              </w:rPr>
              <w:t>Из п. 6.7.13 исключить текст: «2 типа».</w:t>
            </w:r>
          </w:p>
          <w:p w:rsidR="005E5AD3" w:rsidRPr="00B123E1" w:rsidRDefault="005E5AD3" w:rsidP="00D83607">
            <w:pPr>
              <w:rPr>
                <w:color w:val="FF0000"/>
              </w:rPr>
            </w:pPr>
            <w:r w:rsidRPr="00B123E1">
              <w:rPr>
                <w:color w:val="FF0000"/>
              </w:rPr>
              <w:t>Нет причин не использовать, также, противопожарные перегородки 1-го типа.</w:t>
            </w:r>
          </w:p>
        </w:tc>
        <w:tc>
          <w:tcPr>
            <w:tcW w:w="4792" w:type="dxa"/>
            <w:shd w:val="clear" w:color="auto" w:fill="auto"/>
          </w:tcPr>
          <w:p w:rsidR="005E5AD3" w:rsidRPr="00B123E1" w:rsidRDefault="005E5AD3" w:rsidP="00D83607">
            <w:pPr>
              <w:rPr>
                <w:color w:val="FF0000"/>
              </w:rPr>
            </w:pPr>
            <w:r w:rsidRPr="00B123E1">
              <w:rPr>
                <w:color w:val="FF0000"/>
              </w:rPr>
              <w:t>Исключение ненужных ограничений.</w:t>
            </w:r>
          </w:p>
        </w:tc>
      </w:tr>
      <w:tr w:rsidR="005E5AD3" w:rsidRPr="00B123E1" w:rsidTr="005E5AD3">
        <w:tc>
          <w:tcPr>
            <w:tcW w:w="5840" w:type="dxa"/>
            <w:tcBorders>
              <w:top w:val="single" w:sz="4" w:space="0" w:color="auto"/>
              <w:left w:val="single" w:sz="4" w:space="0" w:color="auto"/>
              <w:bottom w:val="single" w:sz="4" w:space="0" w:color="auto"/>
              <w:right w:val="single" w:sz="4" w:space="0" w:color="auto"/>
            </w:tcBorders>
            <w:shd w:val="clear" w:color="auto" w:fill="auto"/>
          </w:tcPr>
          <w:p w:rsidR="005E5AD3" w:rsidRPr="00B123E1" w:rsidRDefault="005E5AD3" w:rsidP="00D83607">
            <w:pPr>
              <w:rPr>
                <w:color w:val="FF0000"/>
              </w:rPr>
            </w:pPr>
            <w:r w:rsidRPr="00B123E1">
              <w:rPr>
                <w:color w:val="FF0000"/>
              </w:rPr>
              <w:t xml:space="preserve">Указать, на здания какой этажности ДОО распространяется п. 6.7.13. </w:t>
            </w:r>
          </w:p>
          <w:p w:rsidR="005E5AD3" w:rsidRPr="00B123E1" w:rsidRDefault="005E5AD3" w:rsidP="00D83607">
            <w:pPr>
              <w:rPr>
                <w:color w:val="FF0000"/>
              </w:rPr>
            </w:pPr>
            <w:r w:rsidRPr="00B123E1">
              <w:rPr>
                <w:color w:val="FF0000"/>
              </w:rPr>
              <w:t>По п. 1.18* СНиП 2.08.02-89*, данное требование применялось только для 3-х этажных ДОО.</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5E5AD3" w:rsidRPr="00B123E1" w:rsidRDefault="005E5AD3" w:rsidP="00D83607">
            <w:pPr>
              <w:rPr>
                <w:color w:val="FF0000"/>
              </w:rPr>
            </w:pPr>
            <w:r w:rsidRPr="00B123E1">
              <w:rPr>
                <w:color w:val="FF0000"/>
              </w:rPr>
              <w:t>Конкретизация нормативного требования.</w:t>
            </w:r>
          </w:p>
        </w:tc>
      </w:tr>
    </w:tbl>
    <w:p w:rsidR="00031B35" w:rsidRPr="00B123E1" w:rsidRDefault="006D1C3C" w:rsidP="001E789C">
      <w:pPr>
        <w:widowControl/>
        <w:spacing w:line="360" w:lineRule="auto"/>
        <w:ind w:firstLine="720"/>
        <w:jc w:val="both"/>
        <w:rPr>
          <w:sz w:val="24"/>
          <w:szCs w:val="24"/>
        </w:rPr>
      </w:pPr>
      <w:r w:rsidRPr="00B123E1">
        <w:rPr>
          <w:sz w:val="24"/>
          <w:szCs w:val="24"/>
        </w:rPr>
        <w:t>6.7.14 </w:t>
      </w:r>
      <w:r w:rsidR="00031B35" w:rsidRPr="00B123E1">
        <w:rPr>
          <w:sz w:val="24"/>
          <w:szCs w:val="24"/>
        </w:rPr>
        <w:t xml:space="preserve">Пристроенные прогулочные веранды детских дошкольных </w:t>
      </w:r>
      <w:r w:rsidR="00031B35" w:rsidRPr="00B123E1">
        <w:rPr>
          <w:spacing w:val="-2"/>
          <w:sz w:val="24"/>
          <w:szCs w:val="24"/>
        </w:rPr>
        <w:t xml:space="preserve">учреждений следует проектировать той же степени огнестойкости и </w:t>
      </w:r>
      <w:r w:rsidRPr="00B123E1">
        <w:rPr>
          <w:spacing w:val="-2"/>
          <w:sz w:val="24"/>
          <w:szCs w:val="24"/>
        </w:rPr>
        <w:t xml:space="preserve">того же </w:t>
      </w:r>
      <w:r w:rsidR="00031B35" w:rsidRPr="00B123E1">
        <w:rPr>
          <w:spacing w:val="-2"/>
          <w:sz w:val="24"/>
          <w:szCs w:val="24"/>
        </w:rPr>
        <w:t>класса</w:t>
      </w:r>
      <w:r w:rsidR="00031B35" w:rsidRPr="00B123E1">
        <w:rPr>
          <w:sz w:val="24"/>
          <w:szCs w:val="24"/>
        </w:rPr>
        <w:t xml:space="preserve"> конструктивной пожарной опасности, что и основные здания.</w:t>
      </w:r>
    </w:p>
    <w:p w:rsidR="00824F6F" w:rsidRPr="00B123E1" w:rsidRDefault="00824F6F" w:rsidP="001E789C">
      <w:pPr>
        <w:spacing w:line="360" w:lineRule="auto"/>
        <w:ind w:firstLine="720"/>
        <w:jc w:val="both"/>
        <w:rPr>
          <w:sz w:val="24"/>
          <w:szCs w:val="24"/>
        </w:rPr>
      </w:pPr>
      <w:r w:rsidRPr="00B123E1">
        <w:rPr>
          <w:sz w:val="24"/>
          <w:szCs w:val="24"/>
        </w:rPr>
        <w:t>6.7.15 Степень огнестойкости, класс конструктивной пожарной опасности и наибольшую высоту зданий школ (общеобразовательных и дополнительного образования детей), учебных корпусов школ-интернатов, учреждений начального образования (Ф 4.1), а также спальных корпусов школ-интернатов и интернатов при школах (Ф 1.1) следует принимать в зависимости от числа учащихся или мест в здании по таблице 6.13. Максимальная площадь этажа здания определяется по таблице 6.9.</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E5AD3" w:rsidRPr="00B123E1" w:rsidTr="00D83607">
        <w:tc>
          <w:tcPr>
            <w:tcW w:w="5529" w:type="dxa"/>
            <w:shd w:val="clear" w:color="auto" w:fill="auto"/>
          </w:tcPr>
          <w:p w:rsidR="005E5AD3" w:rsidRPr="00B123E1" w:rsidRDefault="005E5AD3" w:rsidP="00D83607">
            <w:pPr>
              <w:rPr>
                <w:color w:val="FF0000"/>
              </w:rPr>
            </w:pPr>
            <w:r w:rsidRPr="00B123E1">
              <w:rPr>
                <w:color w:val="FF0000"/>
              </w:rPr>
              <w:t>Содержание первого абзаца п. 6.7.15 и табл. 6.12 СП 2.13130 изложить по образцу и подобию п. 1.23* и табл. 6* СНиП 2.08.02-89*: наибольшее число мест и наибольшую этажность … принимать в зависимости от степени огнестойкости и ККПО, а не в обратном порядке.</w:t>
            </w:r>
          </w:p>
        </w:tc>
        <w:tc>
          <w:tcPr>
            <w:tcW w:w="4536" w:type="dxa"/>
            <w:shd w:val="clear" w:color="auto" w:fill="auto"/>
          </w:tcPr>
          <w:p w:rsidR="005E5AD3" w:rsidRPr="00B123E1" w:rsidRDefault="005E5AD3" w:rsidP="00D83607">
            <w:pPr>
              <w:rPr>
                <w:color w:val="FF0000"/>
              </w:rPr>
            </w:pPr>
            <w:r w:rsidRPr="00B123E1">
              <w:rPr>
                <w:color w:val="FF0000"/>
              </w:rPr>
              <w:t>Возврат к разумному нормативному изложению.</w:t>
            </w:r>
          </w:p>
        </w:tc>
      </w:tr>
    </w:tbl>
    <w:p w:rsidR="00824F6F" w:rsidRPr="00B123E1" w:rsidRDefault="00824F6F" w:rsidP="001E789C">
      <w:pPr>
        <w:spacing w:line="360" w:lineRule="auto"/>
        <w:ind w:firstLine="720"/>
        <w:jc w:val="both"/>
        <w:rPr>
          <w:sz w:val="24"/>
          <w:szCs w:val="24"/>
        </w:rPr>
      </w:pPr>
      <w:r w:rsidRPr="00B123E1">
        <w:rPr>
          <w:sz w:val="24"/>
          <w:szCs w:val="24"/>
        </w:rPr>
        <w:t>Строительство зданий школ, учебных корпусов школ-интернатов, учреждений начального профессионального образования, а также спальных корпусов школ-интернатов и интернатов при школах высотой более 9 м допускается при условии их оборудования автоматической пожарной сигнализацией с дополнительной автома</w:t>
      </w:r>
      <w:r w:rsidRPr="00B123E1">
        <w:rPr>
          <w:sz w:val="24"/>
          <w:szCs w:val="24"/>
        </w:rPr>
        <w:lastRenderedPageBreak/>
        <w:t>тической передачей сигнала о пожаре непосредственно в ЦУС по телекоммуникационным линиям проводной или беспроводной связи. Размещение указанных зданий должно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 Проезды и подъезды к данным зданиям следует проектировать исходя из необходимости обеспечения доступа пожарных подразделений с автолестниц или автоподъемников непосредственно в каждое помещение, имеющее оконные проемы на фасаде.</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E5AD3" w:rsidRPr="00B123E1" w:rsidTr="00D83607">
        <w:tc>
          <w:tcPr>
            <w:tcW w:w="5529" w:type="dxa"/>
            <w:shd w:val="clear" w:color="auto" w:fill="auto"/>
          </w:tcPr>
          <w:p w:rsidR="005E5AD3" w:rsidRPr="00B123E1" w:rsidRDefault="005E5AD3" w:rsidP="00D83607">
            <w:pPr>
              <w:rPr>
                <w:color w:val="FF0000"/>
              </w:rPr>
            </w:pPr>
            <w:r w:rsidRPr="00B123E1">
              <w:rPr>
                <w:color w:val="FF0000"/>
              </w:rPr>
              <w:t>Из п. 6.7.15 исключить второй абзац, не относящийся к обеспечению огнестойкости объектов защиты, косноязычно дублирующий требования иных нормативных документов.</w:t>
            </w:r>
          </w:p>
        </w:tc>
        <w:tc>
          <w:tcPr>
            <w:tcW w:w="4536" w:type="dxa"/>
            <w:shd w:val="clear" w:color="auto" w:fill="auto"/>
          </w:tcPr>
          <w:p w:rsidR="005E5AD3" w:rsidRPr="00B123E1" w:rsidRDefault="005E5AD3" w:rsidP="00D83607">
            <w:pPr>
              <w:rPr>
                <w:color w:val="FF0000"/>
              </w:rPr>
            </w:pPr>
            <w:r w:rsidRPr="00B123E1">
              <w:rPr>
                <w:color w:val="FF0000"/>
              </w:rPr>
              <w:t>Исключение дублирующих требований.</w:t>
            </w:r>
          </w:p>
        </w:tc>
      </w:tr>
      <w:tr w:rsidR="00197829" w:rsidRPr="00B123E1" w:rsidTr="00D83607">
        <w:tc>
          <w:tcPr>
            <w:tcW w:w="5529" w:type="dxa"/>
            <w:shd w:val="clear" w:color="auto" w:fill="auto"/>
          </w:tcPr>
          <w:p w:rsidR="00197829" w:rsidRPr="00B123E1" w:rsidRDefault="00197829" w:rsidP="00D83607">
            <w:pPr>
              <w:rPr>
                <w:color w:val="FF0000"/>
              </w:rPr>
            </w:pPr>
          </w:p>
        </w:tc>
        <w:tc>
          <w:tcPr>
            <w:tcW w:w="4536" w:type="dxa"/>
            <w:shd w:val="clear" w:color="auto" w:fill="auto"/>
          </w:tcPr>
          <w:p w:rsidR="00197829" w:rsidRPr="00B123E1" w:rsidRDefault="00197829" w:rsidP="00197829">
            <w:pPr>
              <w:rPr>
                <w:color w:val="FF0000"/>
              </w:rPr>
            </w:pPr>
            <w:r w:rsidRPr="00197829">
              <w:rPr>
                <w:color w:val="FF0000"/>
              </w:rPr>
              <w:t>Почему именно в ЦУС (Центр управления</w:t>
            </w:r>
            <w:r>
              <w:rPr>
                <w:color w:val="FF0000"/>
              </w:rPr>
              <w:t xml:space="preserve"> </w:t>
            </w:r>
            <w:r w:rsidRPr="00197829">
              <w:rPr>
                <w:color w:val="FF0000"/>
              </w:rPr>
              <w:t>силами МЧС России)? Это противоречит</w:t>
            </w:r>
            <w:r>
              <w:rPr>
                <w:color w:val="FF0000"/>
              </w:rPr>
              <w:t xml:space="preserve"> </w:t>
            </w:r>
            <w:r w:rsidRPr="00197829">
              <w:rPr>
                <w:color w:val="FF0000"/>
              </w:rPr>
              <w:t>положениям ст. 76 ФЗ-123.</w:t>
            </w:r>
          </w:p>
        </w:tc>
      </w:tr>
    </w:tbl>
    <w:p w:rsidR="00E34511" w:rsidRPr="00B123E1" w:rsidRDefault="00E34511" w:rsidP="00E34511">
      <w:pPr>
        <w:widowControl/>
        <w:spacing w:line="360" w:lineRule="auto"/>
        <w:ind w:firstLine="720"/>
        <w:jc w:val="both"/>
        <w:rPr>
          <w:sz w:val="24"/>
          <w:szCs w:val="24"/>
        </w:rPr>
      </w:pPr>
      <w:r w:rsidRPr="00B123E1">
        <w:rPr>
          <w:sz w:val="24"/>
          <w:szCs w:val="24"/>
        </w:rPr>
        <w:t>На четвертом этаже зданий школ и учебных корпусов школ-интернатов не допускается размещать помещения для начальных классов, а остальных учебных помещений по количеству от общего числа помещений рекомендуется предусматривать не более 25 %.</w:t>
      </w:r>
    </w:p>
    <w:p w:rsidR="00E34511" w:rsidRPr="00B123E1" w:rsidRDefault="00E34511" w:rsidP="00E34511">
      <w:pPr>
        <w:widowControl/>
        <w:spacing w:line="360" w:lineRule="auto"/>
        <w:ind w:firstLine="720"/>
        <w:jc w:val="both"/>
        <w:rPr>
          <w:sz w:val="24"/>
          <w:szCs w:val="24"/>
        </w:rPr>
      </w:pPr>
      <w:r w:rsidRPr="00B123E1">
        <w:rPr>
          <w:sz w:val="24"/>
          <w:szCs w:val="24"/>
        </w:rPr>
        <w:t>Надстройка указанных зданий мансардным этажом при реконструкции  допускается в пределах нормируемой этажности. При этом на мансардном этаже не допускается размещать спальные помещения.</w:t>
      </w:r>
    </w:p>
    <w:p w:rsidR="00F147B6" w:rsidRPr="00B123E1" w:rsidRDefault="00F147B6" w:rsidP="0060206D">
      <w:pPr>
        <w:spacing w:line="360" w:lineRule="auto"/>
        <w:rPr>
          <w:spacing w:val="60"/>
          <w:sz w:val="24"/>
          <w:szCs w:val="24"/>
        </w:rPr>
      </w:pPr>
      <w:r w:rsidRPr="00B123E1">
        <w:rPr>
          <w:spacing w:val="60"/>
          <w:sz w:val="24"/>
          <w:szCs w:val="24"/>
        </w:rPr>
        <w:t xml:space="preserve">Таблица </w:t>
      </w:r>
      <w:r w:rsidRPr="00B123E1">
        <w:rPr>
          <w:sz w:val="24"/>
          <w:szCs w:val="24"/>
        </w:rPr>
        <w:t>6.13</w:t>
      </w:r>
      <w:r w:rsidRPr="00B123E1">
        <w:rPr>
          <w:spacing w:val="6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825"/>
        <w:gridCol w:w="2312"/>
        <w:gridCol w:w="2490"/>
      </w:tblGrid>
      <w:tr w:rsidR="00F147B6" w:rsidRPr="00B123E1" w:rsidTr="0060206D">
        <w:trPr>
          <w:trHeight w:val="418"/>
          <w:jc w:val="center"/>
        </w:trPr>
        <w:tc>
          <w:tcPr>
            <w:tcW w:w="1131" w:type="pct"/>
            <w:tcBorders>
              <w:bottom w:val="double" w:sz="4" w:space="0" w:color="auto"/>
            </w:tcBorders>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 xml:space="preserve">Число учащихся </w:t>
            </w:r>
            <w:r w:rsidRPr="00B123E1">
              <w:rPr>
                <w:rFonts w:ascii="Arial" w:hAnsi="Arial" w:cs="Arial"/>
                <w:color w:val="auto"/>
                <w:sz w:val="22"/>
                <w:szCs w:val="22"/>
              </w:rPr>
              <w:br/>
              <w:t>или мест в здании</w:t>
            </w:r>
          </w:p>
        </w:tc>
        <w:tc>
          <w:tcPr>
            <w:tcW w:w="1433" w:type="pct"/>
            <w:tcBorders>
              <w:bottom w:val="double" w:sz="4" w:space="0" w:color="auto"/>
            </w:tcBorders>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 xml:space="preserve">Класс конструктивной </w:t>
            </w:r>
            <w:r w:rsidRPr="00B123E1">
              <w:rPr>
                <w:rFonts w:ascii="Arial" w:hAnsi="Arial" w:cs="Arial"/>
                <w:color w:val="auto"/>
                <w:sz w:val="22"/>
                <w:szCs w:val="22"/>
              </w:rPr>
              <w:br/>
              <w:t>пожарной опасности</w:t>
            </w:r>
          </w:p>
        </w:tc>
        <w:tc>
          <w:tcPr>
            <w:tcW w:w="1173" w:type="pct"/>
            <w:tcBorders>
              <w:bottom w:val="double" w:sz="4" w:space="0" w:color="auto"/>
            </w:tcBorders>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 xml:space="preserve">Степень </w:t>
            </w:r>
            <w:r w:rsidRPr="00B123E1">
              <w:rPr>
                <w:rFonts w:ascii="Arial" w:hAnsi="Arial" w:cs="Arial"/>
                <w:color w:val="auto"/>
                <w:sz w:val="22"/>
                <w:szCs w:val="22"/>
              </w:rPr>
              <w:br/>
              <w:t xml:space="preserve">огнестойкости, </w:t>
            </w:r>
            <w:r w:rsidRPr="00B123E1">
              <w:rPr>
                <w:rFonts w:ascii="Arial" w:hAnsi="Arial" w:cs="Arial"/>
                <w:color w:val="auto"/>
                <w:sz w:val="22"/>
                <w:szCs w:val="22"/>
              </w:rPr>
              <w:br/>
              <w:t>не ниже</w:t>
            </w:r>
          </w:p>
        </w:tc>
        <w:tc>
          <w:tcPr>
            <w:tcW w:w="1263" w:type="pct"/>
            <w:tcBorders>
              <w:bottom w:val="double" w:sz="4" w:space="0" w:color="auto"/>
            </w:tcBorders>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221E1F"/>
                <w:sz w:val="22"/>
                <w:szCs w:val="22"/>
              </w:rPr>
              <w:t xml:space="preserve">Допустимая </w:t>
            </w:r>
            <w:r w:rsidRPr="00B123E1">
              <w:rPr>
                <w:rFonts w:ascii="Arial" w:hAnsi="Arial" w:cs="Arial"/>
                <w:color w:val="221E1F"/>
                <w:sz w:val="22"/>
                <w:szCs w:val="22"/>
              </w:rPr>
              <w:br/>
            </w:r>
            <w:r w:rsidRPr="00B123E1">
              <w:rPr>
                <w:rFonts w:ascii="Arial" w:hAnsi="Arial" w:cs="Arial"/>
                <w:color w:val="auto"/>
                <w:sz w:val="22"/>
                <w:szCs w:val="22"/>
              </w:rPr>
              <w:t>высота здания, м (этажность</w:t>
            </w:r>
            <w:r w:rsidR="00661B48" w:rsidRPr="00B123E1">
              <w:rPr>
                <w:rFonts w:ascii="Arial" w:hAnsi="Arial" w:cs="Arial"/>
                <w:color w:val="FF0000"/>
                <w:sz w:val="22"/>
                <w:szCs w:val="22"/>
                <w:vertAlign w:val="superscript"/>
              </w:rPr>
              <w:t>**</w:t>
            </w:r>
            <w:r w:rsidR="00661B48" w:rsidRPr="00B123E1">
              <w:rPr>
                <w:rFonts w:ascii="Arial" w:hAnsi="Arial" w:cs="Arial"/>
                <w:color w:val="auto"/>
                <w:sz w:val="22"/>
                <w:szCs w:val="22"/>
              </w:rPr>
              <w:t xml:space="preserve"> </w:t>
            </w:r>
            <w:r w:rsidRPr="00B123E1">
              <w:rPr>
                <w:rFonts w:ascii="Arial" w:hAnsi="Arial" w:cs="Arial"/>
                <w:color w:val="auto"/>
                <w:sz w:val="22"/>
                <w:szCs w:val="22"/>
              </w:rPr>
              <w:t>)</w:t>
            </w:r>
          </w:p>
        </w:tc>
      </w:tr>
      <w:tr w:rsidR="00F147B6" w:rsidRPr="00B123E1" w:rsidTr="0060206D">
        <w:trPr>
          <w:trHeight w:val="223"/>
          <w:jc w:val="center"/>
        </w:trPr>
        <w:tc>
          <w:tcPr>
            <w:tcW w:w="1131" w:type="pct"/>
            <w:vMerge w:val="restart"/>
            <w:tcBorders>
              <w:top w:val="double" w:sz="4" w:space="0" w:color="auto"/>
            </w:tcBorders>
          </w:tcPr>
          <w:p w:rsidR="00F147B6" w:rsidRPr="00B123E1" w:rsidRDefault="00F147B6" w:rsidP="0060206D">
            <w:pPr>
              <w:pStyle w:val="Default"/>
              <w:widowControl/>
              <w:jc w:val="both"/>
              <w:rPr>
                <w:rFonts w:ascii="Arial" w:hAnsi="Arial" w:cs="Arial"/>
                <w:color w:val="auto"/>
                <w:sz w:val="22"/>
                <w:szCs w:val="22"/>
              </w:rPr>
            </w:pPr>
            <w:r w:rsidRPr="00B123E1">
              <w:rPr>
                <w:rFonts w:ascii="Arial" w:hAnsi="Arial" w:cs="Arial"/>
                <w:color w:val="auto"/>
                <w:sz w:val="22"/>
                <w:szCs w:val="22"/>
              </w:rPr>
              <w:t xml:space="preserve">До 270 </w:t>
            </w:r>
          </w:p>
        </w:tc>
        <w:tc>
          <w:tcPr>
            <w:tcW w:w="1433" w:type="pct"/>
            <w:tcBorders>
              <w:top w:val="double" w:sz="4" w:space="0" w:color="auto"/>
            </w:tcBorders>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Не норм.</w:t>
            </w:r>
          </w:p>
        </w:tc>
        <w:tc>
          <w:tcPr>
            <w:tcW w:w="1173" w:type="pct"/>
            <w:tcBorders>
              <w:top w:val="double" w:sz="4" w:space="0" w:color="auto"/>
            </w:tcBorders>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Не норм.</w:t>
            </w:r>
          </w:p>
        </w:tc>
        <w:tc>
          <w:tcPr>
            <w:tcW w:w="1263" w:type="pct"/>
            <w:tcBorders>
              <w:top w:val="double" w:sz="4" w:space="0" w:color="auto"/>
            </w:tcBorders>
          </w:tcPr>
          <w:p w:rsidR="00F147B6" w:rsidRPr="00B123E1" w:rsidRDefault="00F147B6" w:rsidP="0060206D">
            <w:pPr>
              <w:pStyle w:val="Default"/>
              <w:widowControl/>
              <w:jc w:val="center"/>
              <w:rPr>
                <w:rFonts w:ascii="Arial" w:hAnsi="Arial" w:cs="Arial"/>
                <w:sz w:val="22"/>
                <w:szCs w:val="22"/>
              </w:rPr>
            </w:pPr>
            <w:r w:rsidRPr="00B123E1">
              <w:rPr>
                <w:rFonts w:ascii="Arial" w:hAnsi="Arial" w:cs="Arial"/>
                <w:sz w:val="22"/>
                <w:szCs w:val="22"/>
              </w:rPr>
              <w:t>3* (1)</w:t>
            </w:r>
          </w:p>
        </w:tc>
      </w:tr>
      <w:tr w:rsidR="00F147B6" w:rsidRPr="00B123E1" w:rsidTr="0060206D">
        <w:trPr>
          <w:trHeight w:val="230"/>
          <w:jc w:val="center"/>
        </w:trPr>
        <w:tc>
          <w:tcPr>
            <w:tcW w:w="1131" w:type="pct"/>
            <w:vMerge/>
          </w:tcPr>
          <w:p w:rsidR="00F147B6" w:rsidRPr="00B123E1" w:rsidRDefault="00F147B6" w:rsidP="0060206D">
            <w:pPr>
              <w:pStyle w:val="Default"/>
              <w:widowControl/>
              <w:jc w:val="both"/>
              <w:rPr>
                <w:rFonts w:ascii="Arial" w:hAnsi="Arial" w:cs="Arial"/>
                <w:color w:val="auto"/>
                <w:sz w:val="22"/>
                <w:szCs w:val="22"/>
              </w:rPr>
            </w:pPr>
          </w:p>
        </w:tc>
        <w:tc>
          <w:tcPr>
            <w:tcW w:w="1433" w:type="pct"/>
            <w:tcBorders>
              <w:bottom w:val="single" w:sz="4" w:space="0" w:color="auto"/>
            </w:tcBorders>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С1</w:t>
            </w:r>
          </w:p>
        </w:tc>
        <w:tc>
          <w:tcPr>
            <w:tcW w:w="1173" w:type="pct"/>
            <w:tcBorders>
              <w:bottom w:val="single" w:sz="4" w:space="0" w:color="auto"/>
            </w:tcBorders>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lang w:val="en-US"/>
              </w:rPr>
              <w:t>III</w:t>
            </w:r>
          </w:p>
        </w:tc>
        <w:tc>
          <w:tcPr>
            <w:tcW w:w="1263" w:type="pct"/>
            <w:tcBorders>
              <w:bottom w:val="single" w:sz="4" w:space="0" w:color="auto"/>
            </w:tcBorders>
          </w:tcPr>
          <w:p w:rsidR="00F147B6" w:rsidRPr="00B123E1" w:rsidRDefault="00F147B6" w:rsidP="0060206D">
            <w:pPr>
              <w:pStyle w:val="Default"/>
              <w:widowControl/>
              <w:jc w:val="center"/>
              <w:rPr>
                <w:rFonts w:ascii="Arial" w:hAnsi="Arial" w:cs="Arial"/>
                <w:sz w:val="22"/>
                <w:szCs w:val="22"/>
              </w:rPr>
            </w:pPr>
            <w:r w:rsidRPr="00B123E1">
              <w:rPr>
                <w:rFonts w:ascii="Arial" w:hAnsi="Arial" w:cs="Arial"/>
                <w:sz w:val="22"/>
                <w:szCs w:val="22"/>
              </w:rPr>
              <w:t>3* (1)</w:t>
            </w:r>
          </w:p>
        </w:tc>
      </w:tr>
      <w:tr w:rsidR="00F147B6" w:rsidRPr="00B123E1" w:rsidTr="0060206D">
        <w:trPr>
          <w:trHeight w:val="320"/>
          <w:jc w:val="center"/>
        </w:trPr>
        <w:tc>
          <w:tcPr>
            <w:tcW w:w="1131" w:type="pct"/>
            <w:vMerge w:val="restart"/>
          </w:tcPr>
          <w:p w:rsidR="00F147B6" w:rsidRPr="00B123E1" w:rsidRDefault="00F147B6" w:rsidP="0060206D">
            <w:pPr>
              <w:pStyle w:val="Default"/>
              <w:widowControl/>
              <w:jc w:val="both"/>
              <w:rPr>
                <w:rFonts w:ascii="Arial" w:hAnsi="Arial" w:cs="Arial"/>
                <w:color w:val="auto"/>
                <w:sz w:val="22"/>
                <w:szCs w:val="22"/>
              </w:rPr>
            </w:pPr>
            <w:r w:rsidRPr="00B123E1">
              <w:rPr>
                <w:rFonts w:ascii="Arial" w:hAnsi="Arial" w:cs="Arial"/>
                <w:color w:val="auto"/>
                <w:sz w:val="22"/>
                <w:szCs w:val="22"/>
              </w:rPr>
              <w:t xml:space="preserve">До 350 </w:t>
            </w:r>
          </w:p>
        </w:tc>
        <w:tc>
          <w:tcPr>
            <w:tcW w:w="1433" w:type="pct"/>
            <w:tcBorders>
              <w:bottom w:val="single" w:sz="4" w:space="0" w:color="auto"/>
            </w:tcBorders>
          </w:tcPr>
          <w:p w:rsidR="00F147B6" w:rsidRPr="00B123E1" w:rsidRDefault="00F147B6" w:rsidP="0060206D">
            <w:pPr>
              <w:pStyle w:val="Default"/>
              <w:jc w:val="center"/>
              <w:rPr>
                <w:rFonts w:ascii="Arial" w:hAnsi="Arial" w:cs="Arial"/>
                <w:color w:val="auto"/>
                <w:sz w:val="22"/>
                <w:szCs w:val="22"/>
              </w:rPr>
            </w:pPr>
            <w:r w:rsidRPr="00B123E1">
              <w:rPr>
                <w:rFonts w:ascii="Arial" w:hAnsi="Arial" w:cs="Arial"/>
                <w:color w:val="auto"/>
                <w:sz w:val="22"/>
                <w:szCs w:val="22"/>
              </w:rPr>
              <w:t>С0</w:t>
            </w:r>
          </w:p>
        </w:tc>
        <w:tc>
          <w:tcPr>
            <w:tcW w:w="1173" w:type="pct"/>
            <w:tcBorders>
              <w:bottom w:val="single" w:sz="4" w:space="0" w:color="auto"/>
            </w:tcBorders>
          </w:tcPr>
          <w:p w:rsidR="00F147B6" w:rsidRPr="00B123E1" w:rsidRDefault="00F147B6" w:rsidP="0060206D">
            <w:pPr>
              <w:pStyle w:val="Default"/>
              <w:jc w:val="center"/>
              <w:rPr>
                <w:rFonts w:ascii="Arial" w:hAnsi="Arial" w:cs="Arial"/>
                <w:color w:val="auto"/>
                <w:sz w:val="22"/>
                <w:szCs w:val="22"/>
              </w:rPr>
            </w:pPr>
            <w:r w:rsidRPr="00B123E1">
              <w:rPr>
                <w:rFonts w:ascii="Arial" w:hAnsi="Arial" w:cs="Arial"/>
                <w:color w:val="auto"/>
                <w:sz w:val="22"/>
                <w:szCs w:val="22"/>
                <w:lang w:val="en-US"/>
              </w:rPr>
              <w:t>III</w:t>
            </w:r>
          </w:p>
        </w:tc>
        <w:tc>
          <w:tcPr>
            <w:tcW w:w="1263" w:type="pct"/>
            <w:tcBorders>
              <w:bottom w:val="single" w:sz="4" w:space="0" w:color="auto"/>
            </w:tcBorders>
          </w:tcPr>
          <w:p w:rsidR="00F147B6" w:rsidRPr="00B123E1" w:rsidRDefault="00894219" w:rsidP="0060206D">
            <w:pPr>
              <w:pStyle w:val="Default"/>
              <w:jc w:val="center"/>
              <w:rPr>
                <w:rFonts w:ascii="Arial" w:hAnsi="Arial" w:cs="Arial"/>
                <w:color w:val="auto"/>
                <w:sz w:val="22"/>
                <w:szCs w:val="22"/>
              </w:rPr>
            </w:pPr>
            <w:r w:rsidRPr="00B123E1">
              <w:rPr>
                <w:rFonts w:ascii="Arial" w:hAnsi="Arial" w:cs="Arial"/>
                <w:color w:val="auto"/>
                <w:sz w:val="22"/>
                <w:szCs w:val="22"/>
              </w:rPr>
              <w:t>7</w:t>
            </w:r>
            <w:r w:rsidR="00F147B6" w:rsidRPr="00B123E1">
              <w:rPr>
                <w:rFonts w:ascii="Arial" w:hAnsi="Arial" w:cs="Arial"/>
                <w:color w:val="auto"/>
                <w:sz w:val="22"/>
                <w:szCs w:val="22"/>
              </w:rPr>
              <w:t xml:space="preserve"> (2)</w:t>
            </w:r>
          </w:p>
        </w:tc>
      </w:tr>
      <w:tr w:rsidR="00F147B6" w:rsidRPr="00B123E1" w:rsidTr="0060206D">
        <w:trPr>
          <w:trHeight w:val="250"/>
          <w:jc w:val="center"/>
        </w:trPr>
        <w:tc>
          <w:tcPr>
            <w:tcW w:w="1131" w:type="pct"/>
            <w:vMerge/>
          </w:tcPr>
          <w:p w:rsidR="00F147B6" w:rsidRPr="00B123E1" w:rsidRDefault="00F147B6" w:rsidP="0060206D">
            <w:pPr>
              <w:pStyle w:val="Default"/>
              <w:widowControl/>
              <w:jc w:val="both"/>
              <w:rPr>
                <w:rFonts w:ascii="Arial" w:hAnsi="Arial" w:cs="Arial"/>
                <w:color w:val="auto"/>
                <w:sz w:val="22"/>
                <w:szCs w:val="22"/>
              </w:rPr>
            </w:pPr>
          </w:p>
        </w:tc>
        <w:tc>
          <w:tcPr>
            <w:tcW w:w="1433" w:type="pct"/>
            <w:tcBorders>
              <w:top w:val="single" w:sz="4" w:space="0" w:color="auto"/>
            </w:tcBorders>
          </w:tcPr>
          <w:p w:rsidR="00F147B6" w:rsidRPr="00B123E1" w:rsidRDefault="00F147B6" w:rsidP="0060206D">
            <w:pPr>
              <w:pStyle w:val="Default"/>
              <w:jc w:val="center"/>
              <w:rPr>
                <w:rFonts w:ascii="Arial" w:hAnsi="Arial" w:cs="Arial"/>
                <w:color w:val="auto"/>
                <w:sz w:val="22"/>
                <w:szCs w:val="22"/>
              </w:rPr>
            </w:pPr>
            <w:r w:rsidRPr="00B123E1">
              <w:rPr>
                <w:rFonts w:ascii="Arial" w:hAnsi="Arial" w:cs="Arial"/>
                <w:color w:val="auto"/>
                <w:sz w:val="22"/>
                <w:szCs w:val="22"/>
              </w:rPr>
              <w:t>С1</w:t>
            </w:r>
          </w:p>
        </w:tc>
        <w:tc>
          <w:tcPr>
            <w:tcW w:w="1173" w:type="pct"/>
            <w:tcBorders>
              <w:top w:val="single" w:sz="4" w:space="0" w:color="auto"/>
            </w:tcBorders>
          </w:tcPr>
          <w:p w:rsidR="00F147B6" w:rsidRPr="00B123E1" w:rsidRDefault="00F147B6" w:rsidP="0060206D">
            <w:pPr>
              <w:pStyle w:val="Default"/>
              <w:jc w:val="center"/>
              <w:rPr>
                <w:rFonts w:ascii="Arial" w:hAnsi="Arial" w:cs="Arial"/>
                <w:color w:val="auto"/>
                <w:sz w:val="22"/>
                <w:szCs w:val="22"/>
                <w:lang w:val="en-US"/>
              </w:rPr>
            </w:pPr>
            <w:r w:rsidRPr="00B123E1">
              <w:rPr>
                <w:rFonts w:ascii="Arial" w:hAnsi="Arial" w:cs="Arial"/>
                <w:color w:val="auto"/>
                <w:sz w:val="22"/>
                <w:szCs w:val="22"/>
                <w:lang w:val="en-US"/>
              </w:rPr>
              <w:t>II</w:t>
            </w:r>
          </w:p>
        </w:tc>
        <w:tc>
          <w:tcPr>
            <w:tcW w:w="1263" w:type="pct"/>
            <w:tcBorders>
              <w:top w:val="single" w:sz="4" w:space="0" w:color="auto"/>
            </w:tcBorders>
          </w:tcPr>
          <w:p w:rsidR="00F147B6" w:rsidRPr="00B123E1" w:rsidRDefault="00894219" w:rsidP="0060206D">
            <w:pPr>
              <w:pStyle w:val="Default"/>
              <w:jc w:val="center"/>
              <w:rPr>
                <w:rFonts w:ascii="Arial" w:hAnsi="Arial" w:cs="Arial"/>
                <w:color w:val="auto"/>
                <w:sz w:val="22"/>
                <w:szCs w:val="22"/>
              </w:rPr>
            </w:pPr>
            <w:r w:rsidRPr="00B123E1">
              <w:rPr>
                <w:rFonts w:ascii="Arial" w:hAnsi="Arial" w:cs="Arial"/>
                <w:color w:val="auto"/>
                <w:sz w:val="22"/>
                <w:szCs w:val="22"/>
              </w:rPr>
              <w:t>7</w:t>
            </w:r>
            <w:r w:rsidR="00F147B6" w:rsidRPr="00B123E1">
              <w:rPr>
                <w:rFonts w:ascii="Arial" w:hAnsi="Arial" w:cs="Arial"/>
                <w:color w:val="auto"/>
                <w:sz w:val="22"/>
                <w:szCs w:val="22"/>
              </w:rPr>
              <w:t xml:space="preserve"> (2)</w:t>
            </w:r>
          </w:p>
        </w:tc>
      </w:tr>
      <w:tr w:rsidR="00F147B6" w:rsidRPr="00B123E1" w:rsidTr="0060206D">
        <w:trPr>
          <w:trHeight w:val="230"/>
          <w:jc w:val="center"/>
        </w:trPr>
        <w:tc>
          <w:tcPr>
            <w:tcW w:w="1131" w:type="pct"/>
          </w:tcPr>
          <w:p w:rsidR="00F147B6" w:rsidRPr="00B123E1" w:rsidRDefault="00F147B6" w:rsidP="0060206D">
            <w:pPr>
              <w:pStyle w:val="Default"/>
              <w:widowControl/>
              <w:jc w:val="both"/>
              <w:rPr>
                <w:rFonts w:ascii="Arial" w:hAnsi="Arial" w:cs="Arial"/>
                <w:color w:val="auto"/>
                <w:sz w:val="22"/>
                <w:szCs w:val="22"/>
              </w:rPr>
            </w:pPr>
            <w:r w:rsidRPr="00B123E1">
              <w:rPr>
                <w:rFonts w:ascii="Arial" w:hAnsi="Arial" w:cs="Arial"/>
                <w:color w:val="auto"/>
                <w:sz w:val="22"/>
                <w:szCs w:val="22"/>
              </w:rPr>
              <w:t xml:space="preserve">До 600 </w:t>
            </w:r>
          </w:p>
        </w:tc>
        <w:tc>
          <w:tcPr>
            <w:tcW w:w="143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С0</w:t>
            </w:r>
          </w:p>
        </w:tc>
        <w:tc>
          <w:tcPr>
            <w:tcW w:w="117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lang w:val="en-US"/>
              </w:rPr>
              <w:t>II</w:t>
            </w:r>
          </w:p>
        </w:tc>
        <w:tc>
          <w:tcPr>
            <w:tcW w:w="1263" w:type="pct"/>
          </w:tcPr>
          <w:p w:rsidR="00F147B6" w:rsidRPr="00B123E1" w:rsidRDefault="00080FC3" w:rsidP="0060206D">
            <w:pPr>
              <w:pStyle w:val="Default"/>
              <w:widowControl/>
              <w:jc w:val="center"/>
              <w:rPr>
                <w:rFonts w:ascii="Arial" w:hAnsi="Arial" w:cs="Arial"/>
                <w:color w:val="auto"/>
                <w:sz w:val="22"/>
                <w:szCs w:val="22"/>
                <w:lang w:val="en-US"/>
              </w:rPr>
            </w:pPr>
            <w:r w:rsidRPr="00B123E1">
              <w:rPr>
                <w:rFonts w:ascii="Arial" w:hAnsi="Arial" w:cs="Arial"/>
                <w:color w:val="auto"/>
                <w:sz w:val="22"/>
                <w:szCs w:val="22"/>
              </w:rPr>
              <w:t>1</w:t>
            </w:r>
            <w:r w:rsidR="00894219" w:rsidRPr="00B123E1">
              <w:rPr>
                <w:rFonts w:ascii="Arial" w:hAnsi="Arial" w:cs="Arial"/>
                <w:color w:val="auto"/>
                <w:sz w:val="22"/>
                <w:szCs w:val="22"/>
              </w:rPr>
              <w:t>1</w:t>
            </w:r>
            <w:r w:rsidR="00F147B6" w:rsidRPr="00B123E1">
              <w:rPr>
                <w:rFonts w:ascii="Arial" w:hAnsi="Arial" w:cs="Arial"/>
                <w:color w:val="auto"/>
                <w:sz w:val="22"/>
                <w:szCs w:val="22"/>
              </w:rPr>
              <w:t xml:space="preserve"> (3)</w:t>
            </w:r>
          </w:p>
        </w:tc>
      </w:tr>
      <w:tr w:rsidR="00F147B6" w:rsidRPr="00B123E1" w:rsidTr="0060206D">
        <w:trPr>
          <w:trHeight w:val="230"/>
          <w:jc w:val="center"/>
        </w:trPr>
        <w:tc>
          <w:tcPr>
            <w:tcW w:w="1131" w:type="pct"/>
          </w:tcPr>
          <w:p w:rsidR="00F147B6" w:rsidRPr="00B123E1" w:rsidRDefault="00F147B6" w:rsidP="0060206D">
            <w:pPr>
              <w:pStyle w:val="Default"/>
              <w:widowControl/>
              <w:jc w:val="both"/>
              <w:rPr>
                <w:rFonts w:ascii="Arial" w:hAnsi="Arial" w:cs="Arial"/>
                <w:color w:val="auto"/>
                <w:sz w:val="22"/>
                <w:szCs w:val="22"/>
              </w:rPr>
            </w:pPr>
            <w:r w:rsidRPr="00B123E1">
              <w:rPr>
                <w:rFonts w:ascii="Arial" w:hAnsi="Arial" w:cs="Arial"/>
                <w:color w:val="auto"/>
                <w:sz w:val="22"/>
                <w:szCs w:val="22"/>
              </w:rPr>
              <w:t xml:space="preserve">До 1600 </w:t>
            </w:r>
          </w:p>
        </w:tc>
        <w:tc>
          <w:tcPr>
            <w:tcW w:w="143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С1</w:t>
            </w:r>
          </w:p>
        </w:tc>
        <w:tc>
          <w:tcPr>
            <w:tcW w:w="117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lang w:val="en-US"/>
              </w:rPr>
              <w:t>I</w:t>
            </w:r>
          </w:p>
        </w:tc>
        <w:tc>
          <w:tcPr>
            <w:tcW w:w="1263" w:type="pct"/>
          </w:tcPr>
          <w:p w:rsidR="00F147B6" w:rsidRPr="00B123E1" w:rsidRDefault="00080FC3" w:rsidP="0060206D">
            <w:pPr>
              <w:pStyle w:val="Default"/>
              <w:widowControl/>
              <w:jc w:val="center"/>
              <w:rPr>
                <w:rFonts w:ascii="Arial" w:hAnsi="Arial" w:cs="Arial"/>
                <w:color w:val="auto"/>
                <w:sz w:val="22"/>
                <w:szCs w:val="22"/>
                <w:lang w:val="en-US"/>
              </w:rPr>
            </w:pPr>
            <w:r w:rsidRPr="00B123E1">
              <w:rPr>
                <w:rFonts w:ascii="Arial" w:hAnsi="Arial" w:cs="Arial"/>
                <w:color w:val="auto"/>
                <w:sz w:val="22"/>
                <w:szCs w:val="22"/>
              </w:rPr>
              <w:t>1</w:t>
            </w:r>
            <w:r w:rsidR="00894219" w:rsidRPr="00B123E1">
              <w:rPr>
                <w:rFonts w:ascii="Arial" w:hAnsi="Arial" w:cs="Arial"/>
                <w:color w:val="auto"/>
                <w:sz w:val="22"/>
                <w:szCs w:val="22"/>
              </w:rPr>
              <w:t>1</w:t>
            </w:r>
            <w:r w:rsidR="00F147B6" w:rsidRPr="00B123E1">
              <w:rPr>
                <w:rFonts w:ascii="Arial" w:hAnsi="Arial" w:cs="Arial"/>
                <w:color w:val="auto"/>
                <w:sz w:val="22"/>
                <w:szCs w:val="22"/>
              </w:rPr>
              <w:t xml:space="preserve"> (3)</w:t>
            </w:r>
          </w:p>
        </w:tc>
      </w:tr>
      <w:tr w:rsidR="00F147B6" w:rsidRPr="00B123E1" w:rsidTr="0060206D">
        <w:trPr>
          <w:trHeight w:val="218"/>
          <w:jc w:val="center"/>
        </w:trPr>
        <w:tc>
          <w:tcPr>
            <w:tcW w:w="1131" w:type="pct"/>
          </w:tcPr>
          <w:p w:rsidR="00F147B6" w:rsidRPr="00B123E1" w:rsidRDefault="00F147B6" w:rsidP="0060206D">
            <w:pPr>
              <w:pStyle w:val="Default"/>
              <w:widowControl/>
              <w:jc w:val="both"/>
              <w:rPr>
                <w:rFonts w:ascii="Arial" w:hAnsi="Arial" w:cs="Arial"/>
                <w:color w:val="auto"/>
                <w:sz w:val="22"/>
                <w:szCs w:val="22"/>
              </w:rPr>
            </w:pPr>
            <w:r w:rsidRPr="00B123E1">
              <w:rPr>
                <w:rFonts w:ascii="Arial" w:hAnsi="Arial" w:cs="Arial"/>
                <w:color w:val="auto"/>
                <w:sz w:val="22"/>
                <w:szCs w:val="22"/>
              </w:rPr>
              <w:t xml:space="preserve">Не норм. </w:t>
            </w:r>
          </w:p>
        </w:tc>
        <w:tc>
          <w:tcPr>
            <w:tcW w:w="143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С0</w:t>
            </w:r>
          </w:p>
        </w:tc>
        <w:tc>
          <w:tcPr>
            <w:tcW w:w="117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I</w:t>
            </w:r>
          </w:p>
        </w:tc>
        <w:tc>
          <w:tcPr>
            <w:tcW w:w="1263" w:type="pct"/>
          </w:tcPr>
          <w:p w:rsidR="00F147B6" w:rsidRPr="00B123E1" w:rsidRDefault="00F147B6" w:rsidP="0060206D">
            <w:pPr>
              <w:pStyle w:val="Default"/>
              <w:widowControl/>
              <w:jc w:val="center"/>
              <w:rPr>
                <w:rFonts w:ascii="Arial" w:hAnsi="Arial" w:cs="Arial"/>
                <w:color w:val="auto"/>
                <w:sz w:val="22"/>
                <w:szCs w:val="22"/>
                <w:lang w:val="en-US"/>
              </w:rPr>
            </w:pPr>
            <w:r w:rsidRPr="00B123E1">
              <w:rPr>
                <w:rFonts w:ascii="Arial" w:hAnsi="Arial" w:cs="Arial"/>
                <w:color w:val="auto"/>
                <w:sz w:val="22"/>
                <w:szCs w:val="22"/>
                <w:lang w:val="en-US"/>
              </w:rPr>
              <w:t>1</w:t>
            </w:r>
            <w:r w:rsidR="00080FC3" w:rsidRPr="00B123E1">
              <w:rPr>
                <w:rFonts w:ascii="Arial" w:hAnsi="Arial" w:cs="Arial"/>
                <w:color w:val="auto"/>
                <w:sz w:val="22"/>
                <w:szCs w:val="22"/>
              </w:rPr>
              <w:t>5</w:t>
            </w:r>
            <w:r w:rsidRPr="00B123E1">
              <w:rPr>
                <w:rFonts w:ascii="Arial" w:hAnsi="Arial" w:cs="Arial"/>
                <w:color w:val="auto"/>
                <w:sz w:val="22"/>
                <w:szCs w:val="22"/>
              </w:rPr>
              <w:t xml:space="preserve"> (4)</w:t>
            </w:r>
          </w:p>
        </w:tc>
      </w:tr>
      <w:tr w:rsidR="00F147B6" w:rsidRPr="00B123E1" w:rsidTr="0060206D">
        <w:trPr>
          <w:trHeight w:val="230"/>
          <w:jc w:val="center"/>
        </w:trPr>
        <w:tc>
          <w:tcPr>
            <w:tcW w:w="5000" w:type="pct"/>
            <w:gridSpan w:val="4"/>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Спальные корпуса</w:t>
            </w:r>
          </w:p>
        </w:tc>
      </w:tr>
      <w:tr w:rsidR="00F147B6" w:rsidRPr="00B123E1" w:rsidTr="0060206D">
        <w:trPr>
          <w:jc w:val="center"/>
        </w:trPr>
        <w:tc>
          <w:tcPr>
            <w:tcW w:w="1131" w:type="pct"/>
            <w:vMerge w:val="restart"/>
          </w:tcPr>
          <w:p w:rsidR="00F147B6" w:rsidRPr="00B123E1" w:rsidRDefault="00F147B6" w:rsidP="0060206D">
            <w:pPr>
              <w:pStyle w:val="Default"/>
              <w:widowControl/>
              <w:jc w:val="both"/>
              <w:rPr>
                <w:rFonts w:ascii="Arial" w:hAnsi="Arial" w:cs="Arial"/>
                <w:color w:val="auto"/>
                <w:sz w:val="22"/>
                <w:szCs w:val="22"/>
              </w:rPr>
            </w:pPr>
            <w:r w:rsidRPr="00B123E1">
              <w:rPr>
                <w:rFonts w:ascii="Arial" w:hAnsi="Arial" w:cs="Arial"/>
                <w:color w:val="auto"/>
                <w:sz w:val="22"/>
                <w:szCs w:val="22"/>
              </w:rPr>
              <w:t>До 60</w:t>
            </w:r>
          </w:p>
        </w:tc>
        <w:tc>
          <w:tcPr>
            <w:tcW w:w="143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Не норм.</w:t>
            </w:r>
          </w:p>
        </w:tc>
        <w:tc>
          <w:tcPr>
            <w:tcW w:w="1173" w:type="pct"/>
          </w:tcPr>
          <w:p w:rsidR="00F147B6" w:rsidRPr="00B123E1" w:rsidRDefault="00F147B6" w:rsidP="0060206D">
            <w:pPr>
              <w:pStyle w:val="Default"/>
              <w:widowControl/>
              <w:jc w:val="center"/>
              <w:rPr>
                <w:rFonts w:ascii="Arial" w:hAnsi="Arial" w:cs="Arial"/>
                <w:color w:val="auto"/>
                <w:sz w:val="22"/>
                <w:szCs w:val="22"/>
                <w:lang w:val="en-US"/>
              </w:rPr>
            </w:pPr>
            <w:r w:rsidRPr="00B123E1">
              <w:rPr>
                <w:rFonts w:ascii="Arial" w:hAnsi="Arial" w:cs="Arial"/>
                <w:color w:val="auto"/>
                <w:sz w:val="22"/>
                <w:szCs w:val="22"/>
              </w:rPr>
              <w:t>Не норм.</w:t>
            </w:r>
          </w:p>
        </w:tc>
        <w:tc>
          <w:tcPr>
            <w:tcW w:w="1263" w:type="pct"/>
            <w:vMerge w:val="restar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3* (1)</w:t>
            </w:r>
          </w:p>
        </w:tc>
      </w:tr>
      <w:tr w:rsidR="00F147B6" w:rsidRPr="00B123E1" w:rsidTr="0060206D">
        <w:trPr>
          <w:jc w:val="center"/>
        </w:trPr>
        <w:tc>
          <w:tcPr>
            <w:tcW w:w="1131" w:type="pct"/>
            <w:vMerge/>
          </w:tcPr>
          <w:p w:rsidR="00F147B6" w:rsidRPr="00B123E1" w:rsidRDefault="00F147B6" w:rsidP="0060206D">
            <w:pPr>
              <w:pStyle w:val="Default"/>
              <w:widowControl/>
              <w:jc w:val="both"/>
              <w:rPr>
                <w:rFonts w:ascii="Arial" w:hAnsi="Arial" w:cs="Arial"/>
                <w:color w:val="auto"/>
                <w:sz w:val="22"/>
                <w:szCs w:val="22"/>
              </w:rPr>
            </w:pPr>
          </w:p>
        </w:tc>
        <w:tc>
          <w:tcPr>
            <w:tcW w:w="143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С1</w:t>
            </w:r>
            <w:r w:rsidRPr="00B123E1">
              <w:rPr>
                <w:rFonts w:ascii="Arial" w:hAnsi="Arial" w:cs="Arial"/>
                <w:color w:val="auto"/>
                <w:sz w:val="22"/>
                <w:szCs w:val="22"/>
              </w:rPr>
              <w:sym w:font="Symbol" w:char="F0BE"/>
            </w:r>
            <w:r w:rsidRPr="00B123E1">
              <w:rPr>
                <w:rFonts w:ascii="Arial" w:hAnsi="Arial" w:cs="Arial"/>
                <w:color w:val="auto"/>
                <w:sz w:val="22"/>
                <w:szCs w:val="22"/>
              </w:rPr>
              <w:t>С3</w:t>
            </w:r>
          </w:p>
        </w:tc>
        <w:tc>
          <w:tcPr>
            <w:tcW w:w="1173" w:type="pct"/>
          </w:tcPr>
          <w:p w:rsidR="00F147B6" w:rsidRPr="00B123E1" w:rsidRDefault="00F147B6" w:rsidP="0060206D">
            <w:pPr>
              <w:pStyle w:val="Default"/>
              <w:widowControl/>
              <w:jc w:val="center"/>
              <w:rPr>
                <w:rFonts w:ascii="Arial" w:hAnsi="Arial" w:cs="Arial"/>
                <w:color w:val="auto"/>
                <w:sz w:val="22"/>
                <w:szCs w:val="22"/>
                <w:lang w:val="en-US"/>
              </w:rPr>
            </w:pPr>
            <w:r w:rsidRPr="00B123E1">
              <w:rPr>
                <w:rFonts w:ascii="Arial" w:hAnsi="Arial" w:cs="Arial"/>
                <w:color w:val="auto"/>
                <w:sz w:val="22"/>
                <w:szCs w:val="22"/>
                <w:lang w:val="en-US"/>
              </w:rPr>
              <w:t>IV</w:t>
            </w:r>
          </w:p>
        </w:tc>
        <w:tc>
          <w:tcPr>
            <w:tcW w:w="1263" w:type="pct"/>
            <w:vMerge/>
          </w:tcPr>
          <w:p w:rsidR="00F147B6" w:rsidRPr="00B123E1" w:rsidRDefault="00F147B6" w:rsidP="0060206D">
            <w:pPr>
              <w:pStyle w:val="Default"/>
              <w:widowControl/>
              <w:jc w:val="center"/>
              <w:rPr>
                <w:rFonts w:ascii="Arial" w:hAnsi="Arial" w:cs="Arial"/>
                <w:color w:val="auto"/>
                <w:sz w:val="22"/>
                <w:szCs w:val="22"/>
              </w:rPr>
            </w:pPr>
          </w:p>
        </w:tc>
      </w:tr>
      <w:tr w:rsidR="00F147B6" w:rsidRPr="00B123E1" w:rsidTr="0060206D">
        <w:trPr>
          <w:trHeight w:val="230"/>
          <w:jc w:val="center"/>
        </w:trPr>
        <w:tc>
          <w:tcPr>
            <w:tcW w:w="1131" w:type="pct"/>
          </w:tcPr>
          <w:p w:rsidR="00F147B6" w:rsidRPr="00B123E1" w:rsidRDefault="00F147B6" w:rsidP="0060206D">
            <w:pPr>
              <w:pStyle w:val="Default"/>
              <w:widowControl/>
              <w:jc w:val="both"/>
              <w:rPr>
                <w:rFonts w:ascii="Arial" w:hAnsi="Arial" w:cs="Arial"/>
                <w:color w:val="auto"/>
                <w:sz w:val="22"/>
                <w:szCs w:val="22"/>
              </w:rPr>
            </w:pPr>
            <w:r w:rsidRPr="00B123E1">
              <w:rPr>
                <w:rFonts w:ascii="Arial" w:hAnsi="Arial" w:cs="Arial"/>
                <w:color w:val="auto"/>
                <w:sz w:val="22"/>
                <w:szCs w:val="22"/>
              </w:rPr>
              <w:t>До 140</w:t>
            </w:r>
          </w:p>
        </w:tc>
        <w:tc>
          <w:tcPr>
            <w:tcW w:w="143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С0</w:t>
            </w:r>
          </w:p>
        </w:tc>
        <w:tc>
          <w:tcPr>
            <w:tcW w:w="117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IV</w:t>
            </w:r>
          </w:p>
        </w:tc>
        <w:tc>
          <w:tcPr>
            <w:tcW w:w="126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3* (1)</w:t>
            </w:r>
          </w:p>
        </w:tc>
      </w:tr>
      <w:tr w:rsidR="00F147B6" w:rsidRPr="00B123E1" w:rsidTr="0060206D">
        <w:trPr>
          <w:trHeight w:val="230"/>
          <w:jc w:val="center"/>
        </w:trPr>
        <w:tc>
          <w:tcPr>
            <w:tcW w:w="1131" w:type="pct"/>
          </w:tcPr>
          <w:p w:rsidR="00F147B6" w:rsidRPr="00B123E1" w:rsidRDefault="00F147B6" w:rsidP="0060206D">
            <w:pPr>
              <w:pStyle w:val="Default"/>
              <w:widowControl/>
              <w:jc w:val="both"/>
              <w:rPr>
                <w:rFonts w:ascii="Arial" w:hAnsi="Arial" w:cs="Arial"/>
                <w:color w:val="auto"/>
                <w:sz w:val="22"/>
                <w:szCs w:val="22"/>
              </w:rPr>
            </w:pPr>
            <w:r w:rsidRPr="00B123E1">
              <w:rPr>
                <w:rFonts w:ascii="Arial" w:hAnsi="Arial" w:cs="Arial"/>
                <w:color w:val="auto"/>
                <w:sz w:val="22"/>
                <w:szCs w:val="22"/>
              </w:rPr>
              <w:t xml:space="preserve">До 200 </w:t>
            </w:r>
          </w:p>
        </w:tc>
        <w:tc>
          <w:tcPr>
            <w:tcW w:w="143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С1</w:t>
            </w:r>
          </w:p>
        </w:tc>
        <w:tc>
          <w:tcPr>
            <w:tcW w:w="117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lang w:val="en-US"/>
              </w:rPr>
              <w:t>III</w:t>
            </w:r>
          </w:p>
        </w:tc>
        <w:tc>
          <w:tcPr>
            <w:tcW w:w="126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3* (1)</w:t>
            </w:r>
          </w:p>
        </w:tc>
      </w:tr>
      <w:tr w:rsidR="00F147B6" w:rsidRPr="00B123E1" w:rsidTr="0060206D">
        <w:trPr>
          <w:trHeight w:val="230"/>
          <w:jc w:val="center"/>
        </w:trPr>
        <w:tc>
          <w:tcPr>
            <w:tcW w:w="1131" w:type="pct"/>
          </w:tcPr>
          <w:p w:rsidR="00F147B6" w:rsidRPr="00B123E1" w:rsidRDefault="00F147B6" w:rsidP="0060206D">
            <w:pPr>
              <w:pStyle w:val="Default"/>
              <w:widowControl/>
              <w:jc w:val="both"/>
              <w:rPr>
                <w:rFonts w:ascii="Arial" w:hAnsi="Arial" w:cs="Arial"/>
                <w:color w:val="auto"/>
                <w:sz w:val="22"/>
                <w:szCs w:val="22"/>
              </w:rPr>
            </w:pPr>
            <w:r w:rsidRPr="00B123E1">
              <w:rPr>
                <w:rFonts w:ascii="Arial" w:hAnsi="Arial" w:cs="Arial"/>
                <w:color w:val="auto"/>
                <w:sz w:val="22"/>
                <w:szCs w:val="22"/>
              </w:rPr>
              <w:t xml:space="preserve">До 280 </w:t>
            </w:r>
          </w:p>
        </w:tc>
        <w:tc>
          <w:tcPr>
            <w:tcW w:w="143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С0</w:t>
            </w:r>
          </w:p>
        </w:tc>
        <w:tc>
          <w:tcPr>
            <w:tcW w:w="117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lang w:val="en-US"/>
              </w:rPr>
              <w:t>III</w:t>
            </w:r>
          </w:p>
        </w:tc>
        <w:tc>
          <w:tcPr>
            <w:tcW w:w="1263" w:type="pct"/>
          </w:tcPr>
          <w:p w:rsidR="00F147B6" w:rsidRPr="00B123E1" w:rsidRDefault="00894219" w:rsidP="0060206D">
            <w:pPr>
              <w:pStyle w:val="Default"/>
              <w:widowControl/>
              <w:jc w:val="center"/>
              <w:rPr>
                <w:rFonts w:ascii="Arial" w:hAnsi="Arial" w:cs="Arial"/>
                <w:color w:val="auto"/>
                <w:sz w:val="22"/>
                <w:szCs w:val="22"/>
              </w:rPr>
            </w:pPr>
            <w:r w:rsidRPr="00B123E1">
              <w:rPr>
                <w:rFonts w:ascii="Arial" w:hAnsi="Arial" w:cs="Arial"/>
                <w:color w:val="auto"/>
                <w:sz w:val="22"/>
                <w:szCs w:val="22"/>
              </w:rPr>
              <w:t>7</w:t>
            </w:r>
            <w:r w:rsidR="00F147B6" w:rsidRPr="00B123E1">
              <w:rPr>
                <w:rFonts w:ascii="Arial" w:hAnsi="Arial" w:cs="Arial"/>
                <w:color w:val="auto"/>
                <w:sz w:val="22"/>
                <w:szCs w:val="22"/>
              </w:rPr>
              <w:t xml:space="preserve"> (2)</w:t>
            </w:r>
          </w:p>
        </w:tc>
      </w:tr>
      <w:tr w:rsidR="00F147B6" w:rsidRPr="00B123E1" w:rsidTr="0060206D">
        <w:trPr>
          <w:trHeight w:val="218"/>
          <w:jc w:val="center"/>
        </w:trPr>
        <w:tc>
          <w:tcPr>
            <w:tcW w:w="1131" w:type="pct"/>
          </w:tcPr>
          <w:p w:rsidR="00F147B6" w:rsidRPr="00B123E1" w:rsidRDefault="00F147B6" w:rsidP="0060206D">
            <w:pPr>
              <w:pStyle w:val="Default"/>
              <w:widowControl/>
              <w:jc w:val="both"/>
              <w:rPr>
                <w:rFonts w:ascii="Arial" w:hAnsi="Arial" w:cs="Arial"/>
                <w:color w:val="auto"/>
                <w:sz w:val="22"/>
                <w:szCs w:val="22"/>
              </w:rPr>
            </w:pPr>
            <w:r w:rsidRPr="00B123E1">
              <w:rPr>
                <w:rFonts w:ascii="Arial" w:hAnsi="Arial" w:cs="Arial"/>
                <w:color w:val="auto"/>
                <w:sz w:val="22"/>
                <w:szCs w:val="22"/>
              </w:rPr>
              <w:t>Не норм.</w:t>
            </w:r>
          </w:p>
        </w:tc>
        <w:tc>
          <w:tcPr>
            <w:tcW w:w="143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С0</w:t>
            </w:r>
          </w:p>
        </w:tc>
        <w:tc>
          <w:tcPr>
            <w:tcW w:w="117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 xml:space="preserve">I, </w:t>
            </w:r>
            <w:r w:rsidRPr="00B123E1">
              <w:rPr>
                <w:rFonts w:ascii="Arial" w:hAnsi="Arial" w:cs="Arial"/>
                <w:color w:val="auto"/>
                <w:sz w:val="22"/>
                <w:szCs w:val="22"/>
                <w:lang w:val="en-US"/>
              </w:rPr>
              <w:t>II</w:t>
            </w:r>
          </w:p>
        </w:tc>
        <w:tc>
          <w:tcPr>
            <w:tcW w:w="1263" w:type="pct"/>
          </w:tcPr>
          <w:p w:rsidR="00F147B6" w:rsidRPr="00B123E1" w:rsidRDefault="00F147B6" w:rsidP="0060206D">
            <w:pPr>
              <w:pStyle w:val="Default"/>
              <w:widowControl/>
              <w:jc w:val="center"/>
              <w:rPr>
                <w:rFonts w:ascii="Arial" w:hAnsi="Arial" w:cs="Arial"/>
                <w:color w:val="auto"/>
                <w:sz w:val="22"/>
                <w:szCs w:val="22"/>
              </w:rPr>
            </w:pPr>
            <w:r w:rsidRPr="00B123E1">
              <w:rPr>
                <w:rFonts w:ascii="Arial" w:hAnsi="Arial" w:cs="Arial"/>
                <w:color w:val="auto"/>
                <w:sz w:val="22"/>
                <w:szCs w:val="22"/>
              </w:rPr>
              <w:t>1</w:t>
            </w:r>
            <w:r w:rsidR="00080FC3" w:rsidRPr="00B123E1">
              <w:rPr>
                <w:rFonts w:ascii="Arial" w:hAnsi="Arial" w:cs="Arial"/>
                <w:color w:val="auto"/>
                <w:sz w:val="22"/>
                <w:szCs w:val="22"/>
              </w:rPr>
              <w:t>5</w:t>
            </w:r>
            <w:r w:rsidRPr="00B123E1">
              <w:rPr>
                <w:rFonts w:ascii="Arial" w:hAnsi="Arial" w:cs="Arial"/>
                <w:color w:val="auto"/>
                <w:sz w:val="22"/>
                <w:szCs w:val="22"/>
              </w:rPr>
              <w:t xml:space="preserve"> (4)</w:t>
            </w:r>
          </w:p>
        </w:tc>
      </w:tr>
      <w:tr w:rsidR="00F147B6" w:rsidRPr="00B123E1" w:rsidTr="0060206D">
        <w:trPr>
          <w:trHeight w:val="218"/>
          <w:jc w:val="center"/>
        </w:trPr>
        <w:tc>
          <w:tcPr>
            <w:tcW w:w="5000" w:type="pct"/>
            <w:gridSpan w:val="4"/>
          </w:tcPr>
          <w:p w:rsidR="00E54EC2" w:rsidRPr="00B123E1" w:rsidRDefault="00E54EC2" w:rsidP="0060206D">
            <w:pPr>
              <w:pStyle w:val="Default"/>
              <w:widowControl/>
              <w:jc w:val="both"/>
              <w:rPr>
                <w:rFonts w:ascii="Arial" w:hAnsi="Arial" w:cs="Arial"/>
                <w:color w:val="auto"/>
                <w:sz w:val="22"/>
                <w:szCs w:val="22"/>
              </w:rPr>
            </w:pPr>
            <w:r w:rsidRPr="00B123E1">
              <w:rPr>
                <w:rFonts w:ascii="Arial" w:hAnsi="Arial" w:cs="Arial"/>
                <w:color w:val="auto"/>
                <w:spacing w:val="60"/>
                <w:sz w:val="22"/>
                <w:szCs w:val="22"/>
              </w:rPr>
              <w:t>Примечани</w:t>
            </w:r>
            <w:r w:rsidRPr="00B123E1">
              <w:rPr>
                <w:rFonts w:ascii="Arial" w:hAnsi="Arial" w:cs="Arial"/>
                <w:color w:val="auto"/>
                <w:sz w:val="22"/>
                <w:szCs w:val="22"/>
              </w:rPr>
              <w:t>е</w:t>
            </w:r>
            <w:r w:rsidR="00E659A1" w:rsidRPr="00B123E1">
              <w:rPr>
                <w:rFonts w:ascii="Arial" w:hAnsi="Arial" w:cs="Arial"/>
                <w:color w:val="auto"/>
                <w:sz w:val="22"/>
                <w:szCs w:val="22"/>
              </w:rPr>
              <w:t xml:space="preserve"> – </w:t>
            </w:r>
            <w:r w:rsidRPr="00B123E1">
              <w:rPr>
                <w:rFonts w:ascii="Arial" w:hAnsi="Arial" w:cs="Arial"/>
                <w:color w:val="auto"/>
                <w:sz w:val="22"/>
                <w:szCs w:val="22"/>
              </w:rPr>
              <w:t>Для</w:t>
            </w:r>
            <w:r w:rsidR="00B372F0" w:rsidRPr="00B123E1">
              <w:rPr>
                <w:rFonts w:ascii="Arial" w:hAnsi="Arial" w:cs="Arial"/>
                <w:color w:val="auto"/>
                <w:sz w:val="22"/>
                <w:szCs w:val="22"/>
              </w:rPr>
              <w:t xml:space="preserve"> указанных</w:t>
            </w:r>
            <w:r w:rsidRPr="00B123E1">
              <w:rPr>
                <w:rFonts w:ascii="Arial" w:hAnsi="Arial" w:cs="Arial"/>
                <w:color w:val="auto"/>
                <w:sz w:val="22"/>
                <w:szCs w:val="22"/>
              </w:rPr>
              <w:t xml:space="preserve"> зданий должна быть предусмотрена возможность установки ручных выдвижных пожарных лестниц.</w:t>
            </w:r>
          </w:p>
          <w:p w:rsidR="00894219" w:rsidRPr="00B123E1" w:rsidRDefault="00661B48" w:rsidP="0060206D">
            <w:pPr>
              <w:pStyle w:val="Default"/>
              <w:widowControl/>
              <w:jc w:val="both"/>
              <w:rPr>
                <w:rFonts w:ascii="Arial" w:hAnsi="Arial" w:cs="Arial"/>
                <w:color w:val="auto"/>
                <w:sz w:val="22"/>
                <w:szCs w:val="22"/>
              </w:rPr>
            </w:pPr>
            <w:r w:rsidRPr="00B123E1">
              <w:rPr>
                <w:rFonts w:ascii="Arial" w:hAnsi="Arial" w:cs="Arial"/>
                <w:color w:val="auto"/>
                <w:sz w:val="22"/>
                <w:szCs w:val="22"/>
              </w:rPr>
              <w:t xml:space="preserve">    </w:t>
            </w:r>
            <w:r w:rsidR="00F147B6" w:rsidRPr="00B123E1">
              <w:rPr>
                <w:rFonts w:ascii="Arial" w:hAnsi="Arial" w:cs="Arial"/>
                <w:color w:val="auto"/>
                <w:sz w:val="22"/>
                <w:szCs w:val="22"/>
              </w:rPr>
              <w:t xml:space="preserve">* В районах Крайнего Севера высота одноэтажного здания на свайном основании должна </w:t>
            </w:r>
            <w:r w:rsidR="00F147B6" w:rsidRPr="00B123E1">
              <w:rPr>
                <w:rFonts w:ascii="Arial" w:hAnsi="Arial" w:cs="Arial"/>
                <w:color w:val="auto"/>
                <w:sz w:val="22"/>
                <w:szCs w:val="22"/>
              </w:rPr>
              <w:lastRenderedPageBreak/>
              <w:t>быть не более 5 м.</w:t>
            </w:r>
            <w:r w:rsidR="00894219" w:rsidRPr="00B123E1">
              <w:rPr>
                <w:rFonts w:ascii="Arial" w:hAnsi="Arial" w:cs="Arial"/>
                <w:color w:val="auto"/>
                <w:sz w:val="22"/>
                <w:szCs w:val="22"/>
              </w:rPr>
              <w:t xml:space="preserve"> </w:t>
            </w:r>
          </w:p>
          <w:p w:rsidR="00661B48" w:rsidRPr="00B123E1" w:rsidRDefault="00661B48" w:rsidP="0060206D">
            <w:pPr>
              <w:pStyle w:val="Default"/>
              <w:widowControl/>
              <w:jc w:val="both"/>
              <w:rPr>
                <w:rFonts w:ascii="Arial" w:hAnsi="Arial" w:cs="Arial"/>
                <w:color w:val="auto"/>
                <w:sz w:val="22"/>
                <w:szCs w:val="22"/>
              </w:rPr>
            </w:pPr>
            <w:r w:rsidRPr="00B123E1">
              <w:rPr>
                <w:rFonts w:ascii="Arial" w:hAnsi="Arial" w:cs="Arial"/>
                <w:color w:val="auto"/>
                <w:sz w:val="22"/>
                <w:szCs w:val="22"/>
              </w:rPr>
              <w:t xml:space="preserve">    </w:t>
            </w:r>
            <w:r w:rsidR="00BD01DD" w:rsidRPr="00B123E1">
              <w:rPr>
                <w:rFonts w:ascii="Arial" w:hAnsi="Arial" w:cs="Arial"/>
                <w:color w:val="auto"/>
                <w:sz w:val="22"/>
                <w:szCs w:val="22"/>
              </w:rPr>
              <w:t>**</w:t>
            </w:r>
            <w:r w:rsidRPr="00B123E1">
              <w:rPr>
                <w:rFonts w:ascii="Arial" w:hAnsi="Arial" w:cs="Arial"/>
                <w:color w:val="auto"/>
                <w:sz w:val="22"/>
                <w:szCs w:val="22"/>
                <w:vertAlign w:val="superscript"/>
              </w:rPr>
              <w:t xml:space="preserve"> </w:t>
            </w:r>
            <w:r w:rsidR="003F311A" w:rsidRPr="00B123E1">
              <w:rPr>
                <w:rFonts w:ascii="Arial" w:hAnsi="Arial" w:cs="Arial"/>
                <w:color w:val="auto"/>
                <w:sz w:val="22"/>
                <w:szCs w:val="22"/>
              </w:rPr>
              <w:t>Этажность определяется числом надземных этажей без учета в</w:t>
            </w:r>
            <w:r w:rsidRPr="00B123E1">
              <w:rPr>
                <w:rFonts w:ascii="Arial" w:hAnsi="Arial" w:cs="Arial"/>
                <w:color w:val="auto"/>
                <w:sz w:val="22"/>
                <w:szCs w:val="22"/>
              </w:rPr>
              <w:t>ерхн</w:t>
            </w:r>
            <w:r w:rsidR="003F311A" w:rsidRPr="00B123E1">
              <w:rPr>
                <w:rFonts w:ascii="Arial" w:hAnsi="Arial" w:cs="Arial"/>
                <w:color w:val="auto"/>
                <w:sz w:val="22"/>
                <w:szCs w:val="22"/>
              </w:rPr>
              <w:t xml:space="preserve">его </w:t>
            </w:r>
            <w:r w:rsidRPr="00B123E1">
              <w:rPr>
                <w:rFonts w:ascii="Arial" w:hAnsi="Arial" w:cs="Arial"/>
                <w:color w:val="auto"/>
                <w:sz w:val="22"/>
                <w:szCs w:val="22"/>
              </w:rPr>
              <w:t xml:space="preserve"> техническ</w:t>
            </w:r>
            <w:r w:rsidR="003F311A" w:rsidRPr="00B123E1">
              <w:rPr>
                <w:rFonts w:ascii="Arial" w:hAnsi="Arial" w:cs="Arial"/>
                <w:color w:val="auto"/>
                <w:sz w:val="22"/>
                <w:szCs w:val="22"/>
              </w:rPr>
              <w:t xml:space="preserve">ого </w:t>
            </w:r>
            <w:r w:rsidRPr="00B123E1">
              <w:rPr>
                <w:rFonts w:ascii="Arial" w:hAnsi="Arial" w:cs="Arial"/>
                <w:color w:val="auto"/>
                <w:sz w:val="22"/>
                <w:szCs w:val="22"/>
              </w:rPr>
              <w:t xml:space="preserve"> этаж</w:t>
            </w:r>
            <w:r w:rsidR="003F311A" w:rsidRPr="00B123E1">
              <w:rPr>
                <w:rFonts w:ascii="Arial" w:hAnsi="Arial" w:cs="Arial"/>
                <w:color w:val="auto"/>
                <w:sz w:val="22"/>
                <w:szCs w:val="22"/>
              </w:rPr>
              <w:t xml:space="preserve">а </w:t>
            </w:r>
          </w:p>
        </w:tc>
      </w:tr>
    </w:tbl>
    <w:p w:rsidR="00647083" w:rsidRPr="00B123E1" w:rsidRDefault="00647083" w:rsidP="001E789C">
      <w:pPr>
        <w:spacing w:line="360" w:lineRule="auto"/>
        <w:ind w:firstLine="720"/>
        <w:jc w:val="both"/>
        <w:rPr>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521EB" w:rsidRPr="00B123E1" w:rsidTr="004521EB">
        <w:tc>
          <w:tcPr>
            <w:tcW w:w="5840" w:type="dxa"/>
            <w:shd w:val="clear" w:color="auto" w:fill="auto"/>
          </w:tcPr>
          <w:p w:rsidR="004521EB" w:rsidRPr="00B123E1" w:rsidRDefault="004521EB" w:rsidP="00D83607">
            <w:pPr>
              <w:rPr>
                <w:color w:val="FF0000"/>
              </w:rPr>
            </w:pPr>
            <w:r w:rsidRPr="00B123E1">
              <w:rPr>
                <w:color w:val="FF0000"/>
              </w:rPr>
              <w:t>Из неозаглавленной части (видимо «учебные корпуса») таблицы 6.13 исключить строку С1/III, подпадающую в данном случае, в вышерасположенную строку «не нормируется».</w:t>
            </w:r>
          </w:p>
          <w:p w:rsidR="004521EB" w:rsidRPr="00B123E1" w:rsidRDefault="004521EB" w:rsidP="00D83607">
            <w:pPr>
              <w:rPr>
                <w:color w:val="FF0000"/>
              </w:rPr>
            </w:pPr>
            <w:r w:rsidRPr="00B123E1">
              <w:rPr>
                <w:color w:val="FF0000"/>
              </w:rPr>
              <w:t>Из части «спальные корпуса» таблицы 6.13 исключить строку С1-С3 / IV, подпадающую в данном случае, в вышерасположенную строку «не нормируется».</w:t>
            </w:r>
          </w:p>
        </w:tc>
        <w:tc>
          <w:tcPr>
            <w:tcW w:w="4792" w:type="dxa"/>
            <w:shd w:val="clear" w:color="auto" w:fill="auto"/>
          </w:tcPr>
          <w:p w:rsidR="004521EB" w:rsidRPr="00B123E1" w:rsidRDefault="004521EB" w:rsidP="00D83607">
            <w:pPr>
              <w:rPr>
                <w:color w:val="FF0000"/>
              </w:rPr>
            </w:pPr>
            <w:r w:rsidRPr="00B123E1">
              <w:rPr>
                <w:color w:val="FF0000"/>
              </w:rPr>
              <w:t>Корректное изложение.</w:t>
            </w:r>
          </w:p>
        </w:tc>
      </w:tr>
      <w:tr w:rsidR="004521EB" w:rsidRPr="00B123E1" w:rsidTr="004521EB">
        <w:tc>
          <w:tcPr>
            <w:tcW w:w="5840" w:type="dxa"/>
            <w:tcBorders>
              <w:top w:val="single" w:sz="4" w:space="0" w:color="auto"/>
              <w:left w:val="single" w:sz="4" w:space="0" w:color="auto"/>
              <w:bottom w:val="single" w:sz="4" w:space="0" w:color="auto"/>
              <w:right w:val="single" w:sz="4" w:space="0" w:color="auto"/>
            </w:tcBorders>
            <w:shd w:val="clear" w:color="auto" w:fill="auto"/>
          </w:tcPr>
          <w:p w:rsidR="004521EB" w:rsidRPr="00B123E1" w:rsidRDefault="004521EB" w:rsidP="00D83607">
            <w:pPr>
              <w:rPr>
                <w:color w:val="FF0000"/>
              </w:rPr>
            </w:pPr>
            <w:r w:rsidRPr="00B123E1">
              <w:rPr>
                <w:color w:val="FF0000"/>
              </w:rPr>
              <w:t>В таблице 6.13 приведено сочетание I/С1. При этом п. 6.7.15 отсылает нас к таблице 6.9, где такого сочетания нет.</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4521EB" w:rsidRPr="00B123E1" w:rsidRDefault="004521EB" w:rsidP="00D83607">
            <w:pPr>
              <w:rPr>
                <w:color w:val="FF0000"/>
              </w:rPr>
            </w:pPr>
            <w:r w:rsidRPr="00B123E1">
              <w:rPr>
                <w:color w:val="FF0000"/>
              </w:rPr>
              <w:t>Исключение противоречий</w:t>
            </w:r>
          </w:p>
        </w:tc>
      </w:tr>
    </w:tbl>
    <w:p w:rsidR="00824F6F" w:rsidRPr="00B123E1" w:rsidRDefault="00824F6F" w:rsidP="001E789C">
      <w:pPr>
        <w:widowControl/>
        <w:spacing w:line="360" w:lineRule="auto"/>
        <w:ind w:firstLine="720"/>
        <w:jc w:val="both"/>
        <w:rPr>
          <w:sz w:val="24"/>
          <w:szCs w:val="24"/>
        </w:rPr>
      </w:pPr>
      <w:r w:rsidRPr="00B123E1">
        <w:rPr>
          <w:sz w:val="24"/>
          <w:szCs w:val="24"/>
        </w:rPr>
        <w:t>Здания учебных корпусов среднего профессионального (Ф 4.1) и высшего профессионального образования (Ф 4.2) допускается проектировать высотой не более 28 м.</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E5AD3" w:rsidRPr="00B123E1" w:rsidTr="005E5AD3">
        <w:tc>
          <w:tcPr>
            <w:tcW w:w="5840" w:type="dxa"/>
            <w:shd w:val="clear" w:color="auto" w:fill="auto"/>
          </w:tcPr>
          <w:p w:rsidR="005E5AD3" w:rsidRPr="00B123E1" w:rsidRDefault="005E5AD3" w:rsidP="00D83607">
            <w:pPr>
              <w:rPr>
                <w:color w:val="FF0000"/>
              </w:rPr>
            </w:pPr>
            <w:r w:rsidRPr="00B123E1">
              <w:rPr>
                <w:color w:val="FF0000"/>
                <w:sz w:val="24"/>
                <w:szCs w:val="24"/>
              </w:rPr>
              <w:t xml:space="preserve"> </w:t>
            </w:r>
            <w:r w:rsidRPr="00B123E1">
              <w:rPr>
                <w:color w:val="FF0000"/>
              </w:rPr>
              <w:t>Из п. 6.7.15 исключить последний абзац, требования к огнестойкости и этажности учебных корпусов среднего профессионального (Ф 4.1) и высшего профессионального образования (Ф 4.2) изложить отдельным пунктом в соответствии п.п. 1.29*; 1.30* СНиП 2.08.02-89*.</w:t>
            </w:r>
          </w:p>
          <w:p w:rsidR="005E5AD3" w:rsidRPr="00B123E1" w:rsidRDefault="005E5AD3" w:rsidP="00D83607">
            <w:pPr>
              <w:rPr>
                <w:color w:val="FF0000"/>
              </w:rPr>
            </w:pPr>
            <w:r w:rsidRPr="00B123E1">
              <w:rPr>
                <w:color w:val="FF0000"/>
              </w:rPr>
              <w:t>Данный пункт в тексте СП расположить по порядку после пункта с требованиями по этажности зданий специализированных школ и школ-интернатов (6.7.16).</w:t>
            </w:r>
          </w:p>
        </w:tc>
        <w:tc>
          <w:tcPr>
            <w:tcW w:w="4792" w:type="dxa"/>
            <w:shd w:val="clear" w:color="auto" w:fill="auto"/>
          </w:tcPr>
          <w:p w:rsidR="005E5AD3" w:rsidRPr="00B123E1" w:rsidRDefault="005E5AD3" w:rsidP="00D83607">
            <w:pPr>
              <w:rPr>
                <w:color w:val="FF0000"/>
              </w:rPr>
            </w:pPr>
            <w:r w:rsidRPr="00B123E1">
              <w:rPr>
                <w:color w:val="FF0000"/>
              </w:rPr>
              <w:t>Возврат к разумному нормативному изложению.</w:t>
            </w:r>
          </w:p>
          <w:p w:rsidR="005E5AD3" w:rsidRPr="00B123E1" w:rsidRDefault="005E5AD3" w:rsidP="00D83607">
            <w:pPr>
              <w:rPr>
                <w:color w:val="FF0000"/>
              </w:rPr>
            </w:pPr>
            <w:r w:rsidRPr="00B123E1">
              <w:rPr>
                <w:color w:val="FF0000"/>
              </w:rPr>
              <w:t>Последовательность рубрикации.</w:t>
            </w:r>
          </w:p>
        </w:tc>
      </w:tr>
    </w:tbl>
    <w:p w:rsidR="00F147B6" w:rsidRPr="00B123E1" w:rsidRDefault="00F147B6" w:rsidP="001E789C">
      <w:pPr>
        <w:widowControl/>
        <w:spacing w:line="360" w:lineRule="auto"/>
        <w:ind w:firstLine="720"/>
        <w:jc w:val="both"/>
        <w:rPr>
          <w:sz w:val="24"/>
          <w:szCs w:val="24"/>
        </w:rPr>
      </w:pPr>
      <w:r w:rsidRPr="00B123E1">
        <w:rPr>
          <w:sz w:val="24"/>
          <w:szCs w:val="24"/>
        </w:rPr>
        <w:t>6.7.16 Здания специализированных школ и школ-интернатов (для детей с нарушением физического и умственного развития) должны быть не выше</w:t>
      </w:r>
      <w:r w:rsidR="00E659A1" w:rsidRPr="00B123E1">
        <w:rPr>
          <w:sz w:val="24"/>
          <w:szCs w:val="24"/>
        </w:rPr>
        <w:t xml:space="preserve"> </w:t>
      </w:r>
      <w:r w:rsidR="00624322" w:rsidRPr="00B123E1">
        <w:rPr>
          <w:sz w:val="24"/>
          <w:szCs w:val="24"/>
        </w:rPr>
        <w:t>9</w:t>
      </w:r>
      <w:r w:rsidR="0045267B" w:rsidRPr="00B123E1">
        <w:rPr>
          <w:color w:val="FF0000"/>
          <w:sz w:val="24"/>
          <w:szCs w:val="24"/>
        </w:rPr>
        <w:t> </w:t>
      </w:r>
      <w:r w:rsidRPr="00B123E1">
        <w:rPr>
          <w:sz w:val="24"/>
          <w:szCs w:val="24"/>
        </w:rPr>
        <w:t>м.</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E5AD3" w:rsidRPr="00B123E1" w:rsidTr="00D83607">
        <w:tc>
          <w:tcPr>
            <w:tcW w:w="5529" w:type="dxa"/>
            <w:shd w:val="clear" w:color="auto" w:fill="auto"/>
          </w:tcPr>
          <w:p w:rsidR="005E5AD3" w:rsidRPr="00B123E1" w:rsidRDefault="005E5AD3" w:rsidP="00D83607">
            <w:pPr>
              <w:rPr>
                <w:color w:val="FF0000"/>
              </w:rPr>
            </w:pPr>
            <w:r w:rsidRPr="00B123E1">
              <w:rPr>
                <w:color w:val="FF0000"/>
              </w:rPr>
              <w:t>В п. 6.7.16 текст: «не выше 9 м» заменить на текст: «не выше трех этажей», по п. 1.25* СНиП 2.08.02-89*.</w:t>
            </w:r>
          </w:p>
        </w:tc>
        <w:tc>
          <w:tcPr>
            <w:tcW w:w="4536" w:type="dxa"/>
            <w:shd w:val="clear" w:color="auto" w:fill="auto"/>
          </w:tcPr>
          <w:p w:rsidR="005E5AD3" w:rsidRPr="00B123E1" w:rsidRDefault="005E5AD3" w:rsidP="00D83607">
            <w:pPr>
              <w:rPr>
                <w:color w:val="FF0000"/>
              </w:rPr>
            </w:pPr>
            <w:r w:rsidRPr="00B123E1">
              <w:rPr>
                <w:color w:val="FF0000"/>
              </w:rPr>
              <w:t>Возврат к разумному нормативному изложению.</w:t>
            </w:r>
          </w:p>
        </w:tc>
      </w:tr>
    </w:tbl>
    <w:p w:rsidR="00031B35" w:rsidRPr="00B123E1" w:rsidRDefault="00806FB3" w:rsidP="001E789C">
      <w:pPr>
        <w:widowControl/>
        <w:spacing w:line="360" w:lineRule="auto"/>
        <w:ind w:firstLine="720"/>
        <w:jc w:val="both"/>
        <w:rPr>
          <w:sz w:val="24"/>
          <w:szCs w:val="24"/>
        </w:rPr>
      </w:pPr>
      <w:r w:rsidRPr="00B123E1">
        <w:rPr>
          <w:sz w:val="24"/>
          <w:szCs w:val="24"/>
        </w:rPr>
        <w:t>6.7.17 </w:t>
      </w:r>
      <w:r w:rsidR="00031B35" w:rsidRPr="00B123E1">
        <w:rPr>
          <w:sz w:val="24"/>
          <w:szCs w:val="24"/>
        </w:rPr>
        <w:t>Высоту размещения аудиторий, акт</w:t>
      </w:r>
      <w:r w:rsidR="00D64ABB" w:rsidRPr="00B123E1">
        <w:rPr>
          <w:sz w:val="24"/>
          <w:szCs w:val="24"/>
        </w:rPr>
        <w:t xml:space="preserve">овых залов, конференц-залов и </w:t>
      </w:r>
      <w:r w:rsidR="00031B35" w:rsidRPr="00B123E1">
        <w:rPr>
          <w:sz w:val="24"/>
          <w:szCs w:val="24"/>
        </w:rPr>
        <w:t>зальных п</w:t>
      </w:r>
      <w:r w:rsidR="003F1E03" w:rsidRPr="00B123E1">
        <w:rPr>
          <w:sz w:val="24"/>
          <w:szCs w:val="24"/>
        </w:rPr>
        <w:t xml:space="preserve">омещений спортивных сооружений </w:t>
      </w:r>
      <w:r w:rsidR="00031B35" w:rsidRPr="00B123E1">
        <w:rPr>
          <w:sz w:val="24"/>
          <w:szCs w:val="24"/>
        </w:rPr>
        <w:t>без зрительских мест следует принимать по таблице 6.14 с у</w:t>
      </w:r>
      <w:r w:rsidR="003F1E03" w:rsidRPr="00B123E1">
        <w:rPr>
          <w:sz w:val="24"/>
          <w:szCs w:val="24"/>
        </w:rPr>
        <w:t>четом степени</w:t>
      </w:r>
      <w:r w:rsidR="00031B35" w:rsidRPr="00B123E1">
        <w:rPr>
          <w:sz w:val="24"/>
          <w:szCs w:val="24"/>
        </w:rPr>
        <w:t xml:space="preserve"> огнестойкости, класса конструктивной пожарной опасности здания и вместимости зала.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E5AD3" w:rsidRPr="00B123E1" w:rsidTr="00D83607">
        <w:tc>
          <w:tcPr>
            <w:tcW w:w="5529" w:type="dxa"/>
            <w:shd w:val="clear" w:color="auto" w:fill="auto"/>
          </w:tcPr>
          <w:p w:rsidR="005E5AD3" w:rsidRPr="00B123E1" w:rsidRDefault="005E5AD3" w:rsidP="00D83607">
            <w:pPr>
              <w:rPr>
                <w:color w:val="FF0000"/>
              </w:rPr>
            </w:pPr>
            <w:r w:rsidRPr="00B123E1">
              <w:rPr>
                <w:color w:val="FF0000"/>
              </w:rPr>
              <w:t>Из п. 6.7.17 исключить текст: «без зрительских мест», см. п. 1.16 СНиП 2.08.02-89*; п. 6.63 СП 118.13330.</w:t>
            </w:r>
          </w:p>
        </w:tc>
        <w:tc>
          <w:tcPr>
            <w:tcW w:w="4536" w:type="dxa"/>
            <w:shd w:val="clear" w:color="auto" w:fill="auto"/>
          </w:tcPr>
          <w:p w:rsidR="005E5AD3" w:rsidRPr="00B123E1" w:rsidRDefault="005E5AD3" w:rsidP="00D83607">
            <w:pPr>
              <w:rPr>
                <w:color w:val="FF0000"/>
              </w:rPr>
            </w:pPr>
            <w:r w:rsidRPr="00B123E1">
              <w:rPr>
                <w:color w:val="FF0000"/>
              </w:rPr>
              <w:t>Исключение нормативных противоречий.</w:t>
            </w:r>
          </w:p>
        </w:tc>
      </w:tr>
    </w:tbl>
    <w:p w:rsidR="00E34511" w:rsidRPr="00B123E1" w:rsidRDefault="00E34511" w:rsidP="00E34511">
      <w:pPr>
        <w:widowControl/>
        <w:spacing w:line="360" w:lineRule="auto"/>
        <w:ind w:firstLine="720"/>
        <w:jc w:val="both"/>
        <w:rPr>
          <w:sz w:val="24"/>
          <w:szCs w:val="24"/>
        </w:rPr>
      </w:pPr>
      <w:r w:rsidRPr="00B123E1">
        <w:rPr>
          <w:sz w:val="24"/>
          <w:szCs w:val="24"/>
        </w:rPr>
        <w:t xml:space="preserve">6.7.18 Степень огнестойкости, класс конструктивной пожарной опасности и наибольшую высоту зданий зрелищных и культурно-просветительных </w:t>
      </w:r>
      <w:r w:rsidRPr="00B123E1">
        <w:rPr>
          <w:spacing w:val="-2"/>
          <w:sz w:val="24"/>
          <w:szCs w:val="24"/>
        </w:rPr>
        <w:t>учреждений класса функциональной пожарной опасности Ф2.1 и Ф2.2 следует</w:t>
      </w:r>
      <w:r w:rsidRPr="00B123E1">
        <w:rPr>
          <w:sz w:val="24"/>
          <w:szCs w:val="24"/>
        </w:rPr>
        <w:t xml:space="preserve"> принимать в зависимости от их вместимости по таблице 6.15. </w:t>
      </w:r>
    </w:p>
    <w:p w:rsidR="00031B35" w:rsidRPr="00B123E1" w:rsidRDefault="00031B35" w:rsidP="0060206D">
      <w:pPr>
        <w:spacing w:line="360" w:lineRule="auto"/>
        <w:rPr>
          <w:spacing w:val="60"/>
          <w:sz w:val="24"/>
          <w:szCs w:val="24"/>
        </w:rPr>
      </w:pPr>
      <w:r w:rsidRPr="00B123E1">
        <w:rPr>
          <w:spacing w:val="60"/>
          <w:sz w:val="24"/>
          <w:szCs w:val="24"/>
        </w:rPr>
        <w:t xml:space="preserve">Таблица </w:t>
      </w:r>
      <w:r w:rsidRPr="00B123E1">
        <w:rPr>
          <w:sz w:val="24"/>
          <w:szCs w:val="24"/>
        </w:rPr>
        <w:t>6.14</w:t>
      </w:r>
      <w:r w:rsidRPr="00B123E1">
        <w:rPr>
          <w:spacing w:val="60"/>
          <w:sz w:val="24"/>
          <w:szCs w:val="24"/>
        </w:rPr>
        <w:t xml:space="preserve"> </w:t>
      </w:r>
    </w:p>
    <w:tbl>
      <w:tblPr>
        <w:tblW w:w="5000" w:type="pct"/>
        <w:jc w:val="center"/>
        <w:tblLook w:val="0000" w:firstRow="0" w:lastRow="0" w:firstColumn="0" w:lastColumn="0" w:noHBand="0" w:noVBand="0"/>
      </w:tblPr>
      <w:tblGrid>
        <w:gridCol w:w="2143"/>
        <w:gridCol w:w="2851"/>
        <w:gridCol w:w="2190"/>
        <w:gridCol w:w="2673"/>
      </w:tblGrid>
      <w:tr w:rsidR="00031B35" w:rsidRPr="00B123E1" w:rsidTr="0060206D">
        <w:trPr>
          <w:trHeight w:val="418"/>
          <w:jc w:val="center"/>
        </w:trPr>
        <w:tc>
          <w:tcPr>
            <w:tcW w:w="1087" w:type="pct"/>
            <w:tcBorders>
              <w:top w:val="single" w:sz="4" w:space="0" w:color="221E1F"/>
              <w:left w:val="single" w:sz="4" w:space="0" w:color="221E1F"/>
              <w:bottom w:val="double" w:sz="4" w:space="0" w:color="221E1F"/>
              <w:right w:val="single" w:sz="4" w:space="0" w:color="221E1F"/>
            </w:tcBorders>
          </w:tcPr>
          <w:p w:rsidR="00031B35" w:rsidRPr="00B123E1" w:rsidRDefault="00031B35" w:rsidP="0060206D">
            <w:pPr>
              <w:pStyle w:val="Default"/>
              <w:jc w:val="center"/>
              <w:rPr>
                <w:rFonts w:ascii="Arial" w:hAnsi="Arial" w:cs="Arial"/>
                <w:color w:val="221E1F"/>
                <w:sz w:val="22"/>
                <w:szCs w:val="22"/>
              </w:rPr>
            </w:pPr>
            <w:r w:rsidRPr="00B123E1">
              <w:rPr>
                <w:rFonts w:ascii="Arial" w:hAnsi="Arial" w:cs="Arial"/>
                <w:color w:val="221E1F"/>
                <w:sz w:val="22"/>
                <w:szCs w:val="22"/>
              </w:rPr>
              <w:t xml:space="preserve">Степень </w:t>
            </w:r>
            <w:r w:rsidR="00806FB3" w:rsidRPr="00B123E1">
              <w:rPr>
                <w:rFonts w:ascii="Arial" w:hAnsi="Arial" w:cs="Arial"/>
                <w:color w:val="221E1F"/>
                <w:sz w:val="22"/>
                <w:szCs w:val="22"/>
              </w:rPr>
              <w:br/>
            </w:r>
            <w:r w:rsidRPr="00B123E1">
              <w:rPr>
                <w:rFonts w:ascii="Arial" w:hAnsi="Arial" w:cs="Arial"/>
                <w:color w:val="221E1F"/>
                <w:sz w:val="22"/>
                <w:szCs w:val="22"/>
              </w:rPr>
              <w:t>огнестойкости здания</w:t>
            </w:r>
          </w:p>
        </w:tc>
        <w:tc>
          <w:tcPr>
            <w:tcW w:w="1446" w:type="pct"/>
            <w:tcBorders>
              <w:top w:val="single" w:sz="4" w:space="0" w:color="221E1F"/>
              <w:left w:val="single" w:sz="4" w:space="0" w:color="221E1F"/>
              <w:bottom w:val="double" w:sz="4" w:space="0" w:color="221E1F"/>
              <w:right w:val="single" w:sz="4" w:space="0" w:color="221E1F"/>
            </w:tcBorders>
          </w:tcPr>
          <w:p w:rsidR="00031B35" w:rsidRPr="00B123E1" w:rsidRDefault="00031B35" w:rsidP="0060206D">
            <w:pPr>
              <w:pStyle w:val="Default"/>
              <w:jc w:val="center"/>
              <w:rPr>
                <w:rFonts w:ascii="Arial" w:hAnsi="Arial" w:cs="Arial"/>
                <w:color w:val="221E1F"/>
                <w:sz w:val="22"/>
                <w:szCs w:val="22"/>
              </w:rPr>
            </w:pPr>
            <w:r w:rsidRPr="00B123E1">
              <w:rPr>
                <w:rFonts w:ascii="Arial" w:hAnsi="Arial" w:cs="Arial"/>
                <w:color w:val="221E1F"/>
                <w:sz w:val="22"/>
                <w:szCs w:val="22"/>
              </w:rPr>
              <w:t>Класс конструктивной пожарной опасности здания</w:t>
            </w:r>
          </w:p>
        </w:tc>
        <w:tc>
          <w:tcPr>
            <w:tcW w:w="1111" w:type="pct"/>
            <w:tcBorders>
              <w:top w:val="single" w:sz="4" w:space="0" w:color="221E1F"/>
              <w:left w:val="single" w:sz="4" w:space="0" w:color="221E1F"/>
              <w:bottom w:val="double" w:sz="4" w:space="0" w:color="221E1F"/>
              <w:right w:val="single" w:sz="4" w:space="0" w:color="221E1F"/>
            </w:tcBorders>
          </w:tcPr>
          <w:p w:rsidR="00031B35" w:rsidRPr="00B123E1" w:rsidRDefault="00031B35" w:rsidP="0060206D">
            <w:pPr>
              <w:pStyle w:val="Default"/>
              <w:jc w:val="center"/>
              <w:rPr>
                <w:rFonts w:ascii="Arial" w:hAnsi="Arial" w:cs="Arial"/>
                <w:color w:val="221E1F"/>
                <w:sz w:val="22"/>
                <w:szCs w:val="22"/>
              </w:rPr>
            </w:pPr>
            <w:r w:rsidRPr="00B123E1">
              <w:rPr>
                <w:rFonts w:ascii="Arial" w:hAnsi="Arial" w:cs="Arial"/>
                <w:color w:val="221E1F"/>
                <w:sz w:val="22"/>
                <w:szCs w:val="22"/>
              </w:rPr>
              <w:t>Число мест в зале</w:t>
            </w:r>
          </w:p>
        </w:tc>
        <w:tc>
          <w:tcPr>
            <w:tcW w:w="1356" w:type="pct"/>
            <w:tcBorders>
              <w:top w:val="single" w:sz="4" w:space="0" w:color="221E1F"/>
              <w:left w:val="single" w:sz="4" w:space="0" w:color="221E1F"/>
              <w:bottom w:val="double" w:sz="4" w:space="0" w:color="221E1F"/>
              <w:right w:val="single" w:sz="4" w:space="0" w:color="221E1F"/>
            </w:tcBorders>
          </w:tcPr>
          <w:p w:rsidR="00031B35" w:rsidRPr="00B123E1" w:rsidRDefault="00031B35" w:rsidP="0060206D">
            <w:pPr>
              <w:pStyle w:val="Default"/>
              <w:jc w:val="center"/>
              <w:rPr>
                <w:rFonts w:ascii="Arial" w:hAnsi="Arial" w:cs="Arial"/>
                <w:color w:val="221E1F"/>
                <w:sz w:val="22"/>
                <w:szCs w:val="22"/>
              </w:rPr>
            </w:pPr>
            <w:r w:rsidRPr="00B123E1">
              <w:rPr>
                <w:rFonts w:ascii="Arial" w:hAnsi="Arial" w:cs="Arial"/>
                <w:color w:val="221E1F"/>
                <w:sz w:val="22"/>
                <w:szCs w:val="22"/>
              </w:rPr>
              <w:t>Допустимая высота размещения зала, м</w:t>
            </w:r>
          </w:p>
        </w:tc>
      </w:tr>
      <w:tr w:rsidR="00D50809" w:rsidRPr="00B123E1" w:rsidTr="0060206D">
        <w:trPr>
          <w:trHeight w:val="340"/>
          <w:jc w:val="center"/>
        </w:trPr>
        <w:tc>
          <w:tcPr>
            <w:tcW w:w="1087" w:type="pct"/>
            <w:vMerge w:val="restart"/>
            <w:tcBorders>
              <w:top w:val="double" w:sz="4" w:space="0" w:color="221E1F"/>
              <w:left w:val="single" w:sz="4" w:space="0" w:color="221E1F"/>
              <w:right w:val="single" w:sz="4" w:space="0" w:color="221E1F"/>
            </w:tcBorders>
          </w:tcPr>
          <w:p w:rsidR="00D50809" w:rsidRPr="00B123E1" w:rsidRDefault="00D50809" w:rsidP="0060206D">
            <w:pPr>
              <w:pStyle w:val="Default"/>
              <w:jc w:val="center"/>
              <w:rPr>
                <w:rFonts w:ascii="Arial" w:hAnsi="Arial" w:cs="Arial"/>
                <w:color w:val="auto"/>
                <w:sz w:val="22"/>
                <w:szCs w:val="22"/>
              </w:rPr>
            </w:pPr>
            <w:r w:rsidRPr="00B123E1">
              <w:rPr>
                <w:rFonts w:ascii="Arial" w:hAnsi="Arial" w:cs="Arial"/>
                <w:color w:val="auto"/>
                <w:sz w:val="22"/>
                <w:szCs w:val="22"/>
              </w:rPr>
              <w:lastRenderedPageBreak/>
              <w:t xml:space="preserve">I, </w:t>
            </w:r>
            <w:r w:rsidRPr="00B123E1">
              <w:rPr>
                <w:rFonts w:ascii="Arial" w:hAnsi="Arial" w:cs="Arial"/>
                <w:color w:val="auto"/>
                <w:sz w:val="22"/>
                <w:szCs w:val="22"/>
                <w:lang w:val="en-US"/>
              </w:rPr>
              <w:t>II</w:t>
            </w:r>
          </w:p>
        </w:tc>
        <w:tc>
          <w:tcPr>
            <w:tcW w:w="1446" w:type="pct"/>
            <w:tcBorders>
              <w:top w:val="double" w:sz="4" w:space="0" w:color="221E1F"/>
              <w:left w:val="single" w:sz="4" w:space="0" w:color="221E1F"/>
              <w:bottom w:val="single" w:sz="4" w:space="0" w:color="auto"/>
              <w:right w:val="single" w:sz="4" w:space="0" w:color="221E1F"/>
            </w:tcBorders>
          </w:tcPr>
          <w:p w:rsidR="00D50809" w:rsidRPr="00B123E1" w:rsidRDefault="00D50809" w:rsidP="0060206D">
            <w:pPr>
              <w:pStyle w:val="Default"/>
              <w:jc w:val="center"/>
              <w:rPr>
                <w:rFonts w:ascii="Arial" w:hAnsi="Arial" w:cs="Arial"/>
                <w:color w:val="auto"/>
                <w:sz w:val="22"/>
                <w:szCs w:val="22"/>
              </w:rPr>
            </w:pPr>
            <w:r w:rsidRPr="00B123E1">
              <w:rPr>
                <w:rFonts w:ascii="Arial" w:hAnsi="Arial" w:cs="Arial"/>
                <w:color w:val="auto"/>
                <w:sz w:val="22"/>
                <w:szCs w:val="22"/>
              </w:rPr>
              <w:t>С0</w:t>
            </w:r>
          </w:p>
        </w:tc>
        <w:tc>
          <w:tcPr>
            <w:tcW w:w="1111" w:type="pct"/>
            <w:tcBorders>
              <w:top w:val="double" w:sz="4" w:space="0" w:color="221E1F"/>
              <w:left w:val="single" w:sz="4" w:space="0" w:color="221E1F"/>
              <w:bottom w:val="single" w:sz="4" w:space="0" w:color="auto"/>
              <w:right w:val="single" w:sz="4" w:space="0" w:color="221E1F"/>
            </w:tcBorders>
          </w:tcPr>
          <w:p w:rsidR="00D50809" w:rsidRPr="00B123E1" w:rsidRDefault="00D50809" w:rsidP="0060206D">
            <w:pPr>
              <w:pStyle w:val="Default"/>
              <w:jc w:val="center"/>
              <w:rPr>
                <w:rFonts w:ascii="Arial" w:hAnsi="Arial" w:cs="Arial"/>
                <w:color w:val="auto"/>
                <w:sz w:val="22"/>
                <w:szCs w:val="22"/>
                <w:lang w:val="en-US"/>
              </w:rPr>
            </w:pPr>
            <w:r w:rsidRPr="00B123E1">
              <w:rPr>
                <w:rFonts w:ascii="Arial" w:hAnsi="Arial" w:cs="Arial"/>
                <w:color w:val="auto"/>
                <w:sz w:val="22"/>
                <w:szCs w:val="22"/>
              </w:rPr>
              <w:t>До 300</w:t>
            </w:r>
          </w:p>
          <w:p w:rsidR="00921151" w:rsidRPr="00B123E1" w:rsidRDefault="00921151" w:rsidP="0060206D">
            <w:pPr>
              <w:pStyle w:val="Default"/>
              <w:jc w:val="center"/>
              <w:rPr>
                <w:rFonts w:ascii="Arial" w:hAnsi="Arial" w:cs="Arial"/>
                <w:color w:val="auto"/>
                <w:sz w:val="22"/>
                <w:szCs w:val="22"/>
                <w:lang w:val="en-US"/>
              </w:rPr>
            </w:pPr>
          </w:p>
          <w:p w:rsidR="00921151" w:rsidRPr="00B123E1" w:rsidRDefault="00921151" w:rsidP="0060206D">
            <w:pPr>
              <w:pStyle w:val="Default"/>
              <w:jc w:val="center"/>
              <w:rPr>
                <w:rFonts w:ascii="Arial" w:hAnsi="Arial" w:cs="Arial"/>
                <w:color w:val="auto"/>
                <w:sz w:val="22"/>
                <w:szCs w:val="22"/>
              </w:rPr>
            </w:pPr>
            <w:r w:rsidRPr="00B123E1">
              <w:rPr>
                <w:rFonts w:ascii="Arial" w:hAnsi="Arial" w:cs="Arial"/>
                <w:color w:val="auto"/>
                <w:sz w:val="22"/>
                <w:szCs w:val="22"/>
              </w:rPr>
              <w:t>До 600</w:t>
            </w:r>
          </w:p>
        </w:tc>
        <w:tc>
          <w:tcPr>
            <w:tcW w:w="1356" w:type="pct"/>
            <w:tcBorders>
              <w:top w:val="double" w:sz="4" w:space="0" w:color="221E1F"/>
              <w:left w:val="single" w:sz="4" w:space="0" w:color="221E1F"/>
              <w:bottom w:val="single" w:sz="4" w:space="0" w:color="auto"/>
              <w:right w:val="single" w:sz="4" w:space="0" w:color="221E1F"/>
            </w:tcBorders>
          </w:tcPr>
          <w:p w:rsidR="00D50809" w:rsidRPr="00B123E1" w:rsidRDefault="00D50809" w:rsidP="0060206D">
            <w:pPr>
              <w:pStyle w:val="Default"/>
              <w:jc w:val="center"/>
              <w:rPr>
                <w:rFonts w:ascii="Arial" w:hAnsi="Arial" w:cs="Arial"/>
                <w:color w:val="auto"/>
                <w:sz w:val="22"/>
                <w:szCs w:val="22"/>
              </w:rPr>
            </w:pPr>
            <w:r w:rsidRPr="00B123E1">
              <w:rPr>
                <w:rFonts w:ascii="Arial" w:hAnsi="Arial" w:cs="Arial"/>
                <w:color w:val="auto"/>
                <w:sz w:val="22"/>
                <w:szCs w:val="22"/>
              </w:rPr>
              <w:t>50</w:t>
            </w:r>
          </w:p>
          <w:p w:rsidR="00921151" w:rsidRPr="00B123E1" w:rsidRDefault="00921151" w:rsidP="0060206D">
            <w:pPr>
              <w:pStyle w:val="Default"/>
              <w:jc w:val="center"/>
              <w:rPr>
                <w:rFonts w:ascii="Arial" w:hAnsi="Arial" w:cs="Arial"/>
                <w:color w:val="auto"/>
                <w:sz w:val="22"/>
                <w:szCs w:val="22"/>
              </w:rPr>
            </w:pPr>
          </w:p>
          <w:p w:rsidR="00921151" w:rsidRPr="00B123E1" w:rsidRDefault="00921151" w:rsidP="0060206D">
            <w:pPr>
              <w:pStyle w:val="Default"/>
              <w:jc w:val="center"/>
              <w:rPr>
                <w:rFonts w:ascii="Arial" w:hAnsi="Arial" w:cs="Arial"/>
                <w:color w:val="auto"/>
                <w:sz w:val="22"/>
                <w:szCs w:val="22"/>
              </w:rPr>
            </w:pPr>
            <w:r w:rsidRPr="00B123E1">
              <w:rPr>
                <w:rFonts w:ascii="Arial" w:hAnsi="Arial" w:cs="Arial"/>
                <w:color w:val="auto"/>
                <w:sz w:val="22"/>
                <w:szCs w:val="22"/>
              </w:rPr>
              <w:t>12</w:t>
            </w:r>
          </w:p>
        </w:tc>
      </w:tr>
      <w:tr w:rsidR="00D50809" w:rsidRPr="00B123E1" w:rsidTr="0060206D">
        <w:trPr>
          <w:trHeight w:val="350"/>
          <w:jc w:val="center"/>
        </w:trPr>
        <w:tc>
          <w:tcPr>
            <w:tcW w:w="1087" w:type="pct"/>
            <w:vMerge/>
            <w:tcBorders>
              <w:left w:val="single" w:sz="4" w:space="0" w:color="221E1F"/>
              <w:right w:val="single" w:sz="4" w:space="0" w:color="221E1F"/>
            </w:tcBorders>
          </w:tcPr>
          <w:p w:rsidR="00D50809" w:rsidRPr="00B123E1" w:rsidRDefault="00D50809" w:rsidP="0060206D">
            <w:pPr>
              <w:pStyle w:val="Default"/>
              <w:jc w:val="center"/>
              <w:rPr>
                <w:rFonts w:ascii="Arial" w:hAnsi="Arial" w:cs="Arial"/>
                <w:color w:val="auto"/>
                <w:sz w:val="22"/>
                <w:szCs w:val="22"/>
              </w:rPr>
            </w:pPr>
          </w:p>
        </w:tc>
        <w:tc>
          <w:tcPr>
            <w:tcW w:w="1446" w:type="pct"/>
            <w:tcBorders>
              <w:top w:val="single" w:sz="4" w:space="0" w:color="auto"/>
              <w:left w:val="single" w:sz="4" w:space="0" w:color="221E1F"/>
              <w:bottom w:val="single" w:sz="4" w:space="0" w:color="auto"/>
              <w:right w:val="single" w:sz="4" w:space="0" w:color="221E1F"/>
            </w:tcBorders>
          </w:tcPr>
          <w:p w:rsidR="00D50809" w:rsidRPr="00B123E1" w:rsidRDefault="00D50809" w:rsidP="0060206D">
            <w:pPr>
              <w:pStyle w:val="Default"/>
              <w:jc w:val="center"/>
              <w:rPr>
                <w:rFonts w:ascii="Arial" w:hAnsi="Arial" w:cs="Arial"/>
                <w:color w:val="auto"/>
                <w:sz w:val="22"/>
                <w:szCs w:val="22"/>
              </w:rPr>
            </w:pPr>
            <w:r w:rsidRPr="00B123E1">
              <w:rPr>
                <w:rFonts w:ascii="Arial" w:hAnsi="Arial" w:cs="Arial"/>
                <w:color w:val="auto"/>
                <w:sz w:val="22"/>
                <w:szCs w:val="22"/>
              </w:rPr>
              <w:t>С1</w:t>
            </w:r>
          </w:p>
        </w:tc>
        <w:tc>
          <w:tcPr>
            <w:tcW w:w="1111" w:type="pct"/>
            <w:tcBorders>
              <w:top w:val="single" w:sz="4" w:space="0" w:color="auto"/>
              <w:left w:val="single" w:sz="4" w:space="0" w:color="221E1F"/>
              <w:bottom w:val="single" w:sz="4" w:space="0" w:color="auto"/>
              <w:right w:val="single" w:sz="4" w:space="0" w:color="221E1F"/>
            </w:tcBorders>
          </w:tcPr>
          <w:p w:rsidR="00D50809" w:rsidRPr="00B123E1" w:rsidRDefault="00D50809" w:rsidP="0060206D">
            <w:pPr>
              <w:pStyle w:val="Default"/>
              <w:jc w:val="center"/>
              <w:rPr>
                <w:rFonts w:ascii="Arial" w:hAnsi="Arial" w:cs="Arial"/>
                <w:color w:val="auto"/>
                <w:sz w:val="22"/>
                <w:szCs w:val="22"/>
              </w:rPr>
            </w:pPr>
            <w:r w:rsidRPr="00B123E1">
              <w:rPr>
                <w:rFonts w:ascii="Arial" w:hAnsi="Arial" w:cs="Arial"/>
                <w:color w:val="auto"/>
                <w:sz w:val="22"/>
                <w:szCs w:val="22"/>
              </w:rPr>
              <w:t>До 600</w:t>
            </w:r>
          </w:p>
        </w:tc>
        <w:tc>
          <w:tcPr>
            <w:tcW w:w="1356" w:type="pct"/>
            <w:tcBorders>
              <w:top w:val="single" w:sz="4" w:space="0" w:color="auto"/>
              <w:left w:val="single" w:sz="4" w:space="0" w:color="221E1F"/>
              <w:bottom w:val="single" w:sz="4" w:space="0" w:color="auto"/>
              <w:right w:val="single" w:sz="4" w:space="0" w:color="221E1F"/>
            </w:tcBorders>
          </w:tcPr>
          <w:p w:rsidR="00D50809" w:rsidRPr="00B123E1" w:rsidRDefault="00D50809" w:rsidP="0060206D">
            <w:pPr>
              <w:pStyle w:val="Default"/>
              <w:jc w:val="right"/>
              <w:rPr>
                <w:rFonts w:ascii="Arial" w:hAnsi="Arial" w:cs="Arial"/>
                <w:color w:val="auto"/>
                <w:sz w:val="22"/>
                <w:szCs w:val="22"/>
              </w:rPr>
            </w:pPr>
            <w:r w:rsidRPr="00B123E1">
              <w:rPr>
                <w:rFonts w:ascii="Arial" w:hAnsi="Arial" w:cs="Arial"/>
                <w:color w:val="auto"/>
                <w:sz w:val="22"/>
                <w:szCs w:val="22"/>
              </w:rPr>
              <w:t>12</w:t>
            </w:r>
          </w:p>
        </w:tc>
      </w:tr>
      <w:tr w:rsidR="00D50809" w:rsidRPr="00B123E1" w:rsidTr="0060206D">
        <w:trPr>
          <w:trHeight w:val="210"/>
          <w:jc w:val="center"/>
        </w:trPr>
        <w:tc>
          <w:tcPr>
            <w:tcW w:w="1087" w:type="pct"/>
            <w:vMerge/>
            <w:tcBorders>
              <w:left w:val="single" w:sz="4" w:space="0" w:color="221E1F"/>
              <w:bottom w:val="single" w:sz="4" w:space="0" w:color="221E1F"/>
              <w:right w:val="single" w:sz="4" w:space="0" w:color="221E1F"/>
            </w:tcBorders>
          </w:tcPr>
          <w:p w:rsidR="00D50809" w:rsidRPr="00B123E1" w:rsidRDefault="00D50809" w:rsidP="0060206D">
            <w:pPr>
              <w:pStyle w:val="Default"/>
              <w:jc w:val="center"/>
              <w:rPr>
                <w:rFonts w:ascii="Arial" w:hAnsi="Arial" w:cs="Arial"/>
                <w:color w:val="auto"/>
                <w:sz w:val="22"/>
                <w:szCs w:val="22"/>
              </w:rPr>
            </w:pPr>
          </w:p>
        </w:tc>
        <w:tc>
          <w:tcPr>
            <w:tcW w:w="1446" w:type="pct"/>
            <w:tcBorders>
              <w:top w:val="single" w:sz="4" w:space="0" w:color="auto"/>
              <w:left w:val="single" w:sz="4" w:space="0" w:color="221E1F"/>
              <w:bottom w:val="single" w:sz="4" w:space="0" w:color="221E1F"/>
              <w:right w:val="single" w:sz="4" w:space="0" w:color="221E1F"/>
            </w:tcBorders>
          </w:tcPr>
          <w:p w:rsidR="00D50809" w:rsidRPr="00B123E1" w:rsidRDefault="00D50809" w:rsidP="0060206D">
            <w:pPr>
              <w:pStyle w:val="Default"/>
              <w:jc w:val="center"/>
              <w:rPr>
                <w:rFonts w:ascii="Arial" w:hAnsi="Arial" w:cs="Arial"/>
                <w:color w:val="auto"/>
                <w:sz w:val="22"/>
                <w:szCs w:val="22"/>
              </w:rPr>
            </w:pPr>
            <w:r w:rsidRPr="00B123E1">
              <w:rPr>
                <w:rFonts w:ascii="Arial" w:hAnsi="Arial" w:cs="Arial"/>
                <w:color w:val="auto"/>
                <w:sz w:val="22"/>
                <w:szCs w:val="22"/>
              </w:rPr>
              <w:t>С1</w:t>
            </w:r>
          </w:p>
        </w:tc>
        <w:tc>
          <w:tcPr>
            <w:tcW w:w="1111" w:type="pct"/>
            <w:tcBorders>
              <w:top w:val="single" w:sz="4" w:space="0" w:color="auto"/>
              <w:left w:val="single" w:sz="4" w:space="0" w:color="221E1F"/>
              <w:bottom w:val="single" w:sz="4" w:space="0" w:color="221E1F"/>
              <w:right w:val="single" w:sz="4" w:space="0" w:color="221E1F"/>
            </w:tcBorders>
          </w:tcPr>
          <w:p w:rsidR="00D50809" w:rsidRPr="00B123E1" w:rsidRDefault="00D50809" w:rsidP="0060206D">
            <w:pPr>
              <w:pStyle w:val="Default"/>
              <w:jc w:val="center"/>
              <w:rPr>
                <w:rFonts w:ascii="Arial" w:hAnsi="Arial" w:cs="Arial"/>
                <w:color w:val="auto"/>
                <w:sz w:val="22"/>
                <w:szCs w:val="22"/>
              </w:rPr>
            </w:pPr>
            <w:r w:rsidRPr="00B123E1">
              <w:rPr>
                <w:rFonts w:ascii="Arial" w:hAnsi="Arial" w:cs="Arial"/>
                <w:color w:val="auto"/>
                <w:sz w:val="22"/>
                <w:szCs w:val="22"/>
              </w:rPr>
              <w:t>Более 600</w:t>
            </w:r>
          </w:p>
        </w:tc>
        <w:tc>
          <w:tcPr>
            <w:tcW w:w="1356" w:type="pct"/>
            <w:tcBorders>
              <w:top w:val="single" w:sz="4" w:space="0" w:color="auto"/>
              <w:left w:val="single" w:sz="4" w:space="0" w:color="221E1F"/>
              <w:bottom w:val="single" w:sz="4" w:space="0" w:color="221E1F"/>
              <w:right w:val="single" w:sz="4" w:space="0" w:color="221E1F"/>
            </w:tcBorders>
          </w:tcPr>
          <w:p w:rsidR="00D50809" w:rsidRPr="00B123E1" w:rsidRDefault="00D50809" w:rsidP="0060206D">
            <w:pPr>
              <w:pStyle w:val="Default"/>
              <w:jc w:val="right"/>
              <w:rPr>
                <w:rFonts w:ascii="Arial" w:hAnsi="Arial" w:cs="Arial"/>
                <w:color w:val="auto"/>
                <w:sz w:val="22"/>
                <w:szCs w:val="22"/>
              </w:rPr>
            </w:pPr>
            <w:r w:rsidRPr="00B123E1">
              <w:rPr>
                <w:rFonts w:ascii="Arial" w:hAnsi="Arial" w:cs="Arial"/>
                <w:color w:val="auto"/>
                <w:sz w:val="22"/>
                <w:szCs w:val="22"/>
              </w:rPr>
              <w:t>9</w:t>
            </w:r>
          </w:p>
        </w:tc>
      </w:tr>
      <w:tr w:rsidR="00031B35" w:rsidRPr="00B123E1" w:rsidTr="0060206D">
        <w:trPr>
          <w:trHeight w:val="230"/>
          <w:jc w:val="center"/>
        </w:trPr>
        <w:tc>
          <w:tcPr>
            <w:tcW w:w="1087" w:type="pct"/>
            <w:tcBorders>
              <w:top w:val="single" w:sz="4" w:space="0" w:color="221E1F"/>
              <w:left w:val="single" w:sz="4" w:space="0" w:color="221E1F"/>
              <w:bottom w:val="single" w:sz="4" w:space="0" w:color="221E1F"/>
              <w:right w:val="single" w:sz="4" w:space="0" w:color="221E1F"/>
            </w:tcBorders>
          </w:tcPr>
          <w:p w:rsidR="00031B35" w:rsidRPr="00B123E1" w:rsidRDefault="00031B35" w:rsidP="0060206D">
            <w:pPr>
              <w:pStyle w:val="Default"/>
              <w:jc w:val="center"/>
              <w:rPr>
                <w:rFonts w:ascii="Arial" w:hAnsi="Arial" w:cs="Arial"/>
                <w:color w:val="auto"/>
                <w:sz w:val="22"/>
                <w:szCs w:val="22"/>
              </w:rPr>
            </w:pPr>
            <w:r w:rsidRPr="00B123E1">
              <w:rPr>
                <w:rFonts w:ascii="Arial" w:hAnsi="Arial" w:cs="Arial"/>
                <w:color w:val="auto"/>
                <w:sz w:val="22"/>
                <w:szCs w:val="22"/>
              </w:rPr>
              <w:t>II</w:t>
            </w:r>
            <w:r w:rsidRPr="00B123E1">
              <w:rPr>
                <w:rFonts w:ascii="Arial" w:hAnsi="Arial" w:cs="Arial"/>
                <w:color w:val="auto"/>
                <w:sz w:val="22"/>
                <w:szCs w:val="22"/>
                <w:lang w:val="en-US"/>
              </w:rPr>
              <w:t>I</w:t>
            </w:r>
          </w:p>
        </w:tc>
        <w:tc>
          <w:tcPr>
            <w:tcW w:w="1446" w:type="pct"/>
            <w:tcBorders>
              <w:top w:val="single" w:sz="4" w:space="0" w:color="221E1F"/>
              <w:left w:val="single" w:sz="4" w:space="0" w:color="221E1F"/>
              <w:bottom w:val="single" w:sz="4" w:space="0" w:color="221E1F"/>
              <w:right w:val="single" w:sz="4" w:space="0" w:color="221E1F"/>
            </w:tcBorders>
          </w:tcPr>
          <w:p w:rsidR="00031B35" w:rsidRPr="00B123E1" w:rsidRDefault="00031B35" w:rsidP="0060206D">
            <w:pPr>
              <w:pStyle w:val="Default"/>
              <w:jc w:val="center"/>
              <w:rPr>
                <w:rFonts w:ascii="Arial" w:hAnsi="Arial" w:cs="Arial"/>
                <w:color w:val="auto"/>
                <w:sz w:val="22"/>
                <w:szCs w:val="22"/>
              </w:rPr>
            </w:pPr>
            <w:r w:rsidRPr="00B123E1">
              <w:rPr>
                <w:rFonts w:ascii="Arial" w:hAnsi="Arial" w:cs="Arial"/>
                <w:color w:val="auto"/>
                <w:sz w:val="22"/>
                <w:szCs w:val="22"/>
              </w:rPr>
              <w:t>С0</w:t>
            </w:r>
          </w:p>
        </w:tc>
        <w:tc>
          <w:tcPr>
            <w:tcW w:w="1111" w:type="pct"/>
            <w:tcBorders>
              <w:top w:val="single" w:sz="4" w:space="0" w:color="221E1F"/>
              <w:left w:val="single" w:sz="4" w:space="0" w:color="221E1F"/>
              <w:bottom w:val="single" w:sz="4" w:space="0" w:color="221E1F"/>
              <w:right w:val="single" w:sz="4" w:space="0" w:color="221E1F"/>
            </w:tcBorders>
          </w:tcPr>
          <w:p w:rsidR="00031B35" w:rsidRPr="00B123E1" w:rsidRDefault="00031B35" w:rsidP="0060206D">
            <w:pPr>
              <w:pStyle w:val="Default"/>
              <w:jc w:val="center"/>
              <w:rPr>
                <w:rFonts w:ascii="Arial" w:hAnsi="Arial" w:cs="Arial"/>
                <w:color w:val="auto"/>
                <w:sz w:val="22"/>
                <w:szCs w:val="22"/>
              </w:rPr>
            </w:pPr>
            <w:r w:rsidRPr="00B123E1">
              <w:rPr>
                <w:rFonts w:ascii="Arial" w:hAnsi="Arial" w:cs="Arial"/>
                <w:color w:val="auto"/>
                <w:sz w:val="22"/>
                <w:szCs w:val="22"/>
              </w:rPr>
              <w:t>До 300</w:t>
            </w:r>
          </w:p>
        </w:tc>
        <w:tc>
          <w:tcPr>
            <w:tcW w:w="1356" w:type="pct"/>
            <w:tcBorders>
              <w:top w:val="single" w:sz="4" w:space="0" w:color="221E1F"/>
              <w:left w:val="single" w:sz="4" w:space="0" w:color="221E1F"/>
              <w:bottom w:val="single" w:sz="4" w:space="0" w:color="221E1F"/>
              <w:right w:val="single" w:sz="4" w:space="0" w:color="221E1F"/>
            </w:tcBorders>
          </w:tcPr>
          <w:p w:rsidR="00031B35" w:rsidRPr="00B123E1" w:rsidRDefault="00031B35" w:rsidP="0060206D">
            <w:pPr>
              <w:pStyle w:val="Default"/>
              <w:jc w:val="right"/>
              <w:rPr>
                <w:rFonts w:ascii="Arial" w:hAnsi="Arial" w:cs="Arial"/>
                <w:color w:val="auto"/>
                <w:sz w:val="22"/>
                <w:szCs w:val="22"/>
              </w:rPr>
            </w:pPr>
            <w:r w:rsidRPr="00B123E1">
              <w:rPr>
                <w:rFonts w:ascii="Arial" w:hAnsi="Arial" w:cs="Arial"/>
                <w:color w:val="auto"/>
                <w:sz w:val="22"/>
                <w:szCs w:val="22"/>
              </w:rPr>
              <w:t>9</w:t>
            </w:r>
          </w:p>
        </w:tc>
      </w:tr>
      <w:tr w:rsidR="00031B35" w:rsidRPr="00B123E1" w:rsidTr="0060206D">
        <w:trPr>
          <w:trHeight w:val="230"/>
          <w:jc w:val="center"/>
        </w:trPr>
        <w:tc>
          <w:tcPr>
            <w:tcW w:w="1087" w:type="pct"/>
            <w:tcBorders>
              <w:top w:val="single" w:sz="4" w:space="0" w:color="221E1F"/>
              <w:left w:val="single" w:sz="4" w:space="0" w:color="221E1F"/>
              <w:bottom w:val="single" w:sz="6" w:space="0" w:color="221E1F"/>
              <w:right w:val="single" w:sz="4" w:space="0" w:color="221E1F"/>
            </w:tcBorders>
          </w:tcPr>
          <w:p w:rsidR="00031B35" w:rsidRPr="00B123E1" w:rsidRDefault="00031B35" w:rsidP="0060206D">
            <w:pPr>
              <w:pStyle w:val="Default"/>
              <w:jc w:val="center"/>
              <w:rPr>
                <w:rFonts w:ascii="Arial" w:hAnsi="Arial" w:cs="Arial"/>
                <w:color w:val="auto"/>
                <w:sz w:val="22"/>
                <w:szCs w:val="22"/>
              </w:rPr>
            </w:pPr>
            <w:r w:rsidRPr="00B123E1">
              <w:rPr>
                <w:rFonts w:ascii="Arial" w:hAnsi="Arial" w:cs="Arial"/>
                <w:color w:val="auto"/>
                <w:sz w:val="22"/>
                <w:szCs w:val="22"/>
              </w:rPr>
              <w:t>III</w:t>
            </w:r>
          </w:p>
        </w:tc>
        <w:tc>
          <w:tcPr>
            <w:tcW w:w="1446" w:type="pct"/>
            <w:tcBorders>
              <w:top w:val="single" w:sz="4" w:space="0" w:color="221E1F"/>
              <w:left w:val="single" w:sz="4" w:space="0" w:color="221E1F"/>
              <w:bottom w:val="single" w:sz="6" w:space="0" w:color="221E1F"/>
              <w:right w:val="single" w:sz="4" w:space="0" w:color="221E1F"/>
            </w:tcBorders>
          </w:tcPr>
          <w:p w:rsidR="00031B35" w:rsidRPr="00B123E1" w:rsidRDefault="00031B35" w:rsidP="0060206D">
            <w:pPr>
              <w:pStyle w:val="Default"/>
              <w:jc w:val="center"/>
              <w:rPr>
                <w:rFonts w:ascii="Arial" w:hAnsi="Arial" w:cs="Arial"/>
                <w:color w:val="auto"/>
                <w:sz w:val="22"/>
                <w:szCs w:val="22"/>
              </w:rPr>
            </w:pPr>
            <w:r w:rsidRPr="00B123E1">
              <w:rPr>
                <w:rFonts w:ascii="Arial" w:hAnsi="Arial" w:cs="Arial"/>
                <w:color w:val="auto"/>
                <w:sz w:val="22"/>
                <w:szCs w:val="22"/>
              </w:rPr>
              <w:t>C1</w:t>
            </w:r>
          </w:p>
        </w:tc>
        <w:tc>
          <w:tcPr>
            <w:tcW w:w="1111" w:type="pct"/>
            <w:tcBorders>
              <w:top w:val="single" w:sz="4" w:space="0" w:color="221E1F"/>
              <w:left w:val="single" w:sz="4" w:space="0" w:color="221E1F"/>
              <w:bottom w:val="single" w:sz="6" w:space="0" w:color="221E1F"/>
              <w:right w:val="single" w:sz="4" w:space="0" w:color="221E1F"/>
            </w:tcBorders>
          </w:tcPr>
          <w:p w:rsidR="00031B35" w:rsidRPr="00B123E1" w:rsidRDefault="00031B35" w:rsidP="0060206D">
            <w:pPr>
              <w:pStyle w:val="Default"/>
              <w:jc w:val="center"/>
              <w:rPr>
                <w:rFonts w:ascii="Arial" w:hAnsi="Arial" w:cs="Arial"/>
                <w:color w:val="auto"/>
                <w:sz w:val="22"/>
                <w:szCs w:val="22"/>
              </w:rPr>
            </w:pPr>
            <w:r w:rsidRPr="00B123E1">
              <w:rPr>
                <w:rFonts w:ascii="Arial" w:hAnsi="Arial" w:cs="Arial"/>
                <w:color w:val="auto"/>
                <w:sz w:val="22"/>
                <w:szCs w:val="22"/>
              </w:rPr>
              <w:t>До 600</w:t>
            </w:r>
          </w:p>
        </w:tc>
        <w:tc>
          <w:tcPr>
            <w:tcW w:w="1356" w:type="pct"/>
            <w:tcBorders>
              <w:top w:val="single" w:sz="4" w:space="0" w:color="221E1F"/>
              <w:left w:val="single" w:sz="4" w:space="0" w:color="221E1F"/>
              <w:bottom w:val="single" w:sz="6" w:space="0" w:color="221E1F"/>
              <w:right w:val="single" w:sz="4" w:space="0" w:color="221E1F"/>
            </w:tcBorders>
          </w:tcPr>
          <w:p w:rsidR="00031B35" w:rsidRPr="00B123E1" w:rsidRDefault="00031B35" w:rsidP="0060206D">
            <w:pPr>
              <w:pStyle w:val="Default"/>
              <w:jc w:val="right"/>
              <w:rPr>
                <w:rFonts w:ascii="Arial" w:hAnsi="Arial" w:cs="Arial"/>
                <w:color w:val="auto"/>
                <w:sz w:val="22"/>
                <w:szCs w:val="22"/>
              </w:rPr>
            </w:pPr>
            <w:r w:rsidRPr="00B123E1">
              <w:rPr>
                <w:rFonts w:ascii="Arial" w:hAnsi="Arial" w:cs="Arial"/>
                <w:color w:val="auto"/>
                <w:sz w:val="22"/>
                <w:szCs w:val="22"/>
              </w:rPr>
              <w:t>3</w:t>
            </w:r>
          </w:p>
        </w:tc>
      </w:tr>
      <w:tr w:rsidR="00031B35" w:rsidRPr="00B123E1" w:rsidTr="0060206D">
        <w:trPr>
          <w:trHeight w:val="230"/>
          <w:jc w:val="center"/>
        </w:trPr>
        <w:tc>
          <w:tcPr>
            <w:tcW w:w="1087" w:type="pct"/>
            <w:tcBorders>
              <w:top w:val="single" w:sz="4" w:space="0" w:color="221E1F"/>
              <w:left w:val="single" w:sz="4" w:space="0" w:color="221E1F"/>
              <w:bottom w:val="single" w:sz="4" w:space="0" w:color="221E1F"/>
              <w:right w:val="single" w:sz="4" w:space="0" w:color="221E1F"/>
            </w:tcBorders>
          </w:tcPr>
          <w:p w:rsidR="00031B35" w:rsidRPr="00B123E1" w:rsidRDefault="00031B35" w:rsidP="0060206D">
            <w:pPr>
              <w:pStyle w:val="Default"/>
              <w:jc w:val="center"/>
              <w:rPr>
                <w:rFonts w:ascii="Arial" w:hAnsi="Arial" w:cs="Arial"/>
                <w:color w:val="auto"/>
                <w:sz w:val="22"/>
                <w:szCs w:val="22"/>
              </w:rPr>
            </w:pPr>
            <w:r w:rsidRPr="00B123E1">
              <w:rPr>
                <w:rFonts w:ascii="Arial" w:hAnsi="Arial" w:cs="Arial"/>
                <w:color w:val="auto"/>
                <w:sz w:val="22"/>
                <w:szCs w:val="22"/>
              </w:rPr>
              <w:t>IV</w:t>
            </w:r>
          </w:p>
        </w:tc>
        <w:tc>
          <w:tcPr>
            <w:tcW w:w="1446" w:type="pct"/>
            <w:tcBorders>
              <w:top w:val="single" w:sz="4" w:space="0" w:color="221E1F"/>
              <w:left w:val="single" w:sz="4" w:space="0" w:color="221E1F"/>
              <w:bottom w:val="single" w:sz="4" w:space="0" w:color="221E1F"/>
              <w:right w:val="single" w:sz="4" w:space="0" w:color="221E1F"/>
            </w:tcBorders>
          </w:tcPr>
          <w:p w:rsidR="00031B35" w:rsidRPr="00B123E1" w:rsidRDefault="00031B35" w:rsidP="0060206D">
            <w:pPr>
              <w:pStyle w:val="Default"/>
              <w:jc w:val="center"/>
              <w:rPr>
                <w:rFonts w:ascii="Arial" w:hAnsi="Arial" w:cs="Arial"/>
                <w:color w:val="auto"/>
                <w:sz w:val="22"/>
                <w:szCs w:val="22"/>
              </w:rPr>
            </w:pPr>
            <w:r w:rsidRPr="00B123E1">
              <w:rPr>
                <w:rFonts w:ascii="Arial" w:hAnsi="Arial" w:cs="Arial"/>
                <w:color w:val="auto"/>
                <w:sz w:val="22"/>
                <w:szCs w:val="22"/>
              </w:rPr>
              <w:t>C0</w:t>
            </w:r>
            <w:r w:rsidR="00E659A1" w:rsidRPr="00B123E1">
              <w:rPr>
                <w:rFonts w:ascii="Arial" w:hAnsi="Arial" w:cs="Arial"/>
                <w:sz w:val="22"/>
                <w:szCs w:val="22"/>
              </w:rPr>
              <w:t xml:space="preserve"> – </w:t>
            </w:r>
            <w:r w:rsidRPr="00B123E1">
              <w:rPr>
                <w:rFonts w:ascii="Arial" w:hAnsi="Arial" w:cs="Arial"/>
                <w:color w:val="auto"/>
                <w:sz w:val="22"/>
                <w:szCs w:val="22"/>
              </w:rPr>
              <w:t>С3</w:t>
            </w:r>
          </w:p>
        </w:tc>
        <w:tc>
          <w:tcPr>
            <w:tcW w:w="1111" w:type="pct"/>
            <w:tcBorders>
              <w:top w:val="single" w:sz="4" w:space="0" w:color="221E1F"/>
              <w:left w:val="single" w:sz="4" w:space="0" w:color="221E1F"/>
              <w:bottom w:val="single" w:sz="4" w:space="0" w:color="221E1F"/>
              <w:right w:val="single" w:sz="4" w:space="0" w:color="221E1F"/>
            </w:tcBorders>
          </w:tcPr>
          <w:p w:rsidR="00031B35" w:rsidRPr="00B123E1" w:rsidRDefault="00031B35" w:rsidP="0060206D">
            <w:pPr>
              <w:pStyle w:val="Default"/>
              <w:jc w:val="center"/>
              <w:rPr>
                <w:rFonts w:ascii="Arial" w:hAnsi="Arial" w:cs="Arial"/>
                <w:color w:val="auto"/>
                <w:sz w:val="22"/>
                <w:szCs w:val="22"/>
              </w:rPr>
            </w:pPr>
            <w:r w:rsidRPr="00B123E1">
              <w:rPr>
                <w:rFonts w:ascii="Arial" w:hAnsi="Arial" w:cs="Arial"/>
                <w:color w:val="auto"/>
                <w:sz w:val="22"/>
                <w:szCs w:val="22"/>
              </w:rPr>
              <w:t>До 100</w:t>
            </w:r>
          </w:p>
        </w:tc>
        <w:tc>
          <w:tcPr>
            <w:tcW w:w="1356" w:type="pct"/>
            <w:tcBorders>
              <w:top w:val="single" w:sz="4" w:space="0" w:color="221E1F"/>
              <w:left w:val="single" w:sz="4" w:space="0" w:color="221E1F"/>
              <w:bottom w:val="single" w:sz="4" w:space="0" w:color="221E1F"/>
              <w:right w:val="single" w:sz="4" w:space="0" w:color="221E1F"/>
            </w:tcBorders>
          </w:tcPr>
          <w:p w:rsidR="00031B35" w:rsidRPr="00B123E1" w:rsidRDefault="00031B35" w:rsidP="0060206D">
            <w:pPr>
              <w:pStyle w:val="Default"/>
              <w:jc w:val="right"/>
              <w:rPr>
                <w:rFonts w:ascii="Arial" w:hAnsi="Arial" w:cs="Arial"/>
                <w:color w:val="auto"/>
                <w:sz w:val="22"/>
                <w:szCs w:val="22"/>
              </w:rPr>
            </w:pPr>
            <w:r w:rsidRPr="00B123E1">
              <w:rPr>
                <w:rFonts w:ascii="Arial" w:hAnsi="Arial" w:cs="Arial"/>
                <w:color w:val="auto"/>
                <w:sz w:val="22"/>
                <w:szCs w:val="22"/>
              </w:rPr>
              <w:t>3</w:t>
            </w:r>
          </w:p>
        </w:tc>
      </w:tr>
      <w:tr w:rsidR="00806FB3" w:rsidRPr="00B123E1" w:rsidTr="0060206D">
        <w:trPr>
          <w:trHeight w:val="230"/>
          <w:jc w:val="center"/>
        </w:trPr>
        <w:tc>
          <w:tcPr>
            <w:tcW w:w="5000" w:type="pct"/>
            <w:gridSpan w:val="4"/>
            <w:tcBorders>
              <w:top w:val="single" w:sz="4" w:space="0" w:color="221E1F"/>
              <w:left w:val="single" w:sz="4" w:space="0" w:color="221E1F"/>
              <w:bottom w:val="single" w:sz="6" w:space="0" w:color="221E1F"/>
              <w:right w:val="single" w:sz="4" w:space="0" w:color="221E1F"/>
            </w:tcBorders>
          </w:tcPr>
          <w:p w:rsidR="000B5FBB" w:rsidRPr="00B123E1" w:rsidRDefault="00806FB3" w:rsidP="0060206D">
            <w:pPr>
              <w:pStyle w:val="CM5"/>
              <w:spacing w:line="240" w:lineRule="auto"/>
              <w:jc w:val="both"/>
              <w:rPr>
                <w:rFonts w:ascii="Arial" w:hAnsi="Arial" w:cs="Arial"/>
                <w:sz w:val="22"/>
                <w:szCs w:val="22"/>
              </w:rPr>
            </w:pPr>
            <w:r w:rsidRPr="00B123E1">
              <w:rPr>
                <w:rFonts w:ascii="Arial" w:hAnsi="Arial" w:cs="Arial"/>
                <w:spacing w:val="60"/>
                <w:sz w:val="22"/>
                <w:szCs w:val="22"/>
              </w:rPr>
              <w:t>Примечани</w:t>
            </w:r>
            <w:r w:rsidR="000B5FBB" w:rsidRPr="00B123E1">
              <w:rPr>
                <w:rFonts w:ascii="Arial" w:hAnsi="Arial" w:cs="Arial"/>
                <w:spacing w:val="60"/>
                <w:sz w:val="22"/>
                <w:szCs w:val="22"/>
              </w:rPr>
              <w:t>я</w:t>
            </w:r>
          </w:p>
          <w:p w:rsidR="00806FB3" w:rsidRPr="00B123E1" w:rsidRDefault="0095429F" w:rsidP="0060206D">
            <w:pPr>
              <w:pStyle w:val="CM5"/>
              <w:spacing w:line="240" w:lineRule="auto"/>
              <w:jc w:val="both"/>
              <w:rPr>
                <w:rFonts w:ascii="Arial" w:hAnsi="Arial" w:cs="Arial"/>
                <w:sz w:val="22"/>
                <w:szCs w:val="22"/>
              </w:rPr>
            </w:pPr>
            <w:r w:rsidRPr="00B123E1">
              <w:rPr>
                <w:rFonts w:ascii="Arial" w:hAnsi="Arial" w:cs="Arial"/>
                <w:sz w:val="22"/>
                <w:szCs w:val="22"/>
              </w:rPr>
              <w:t>1</w:t>
            </w:r>
            <w:r w:rsidR="000B5FBB" w:rsidRPr="00B123E1">
              <w:rPr>
                <w:rFonts w:ascii="Arial" w:hAnsi="Arial" w:cs="Arial"/>
                <w:sz w:val="22"/>
                <w:szCs w:val="22"/>
              </w:rPr>
              <w:t xml:space="preserve"> </w:t>
            </w:r>
            <w:r w:rsidR="00806FB3" w:rsidRPr="00B123E1">
              <w:rPr>
                <w:rFonts w:ascii="Arial" w:hAnsi="Arial" w:cs="Arial"/>
                <w:sz w:val="22"/>
                <w:szCs w:val="22"/>
              </w:rPr>
              <w:t>Предельная высота размещения зала определяется высотой расположения этажа, соответствующего нижнему ряду мест.</w:t>
            </w:r>
          </w:p>
          <w:p w:rsidR="000B5FBB" w:rsidRPr="00B123E1" w:rsidRDefault="0095429F" w:rsidP="0060206D">
            <w:pPr>
              <w:rPr>
                <w:sz w:val="22"/>
                <w:szCs w:val="22"/>
              </w:rPr>
            </w:pPr>
            <w:r w:rsidRPr="00B123E1">
              <w:rPr>
                <w:sz w:val="22"/>
                <w:szCs w:val="22"/>
              </w:rPr>
              <w:t>2</w:t>
            </w:r>
            <w:r w:rsidR="000B5FBB" w:rsidRPr="00B123E1">
              <w:rPr>
                <w:sz w:val="22"/>
                <w:szCs w:val="22"/>
              </w:rPr>
              <w:t xml:space="preserve"> В зданиях детских дошкольных образовательных учреждений, специализированных домов престарелых и инвалидов (неквартирные), больницы, спальные корпуса образовательных учреждений интернатного типа и детских учреждений, детских оздоровительных учрежден</w:t>
            </w:r>
            <w:r w:rsidR="006B3F74" w:rsidRPr="00B123E1">
              <w:rPr>
                <w:sz w:val="22"/>
                <w:szCs w:val="22"/>
              </w:rPr>
              <w:t>ий (Ф1.1), школ (Ф4.1) не допус</w:t>
            </w:r>
            <w:r w:rsidR="000B5FBB" w:rsidRPr="00B123E1">
              <w:rPr>
                <w:sz w:val="22"/>
                <w:szCs w:val="22"/>
              </w:rPr>
              <w:t>кается размещение указанных залов выше второго этажа.</w:t>
            </w:r>
          </w:p>
          <w:p w:rsidR="00921151" w:rsidRPr="00B123E1" w:rsidRDefault="0095429F" w:rsidP="0060206D">
            <w:pPr>
              <w:jc w:val="both"/>
              <w:rPr>
                <w:sz w:val="22"/>
                <w:szCs w:val="22"/>
              </w:rPr>
            </w:pPr>
            <w:r w:rsidRPr="00B123E1">
              <w:rPr>
                <w:sz w:val="22"/>
                <w:szCs w:val="22"/>
              </w:rPr>
              <w:t>3</w:t>
            </w:r>
            <w:r w:rsidR="007E0A3E" w:rsidRPr="00B123E1">
              <w:rPr>
                <w:sz w:val="22"/>
                <w:szCs w:val="22"/>
              </w:rPr>
              <w:t xml:space="preserve"> Суммарная вместимость залов,</w:t>
            </w:r>
            <w:r w:rsidR="00921151" w:rsidRPr="00B123E1">
              <w:rPr>
                <w:sz w:val="22"/>
                <w:szCs w:val="22"/>
              </w:rPr>
              <w:t xml:space="preserve"> расположенных на одном этаже, не должна превышать допустимого числа мест в зале, предусмотренного табл. 6.14 (за исключением случаев, когда залы расположены в разных пожарных отсеках).</w:t>
            </w:r>
          </w:p>
        </w:tc>
      </w:tr>
    </w:tbl>
    <w:p w:rsidR="00624322" w:rsidRPr="00B123E1" w:rsidRDefault="00624322" w:rsidP="001E789C">
      <w:pPr>
        <w:widowControl/>
        <w:spacing w:line="360" w:lineRule="auto"/>
        <w:ind w:firstLine="720"/>
        <w:jc w:val="both"/>
        <w:rPr>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521EB" w:rsidRPr="00B123E1" w:rsidTr="004521EB">
        <w:tc>
          <w:tcPr>
            <w:tcW w:w="5840" w:type="dxa"/>
            <w:shd w:val="clear" w:color="auto" w:fill="auto"/>
          </w:tcPr>
          <w:p w:rsidR="004521EB" w:rsidRPr="00B123E1" w:rsidRDefault="004521EB" w:rsidP="00D83607">
            <w:pPr>
              <w:rPr>
                <w:color w:val="FF0000"/>
              </w:rPr>
            </w:pPr>
            <w:r w:rsidRPr="00B123E1">
              <w:rPr>
                <w:color w:val="FF0000"/>
              </w:rPr>
              <w:t>Таблицу 6.14 расположить непосредственно после п. 6.7.17, к ней отсылающего.</w:t>
            </w:r>
          </w:p>
        </w:tc>
        <w:tc>
          <w:tcPr>
            <w:tcW w:w="4792" w:type="dxa"/>
            <w:shd w:val="clear" w:color="auto" w:fill="auto"/>
          </w:tcPr>
          <w:p w:rsidR="004521EB" w:rsidRPr="00B123E1" w:rsidRDefault="004521EB" w:rsidP="00D83607">
            <w:pPr>
              <w:rPr>
                <w:color w:val="FF0000"/>
              </w:rPr>
            </w:pPr>
            <w:r w:rsidRPr="00B123E1">
              <w:rPr>
                <w:color w:val="FF0000"/>
              </w:rPr>
              <w:t>Последовательность рубрикации.</w:t>
            </w:r>
          </w:p>
        </w:tc>
      </w:tr>
      <w:tr w:rsidR="004521EB" w:rsidRPr="00B123E1" w:rsidTr="004521EB">
        <w:tc>
          <w:tcPr>
            <w:tcW w:w="5840" w:type="dxa"/>
            <w:tcBorders>
              <w:top w:val="single" w:sz="4" w:space="0" w:color="auto"/>
              <w:left w:val="single" w:sz="4" w:space="0" w:color="auto"/>
              <w:bottom w:val="single" w:sz="4" w:space="0" w:color="auto"/>
              <w:right w:val="single" w:sz="4" w:space="0" w:color="auto"/>
            </w:tcBorders>
            <w:shd w:val="clear" w:color="auto" w:fill="auto"/>
          </w:tcPr>
          <w:p w:rsidR="004521EB" w:rsidRPr="00B123E1" w:rsidRDefault="004521EB" w:rsidP="00D83607">
            <w:pPr>
              <w:rPr>
                <w:color w:val="FF0000"/>
              </w:rPr>
            </w:pPr>
            <w:r w:rsidRPr="00B123E1">
              <w:rPr>
                <w:color w:val="FF0000"/>
              </w:rPr>
              <w:t>В таблице 6.14 столбец «допустимая высота здания, м» переименовать: «допустимая высота здания, м (число надземных этажей  без учета верхнего технического этажа)», по аналогии с  табл. 6.12; 6.13; 6.15.</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4521EB" w:rsidRPr="00B123E1" w:rsidRDefault="004521EB" w:rsidP="00D83607">
            <w:pPr>
              <w:rPr>
                <w:color w:val="FF0000"/>
              </w:rPr>
            </w:pPr>
            <w:r w:rsidRPr="00B123E1">
              <w:rPr>
                <w:color w:val="FF0000"/>
              </w:rPr>
              <w:t>Единообразное корректное изложение НД.</w:t>
            </w:r>
          </w:p>
        </w:tc>
      </w:tr>
      <w:tr w:rsidR="004521EB" w:rsidRPr="00B123E1" w:rsidTr="004521EB">
        <w:tc>
          <w:tcPr>
            <w:tcW w:w="5840" w:type="dxa"/>
            <w:tcBorders>
              <w:top w:val="single" w:sz="4" w:space="0" w:color="auto"/>
              <w:left w:val="single" w:sz="4" w:space="0" w:color="auto"/>
              <w:bottom w:val="single" w:sz="4" w:space="0" w:color="auto"/>
              <w:right w:val="single" w:sz="4" w:space="0" w:color="auto"/>
            </w:tcBorders>
            <w:shd w:val="clear" w:color="auto" w:fill="auto"/>
          </w:tcPr>
          <w:p w:rsidR="004521EB" w:rsidRPr="00B123E1" w:rsidRDefault="004521EB" w:rsidP="00D83607">
            <w:pPr>
              <w:rPr>
                <w:color w:val="FF0000"/>
              </w:rPr>
            </w:pPr>
            <w:r w:rsidRPr="00B123E1">
              <w:rPr>
                <w:color w:val="FF0000"/>
              </w:rPr>
              <w:t>Примечание 2 к таблице 6.14 изложить на русском языке.</w:t>
            </w:r>
          </w:p>
        </w:tc>
        <w:tc>
          <w:tcPr>
            <w:tcW w:w="4792" w:type="dxa"/>
            <w:tcBorders>
              <w:top w:val="single" w:sz="4" w:space="0" w:color="auto"/>
              <w:left w:val="single" w:sz="4" w:space="0" w:color="auto"/>
              <w:bottom w:val="single" w:sz="4" w:space="0" w:color="auto"/>
              <w:right w:val="single" w:sz="4" w:space="0" w:color="auto"/>
            </w:tcBorders>
            <w:shd w:val="clear" w:color="auto" w:fill="auto"/>
          </w:tcPr>
          <w:p w:rsidR="004521EB" w:rsidRPr="00B123E1" w:rsidRDefault="004521EB" w:rsidP="00D83607">
            <w:pPr>
              <w:rPr>
                <w:color w:val="FF0000"/>
              </w:rPr>
            </w:pPr>
            <w:r w:rsidRPr="00B123E1">
              <w:rPr>
                <w:color w:val="FF0000"/>
              </w:rPr>
              <w:t>Борьба с неграмотностью.</w:t>
            </w:r>
          </w:p>
        </w:tc>
      </w:tr>
    </w:tbl>
    <w:p w:rsidR="0060206D" w:rsidRPr="00B123E1" w:rsidRDefault="0060206D" w:rsidP="0060206D">
      <w:pPr>
        <w:widowControl/>
        <w:spacing w:line="360" w:lineRule="auto"/>
        <w:ind w:firstLine="720"/>
        <w:jc w:val="both"/>
        <w:rPr>
          <w:sz w:val="24"/>
          <w:szCs w:val="24"/>
        </w:rPr>
      </w:pPr>
      <w:r w:rsidRPr="00B123E1">
        <w:rPr>
          <w:sz w:val="24"/>
          <w:szCs w:val="24"/>
        </w:rPr>
        <w:t>При определении вместимости залов следует суммировать стационарные и временные места для зрителей на трансформируемых и разборных трибунах, предусмотренные проектом трансформации зала.</w:t>
      </w:r>
    </w:p>
    <w:p w:rsidR="0060206D" w:rsidRPr="00B123E1" w:rsidRDefault="0060206D" w:rsidP="0060206D">
      <w:pPr>
        <w:widowControl/>
        <w:spacing w:line="360" w:lineRule="auto"/>
        <w:ind w:firstLine="720"/>
        <w:jc w:val="both"/>
        <w:rPr>
          <w:sz w:val="24"/>
          <w:szCs w:val="24"/>
        </w:rPr>
      </w:pPr>
      <w:r w:rsidRPr="00B123E1">
        <w:rPr>
          <w:sz w:val="24"/>
          <w:szCs w:val="24"/>
        </w:rPr>
        <w:t>При размещении в кинотеатре нескольких залов их суммарная вместимость не должна превышать указанную в таблице.</w:t>
      </w:r>
    </w:p>
    <w:p w:rsidR="000C592E" w:rsidRPr="00B123E1" w:rsidRDefault="000C592E" w:rsidP="000C592E">
      <w:pPr>
        <w:widowControl/>
        <w:spacing w:line="360" w:lineRule="auto"/>
        <w:ind w:firstLine="720"/>
        <w:jc w:val="both"/>
        <w:rPr>
          <w:sz w:val="24"/>
          <w:szCs w:val="24"/>
        </w:rPr>
      </w:pPr>
      <w:r w:rsidRPr="00B123E1">
        <w:rPr>
          <w:sz w:val="24"/>
          <w:szCs w:val="24"/>
        </w:rPr>
        <w:t xml:space="preserve">Несущие конструкции покрытий (фермы, балки и т.д.) над сценой и залами театров, клубов и спортивных сооружений I – III степеней  огнестойкости необходимо предусматривать с пределом огнестойкости не менее R 45.  </w:t>
      </w:r>
    </w:p>
    <w:p w:rsidR="000C592E" w:rsidRPr="00B123E1" w:rsidRDefault="000C592E" w:rsidP="000C592E">
      <w:pPr>
        <w:widowControl/>
        <w:spacing w:line="360" w:lineRule="auto"/>
        <w:ind w:firstLine="720"/>
        <w:jc w:val="both"/>
        <w:rPr>
          <w:sz w:val="24"/>
          <w:szCs w:val="24"/>
        </w:rPr>
      </w:pPr>
      <w:r w:rsidRPr="00B123E1">
        <w:rPr>
          <w:sz w:val="24"/>
          <w:szCs w:val="24"/>
        </w:rPr>
        <w:t xml:space="preserve">Указанные конструкции допускается выполнять из древесины, подвергнутой обработке огнезащитными составами I группы огнезащитной эффективности по </w:t>
      </w:r>
      <w:hyperlink r:id="rId83" w:tooltip="ГОСТ Р 53292-2009 Огнезащитные составы и вещества для древесины и материалов на ее основе. Общие требования. Методы испытаний" w:history="1">
        <w:r w:rsidRPr="00B123E1">
          <w:rPr>
            <w:rStyle w:val="ae"/>
            <w:sz w:val="24"/>
            <w:szCs w:val="24"/>
            <w:u w:val="none"/>
          </w:rPr>
          <w:t>ГОСТ Р 53292</w:t>
        </w:r>
      </w:hyperlink>
      <w:r w:rsidRPr="00B123E1">
        <w:rPr>
          <w:sz w:val="24"/>
          <w:szCs w:val="24"/>
        </w:rPr>
        <w:t>. При этом вместимость зала может быть не более 4 000 мест для спортивных сооружений с трибунами и не более 800 мест в других случаях, а остальные конструкции здания должны соответствовать требованиям, предъявляемым для зданий класса С0.</w:t>
      </w:r>
    </w:p>
    <w:p w:rsidR="00E34511" w:rsidRPr="00B123E1" w:rsidRDefault="00E34511" w:rsidP="00E34511">
      <w:pPr>
        <w:widowControl/>
        <w:spacing w:line="360" w:lineRule="auto"/>
        <w:ind w:firstLine="720"/>
        <w:jc w:val="both"/>
        <w:rPr>
          <w:sz w:val="24"/>
          <w:szCs w:val="24"/>
        </w:rPr>
      </w:pPr>
      <w:r w:rsidRPr="00B123E1">
        <w:rPr>
          <w:sz w:val="24"/>
          <w:szCs w:val="24"/>
        </w:rPr>
        <w:lastRenderedPageBreak/>
        <w:t>6.7.19 Лечебные учреждения, в том числе входящие в состав зданий иного функционального назначения (школ, детских дошкольных учреждений, санаториев и т. п.), следует проектировать в соответствии со следующими требованиями.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521EB" w:rsidRPr="00B123E1" w:rsidTr="00D83607">
        <w:tc>
          <w:tcPr>
            <w:tcW w:w="5529" w:type="dxa"/>
            <w:shd w:val="clear" w:color="auto" w:fill="auto"/>
          </w:tcPr>
          <w:p w:rsidR="004521EB" w:rsidRPr="00B123E1" w:rsidRDefault="004521EB" w:rsidP="00D83607">
            <w:pPr>
              <w:rPr>
                <w:color w:val="FF0000"/>
              </w:rPr>
            </w:pPr>
            <w:r w:rsidRPr="00B123E1">
              <w:rPr>
                <w:color w:val="FF0000"/>
              </w:rPr>
              <w:t>Из п.6.7.19 исключить текст: «, в том числе входящие в состав зданий иного функционального назначения (школ, детских дошкольных учреждений, санаториев и т. п.),».</w:t>
            </w:r>
          </w:p>
        </w:tc>
        <w:tc>
          <w:tcPr>
            <w:tcW w:w="4536" w:type="dxa"/>
            <w:shd w:val="clear" w:color="auto" w:fill="auto"/>
          </w:tcPr>
          <w:p w:rsidR="004521EB" w:rsidRPr="00B123E1" w:rsidRDefault="004521EB" w:rsidP="00D83607">
            <w:pPr>
              <w:rPr>
                <w:color w:val="FF0000"/>
              </w:rPr>
            </w:pPr>
            <w:r w:rsidRPr="00B123E1">
              <w:rPr>
                <w:color w:val="FF0000"/>
              </w:rPr>
              <w:t>Исключение некорректного обобщения, при котором возникают избыточные требования для медицинских кабинетов в ДОО, школах, административно-бытовых зданиях и т.п.</w:t>
            </w:r>
          </w:p>
        </w:tc>
      </w:tr>
      <w:tr w:rsidR="00197829" w:rsidRPr="00B123E1" w:rsidTr="00D83607">
        <w:tc>
          <w:tcPr>
            <w:tcW w:w="5529" w:type="dxa"/>
            <w:shd w:val="clear" w:color="auto" w:fill="auto"/>
          </w:tcPr>
          <w:p w:rsidR="00197829" w:rsidRPr="00B123E1" w:rsidRDefault="00197829" w:rsidP="00D83607">
            <w:pPr>
              <w:rPr>
                <w:color w:val="FF0000"/>
              </w:rPr>
            </w:pPr>
          </w:p>
        </w:tc>
        <w:tc>
          <w:tcPr>
            <w:tcW w:w="4536" w:type="dxa"/>
            <w:shd w:val="clear" w:color="auto" w:fill="auto"/>
          </w:tcPr>
          <w:p w:rsidR="00197829" w:rsidRPr="00B123E1" w:rsidRDefault="00197829" w:rsidP="00197829">
            <w:pPr>
              <w:rPr>
                <w:color w:val="FF0000"/>
              </w:rPr>
            </w:pPr>
            <w:r w:rsidRPr="00197829">
              <w:rPr>
                <w:color w:val="FF0000"/>
              </w:rPr>
              <w:t>Положения п. 6.7.19 необходимо согласовать с</w:t>
            </w:r>
            <w:r>
              <w:rPr>
                <w:color w:val="FF0000"/>
              </w:rPr>
              <w:t xml:space="preserve"> </w:t>
            </w:r>
            <w:r w:rsidRPr="00197829">
              <w:rPr>
                <w:color w:val="FF0000"/>
              </w:rPr>
              <w:t>положениями СП 158.13330.2014.</w:t>
            </w:r>
          </w:p>
        </w:tc>
      </w:tr>
    </w:tbl>
    <w:p w:rsidR="004521EB" w:rsidRPr="00B123E1" w:rsidRDefault="004521EB" w:rsidP="00E34511">
      <w:pPr>
        <w:widowControl/>
        <w:spacing w:line="360" w:lineRule="auto"/>
        <w:ind w:firstLine="720"/>
        <w:jc w:val="both"/>
        <w:rPr>
          <w:sz w:val="24"/>
          <w:szCs w:val="24"/>
        </w:rPr>
      </w:pPr>
    </w:p>
    <w:p w:rsidR="00031B35" w:rsidRPr="00B123E1" w:rsidRDefault="00031B35" w:rsidP="0060206D">
      <w:pPr>
        <w:spacing w:line="360" w:lineRule="auto"/>
        <w:rPr>
          <w:sz w:val="24"/>
          <w:szCs w:val="24"/>
        </w:rPr>
      </w:pPr>
      <w:r w:rsidRPr="00B123E1">
        <w:rPr>
          <w:spacing w:val="60"/>
          <w:sz w:val="24"/>
          <w:szCs w:val="24"/>
        </w:rPr>
        <w:t xml:space="preserve">Таблица </w:t>
      </w:r>
      <w:r w:rsidRPr="00B123E1">
        <w:rPr>
          <w:sz w:val="24"/>
          <w:szCs w:val="24"/>
        </w:rPr>
        <w:t>6.15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37"/>
        <w:gridCol w:w="1790"/>
        <w:gridCol w:w="1863"/>
        <w:gridCol w:w="2036"/>
        <w:gridCol w:w="1995"/>
      </w:tblGrid>
      <w:tr w:rsidR="00031B35" w:rsidRPr="00B123E1" w:rsidTr="0060206D">
        <w:tc>
          <w:tcPr>
            <w:tcW w:w="1048" w:type="pct"/>
            <w:tcBorders>
              <w:bottom w:val="double" w:sz="4" w:space="0" w:color="auto"/>
            </w:tcBorders>
            <w:shd w:val="clear" w:color="auto" w:fill="FFFFFF"/>
          </w:tcPr>
          <w:p w:rsidR="00031B35" w:rsidRPr="00B123E1" w:rsidRDefault="00031B35" w:rsidP="0060206D">
            <w:pPr>
              <w:keepNext/>
              <w:widowControl/>
              <w:jc w:val="center"/>
              <w:rPr>
                <w:sz w:val="22"/>
                <w:szCs w:val="22"/>
              </w:rPr>
            </w:pPr>
            <w:r w:rsidRPr="00B123E1">
              <w:rPr>
                <w:sz w:val="22"/>
                <w:szCs w:val="22"/>
              </w:rPr>
              <w:t xml:space="preserve">Класс </w:t>
            </w:r>
            <w:r w:rsidR="003F1E03" w:rsidRPr="00B123E1">
              <w:rPr>
                <w:sz w:val="22"/>
                <w:szCs w:val="22"/>
              </w:rPr>
              <w:br/>
            </w:r>
            <w:r w:rsidRPr="00B123E1">
              <w:rPr>
                <w:sz w:val="22"/>
                <w:szCs w:val="22"/>
              </w:rPr>
              <w:t xml:space="preserve">функциональной пожарной </w:t>
            </w:r>
            <w:r w:rsidR="003F1E03" w:rsidRPr="00B123E1">
              <w:rPr>
                <w:sz w:val="22"/>
                <w:szCs w:val="22"/>
              </w:rPr>
              <w:br/>
            </w:r>
            <w:r w:rsidRPr="00B123E1">
              <w:rPr>
                <w:sz w:val="22"/>
                <w:szCs w:val="22"/>
              </w:rPr>
              <w:t>опасности здания (сооружения)</w:t>
            </w:r>
          </w:p>
        </w:tc>
        <w:tc>
          <w:tcPr>
            <w:tcW w:w="921" w:type="pct"/>
            <w:tcBorders>
              <w:bottom w:val="double" w:sz="4" w:space="0" w:color="auto"/>
            </w:tcBorders>
            <w:shd w:val="clear" w:color="auto" w:fill="FFFFFF"/>
          </w:tcPr>
          <w:p w:rsidR="00031B35" w:rsidRPr="00B123E1" w:rsidRDefault="00031B35" w:rsidP="0060206D">
            <w:pPr>
              <w:keepNext/>
              <w:widowControl/>
              <w:jc w:val="center"/>
              <w:rPr>
                <w:sz w:val="22"/>
                <w:szCs w:val="22"/>
              </w:rPr>
            </w:pPr>
            <w:r w:rsidRPr="00B123E1">
              <w:rPr>
                <w:sz w:val="22"/>
                <w:szCs w:val="22"/>
              </w:rPr>
              <w:t xml:space="preserve">Степень </w:t>
            </w:r>
            <w:r w:rsidR="003F1E03" w:rsidRPr="00B123E1">
              <w:rPr>
                <w:sz w:val="22"/>
                <w:szCs w:val="22"/>
              </w:rPr>
              <w:br/>
            </w:r>
            <w:r w:rsidRPr="00B123E1">
              <w:rPr>
                <w:sz w:val="22"/>
                <w:szCs w:val="22"/>
              </w:rPr>
              <w:t>огнестойкости</w:t>
            </w:r>
          </w:p>
        </w:tc>
        <w:tc>
          <w:tcPr>
            <w:tcW w:w="958" w:type="pct"/>
            <w:tcBorders>
              <w:bottom w:val="double" w:sz="4" w:space="0" w:color="auto"/>
            </w:tcBorders>
            <w:shd w:val="clear" w:color="auto" w:fill="FFFFFF"/>
          </w:tcPr>
          <w:p w:rsidR="00031B35" w:rsidRPr="00B123E1" w:rsidRDefault="00031B35" w:rsidP="0060206D">
            <w:pPr>
              <w:keepNext/>
              <w:widowControl/>
              <w:jc w:val="center"/>
              <w:rPr>
                <w:sz w:val="22"/>
                <w:szCs w:val="22"/>
              </w:rPr>
            </w:pPr>
            <w:r w:rsidRPr="00B123E1">
              <w:rPr>
                <w:sz w:val="22"/>
                <w:szCs w:val="22"/>
              </w:rPr>
              <w:t xml:space="preserve">Класс </w:t>
            </w:r>
            <w:r w:rsidR="003F1E03" w:rsidRPr="00B123E1">
              <w:rPr>
                <w:sz w:val="22"/>
                <w:szCs w:val="22"/>
              </w:rPr>
              <w:br/>
            </w:r>
            <w:r w:rsidRPr="00B123E1">
              <w:rPr>
                <w:sz w:val="22"/>
                <w:szCs w:val="22"/>
              </w:rPr>
              <w:t xml:space="preserve">конструктивной пожарной </w:t>
            </w:r>
            <w:r w:rsidR="003F1E03" w:rsidRPr="00B123E1">
              <w:rPr>
                <w:sz w:val="22"/>
                <w:szCs w:val="22"/>
              </w:rPr>
              <w:br/>
            </w:r>
            <w:r w:rsidRPr="00B123E1">
              <w:rPr>
                <w:sz w:val="22"/>
                <w:szCs w:val="22"/>
              </w:rPr>
              <w:t>опасности</w:t>
            </w:r>
          </w:p>
        </w:tc>
        <w:tc>
          <w:tcPr>
            <w:tcW w:w="1047" w:type="pct"/>
            <w:tcBorders>
              <w:bottom w:val="double" w:sz="4" w:space="0" w:color="auto"/>
            </w:tcBorders>
            <w:shd w:val="clear" w:color="auto" w:fill="FFFFFF"/>
          </w:tcPr>
          <w:p w:rsidR="00031B35" w:rsidRPr="00B123E1" w:rsidRDefault="00031B35" w:rsidP="0060206D">
            <w:pPr>
              <w:keepNext/>
              <w:widowControl/>
              <w:jc w:val="center"/>
              <w:rPr>
                <w:sz w:val="22"/>
                <w:szCs w:val="22"/>
              </w:rPr>
            </w:pPr>
            <w:r w:rsidRPr="00B123E1">
              <w:rPr>
                <w:sz w:val="22"/>
                <w:szCs w:val="22"/>
              </w:rPr>
              <w:t xml:space="preserve">Допустимая </w:t>
            </w:r>
            <w:r w:rsidR="003F1E03" w:rsidRPr="00B123E1">
              <w:rPr>
                <w:sz w:val="22"/>
                <w:szCs w:val="22"/>
              </w:rPr>
              <w:br/>
            </w:r>
            <w:r w:rsidRPr="00B123E1">
              <w:rPr>
                <w:sz w:val="22"/>
                <w:szCs w:val="22"/>
              </w:rPr>
              <w:t>высота здания, м (</w:t>
            </w:r>
            <w:r w:rsidR="003F311A" w:rsidRPr="00B123E1">
              <w:rPr>
                <w:sz w:val="22"/>
                <w:szCs w:val="22"/>
              </w:rPr>
              <w:t xml:space="preserve">число надземных </w:t>
            </w:r>
            <w:r w:rsidRPr="00B123E1">
              <w:rPr>
                <w:sz w:val="22"/>
                <w:szCs w:val="22"/>
              </w:rPr>
              <w:t>этаж</w:t>
            </w:r>
            <w:r w:rsidR="003F311A" w:rsidRPr="00B123E1">
              <w:rPr>
                <w:sz w:val="22"/>
                <w:szCs w:val="22"/>
              </w:rPr>
              <w:t>ей  без учета верхнего технического этажа</w:t>
            </w:r>
            <w:r w:rsidRPr="00B123E1">
              <w:rPr>
                <w:sz w:val="22"/>
                <w:szCs w:val="22"/>
              </w:rPr>
              <w:t>)</w:t>
            </w:r>
          </w:p>
        </w:tc>
        <w:tc>
          <w:tcPr>
            <w:tcW w:w="1026" w:type="pct"/>
            <w:tcBorders>
              <w:bottom w:val="double" w:sz="4" w:space="0" w:color="auto"/>
            </w:tcBorders>
            <w:shd w:val="clear" w:color="auto" w:fill="FFFFFF"/>
          </w:tcPr>
          <w:p w:rsidR="00031B35" w:rsidRPr="00B123E1" w:rsidRDefault="00031B35" w:rsidP="0060206D">
            <w:pPr>
              <w:keepNext/>
              <w:widowControl/>
              <w:jc w:val="center"/>
              <w:rPr>
                <w:sz w:val="22"/>
                <w:szCs w:val="22"/>
              </w:rPr>
            </w:pPr>
            <w:r w:rsidRPr="00B123E1">
              <w:rPr>
                <w:sz w:val="22"/>
                <w:szCs w:val="22"/>
              </w:rPr>
              <w:t xml:space="preserve">Наибольшая </w:t>
            </w:r>
            <w:r w:rsidR="003F1E03" w:rsidRPr="00B123E1">
              <w:rPr>
                <w:sz w:val="22"/>
                <w:szCs w:val="22"/>
              </w:rPr>
              <w:br/>
            </w:r>
            <w:r w:rsidRPr="00B123E1">
              <w:rPr>
                <w:sz w:val="22"/>
                <w:szCs w:val="22"/>
              </w:rPr>
              <w:t>вместимость зала или сооружения, мест</w:t>
            </w:r>
          </w:p>
        </w:tc>
      </w:tr>
      <w:tr w:rsidR="00031B35" w:rsidRPr="00B123E1" w:rsidTr="0060206D">
        <w:tc>
          <w:tcPr>
            <w:tcW w:w="1048" w:type="pct"/>
            <w:vMerge w:val="restart"/>
            <w:tcBorders>
              <w:top w:val="double" w:sz="4" w:space="0" w:color="auto"/>
            </w:tcBorders>
            <w:shd w:val="clear" w:color="auto" w:fill="FFFFFF"/>
          </w:tcPr>
          <w:p w:rsidR="00031B35" w:rsidRPr="00B123E1" w:rsidRDefault="003F1E03" w:rsidP="0060206D">
            <w:pPr>
              <w:widowControl/>
              <w:jc w:val="center"/>
              <w:rPr>
                <w:sz w:val="22"/>
                <w:szCs w:val="22"/>
              </w:rPr>
            </w:pPr>
            <w:r w:rsidRPr="00B123E1">
              <w:rPr>
                <w:sz w:val="22"/>
                <w:szCs w:val="22"/>
              </w:rPr>
              <w:t>Ф</w:t>
            </w:r>
            <w:r w:rsidR="00031B35" w:rsidRPr="00B123E1">
              <w:rPr>
                <w:sz w:val="22"/>
                <w:szCs w:val="22"/>
              </w:rPr>
              <w:t>2.1</w:t>
            </w:r>
          </w:p>
        </w:tc>
        <w:tc>
          <w:tcPr>
            <w:tcW w:w="921" w:type="pct"/>
            <w:tcBorders>
              <w:top w:val="double" w:sz="4" w:space="0" w:color="auto"/>
            </w:tcBorders>
            <w:shd w:val="clear" w:color="auto" w:fill="FFFFFF"/>
          </w:tcPr>
          <w:p w:rsidR="00031B35" w:rsidRPr="00B123E1" w:rsidRDefault="00031B35" w:rsidP="0060206D">
            <w:pPr>
              <w:widowControl/>
              <w:jc w:val="center"/>
              <w:rPr>
                <w:sz w:val="22"/>
                <w:szCs w:val="22"/>
              </w:rPr>
            </w:pPr>
            <w:r w:rsidRPr="00B123E1">
              <w:rPr>
                <w:sz w:val="22"/>
                <w:szCs w:val="22"/>
              </w:rPr>
              <w:t>I</w:t>
            </w:r>
          </w:p>
        </w:tc>
        <w:tc>
          <w:tcPr>
            <w:tcW w:w="958" w:type="pct"/>
            <w:tcBorders>
              <w:top w:val="double" w:sz="4" w:space="0" w:color="auto"/>
            </w:tcBorders>
            <w:shd w:val="clear" w:color="auto" w:fill="FFFFFF"/>
          </w:tcPr>
          <w:p w:rsidR="00031B35" w:rsidRPr="00B123E1" w:rsidRDefault="00031B35" w:rsidP="0060206D">
            <w:pPr>
              <w:widowControl/>
              <w:jc w:val="center"/>
              <w:rPr>
                <w:sz w:val="22"/>
                <w:szCs w:val="22"/>
              </w:rPr>
            </w:pPr>
            <w:r w:rsidRPr="00B123E1">
              <w:rPr>
                <w:sz w:val="22"/>
                <w:szCs w:val="22"/>
              </w:rPr>
              <w:t>С0</w:t>
            </w:r>
          </w:p>
        </w:tc>
        <w:tc>
          <w:tcPr>
            <w:tcW w:w="1047" w:type="pct"/>
            <w:tcBorders>
              <w:top w:val="double" w:sz="4" w:space="0" w:color="auto"/>
            </w:tcBorders>
            <w:shd w:val="clear" w:color="auto" w:fill="FFFFFF"/>
          </w:tcPr>
          <w:p w:rsidR="00031B35" w:rsidRPr="00B123E1" w:rsidRDefault="00031B35" w:rsidP="0060206D">
            <w:pPr>
              <w:widowControl/>
              <w:jc w:val="center"/>
              <w:rPr>
                <w:sz w:val="22"/>
                <w:szCs w:val="22"/>
              </w:rPr>
            </w:pPr>
            <w:r w:rsidRPr="00B123E1">
              <w:rPr>
                <w:sz w:val="22"/>
                <w:szCs w:val="22"/>
              </w:rPr>
              <w:t>50</w:t>
            </w:r>
          </w:p>
        </w:tc>
        <w:tc>
          <w:tcPr>
            <w:tcW w:w="1026" w:type="pct"/>
            <w:tcBorders>
              <w:top w:val="double" w:sz="4" w:space="0" w:color="auto"/>
            </w:tcBorders>
            <w:shd w:val="clear" w:color="auto" w:fill="FFFFFF"/>
          </w:tcPr>
          <w:p w:rsidR="00031B35" w:rsidRPr="00B123E1" w:rsidRDefault="00EE518A" w:rsidP="0060206D">
            <w:pPr>
              <w:widowControl/>
              <w:jc w:val="center"/>
              <w:rPr>
                <w:sz w:val="22"/>
                <w:szCs w:val="22"/>
              </w:rPr>
            </w:pPr>
            <w:r w:rsidRPr="00B123E1">
              <w:rPr>
                <w:sz w:val="22"/>
                <w:szCs w:val="22"/>
              </w:rPr>
              <w:t xml:space="preserve">Не </w:t>
            </w:r>
            <w:r w:rsidR="00031B35" w:rsidRPr="00B123E1">
              <w:rPr>
                <w:sz w:val="22"/>
                <w:szCs w:val="22"/>
              </w:rPr>
              <w:t>норм.</w:t>
            </w:r>
          </w:p>
        </w:tc>
      </w:tr>
      <w:tr w:rsidR="00031B35" w:rsidRPr="00B123E1" w:rsidTr="0060206D">
        <w:tc>
          <w:tcPr>
            <w:tcW w:w="1048" w:type="pct"/>
            <w:vMerge/>
            <w:shd w:val="clear" w:color="auto" w:fill="FFFFFF"/>
          </w:tcPr>
          <w:p w:rsidR="00031B35" w:rsidRPr="00B123E1" w:rsidRDefault="00031B35" w:rsidP="0060206D">
            <w:pPr>
              <w:widowControl/>
              <w:jc w:val="center"/>
              <w:rPr>
                <w:sz w:val="22"/>
                <w:szCs w:val="22"/>
              </w:rPr>
            </w:pPr>
          </w:p>
        </w:tc>
        <w:tc>
          <w:tcPr>
            <w:tcW w:w="921" w:type="pct"/>
            <w:shd w:val="clear" w:color="auto" w:fill="FFFFFF"/>
          </w:tcPr>
          <w:p w:rsidR="00031B35" w:rsidRPr="00B123E1" w:rsidRDefault="00031B35" w:rsidP="0060206D">
            <w:pPr>
              <w:widowControl/>
              <w:jc w:val="center"/>
              <w:rPr>
                <w:sz w:val="22"/>
                <w:szCs w:val="22"/>
              </w:rPr>
            </w:pPr>
            <w:r w:rsidRPr="00B123E1">
              <w:rPr>
                <w:sz w:val="22"/>
                <w:szCs w:val="22"/>
              </w:rPr>
              <w:t>I</w:t>
            </w:r>
            <w:r w:rsidRPr="00B123E1">
              <w:rPr>
                <w:sz w:val="22"/>
                <w:szCs w:val="22"/>
                <w:lang w:val="en-US"/>
              </w:rPr>
              <w:t>I</w:t>
            </w:r>
          </w:p>
        </w:tc>
        <w:tc>
          <w:tcPr>
            <w:tcW w:w="958" w:type="pct"/>
            <w:shd w:val="clear" w:color="auto" w:fill="FFFFFF"/>
          </w:tcPr>
          <w:p w:rsidR="00031B35" w:rsidRPr="00B123E1" w:rsidRDefault="00031B35" w:rsidP="0060206D">
            <w:pPr>
              <w:widowControl/>
              <w:jc w:val="center"/>
              <w:rPr>
                <w:sz w:val="22"/>
                <w:szCs w:val="22"/>
              </w:rPr>
            </w:pPr>
            <w:r w:rsidRPr="00B123E1">
              <w:rPr>
                <w:sz w:val="22"/>
                <w:szCs w:val="22"/>
              </w:rPr>
              <w:t>С0</w:t>
            </w:r>
          </w:p>
        </w:tc>
        <w:tc>
          <w:tcPr>
            <w:tcW w:w="1047" w:type="pct"/>
            <w:shd w:val="clear" w:color="auto" w:fill="FFFFFF"/>
          </w:tcPr>
          <w:p w:rsidR="00031B35" w:rsidRPr="00B123E1" w:rsidRDefault="00031B35" w:rsidP="0060206D">
            <w:pPr>
              <w:widowControl/>
              <w:jc w:val="center"/>
              <w:rPr>
                <w:sz w:val="22"/>
                <w:szCs w:val="22"/>
              </w:rPr>
            </w:pPr>
            <w:r w:rsidRPr="00B123E1">
              <w:rPr>
                <w:sz w:val="22"/>
                <w:szCs w:val="22"/>
              </w:rPr>
              <w:t>9 (3)</w:t>
            </w:r>
          </w:p>
        </w:tc>
        <w:tc>
          <w:tcPr>
            <w:tcW w:w="1026" w:type="pct"/>
            <w:shd w:val="clear" w:color="auto" w:fill="FFFFFF"/>
          </w:tcPr>
          <w:p w:rsidR="00031B35" w:rsidRPr="00B123E1" w:rsidRDefault="00EE518A" w:rsidP="0060206D">
            <w:pPr>
              <w:widowControl/>
              <w:jc w:val="center"/>
              <w:rPr>
                <w:sz w:val="22"/>
                <w:szCs w:val="22"/>
              </w:rPr>
            </w:pPr>
            <w:r w:rsidRPr="00B123E1">
              <w:rPr>
                <w:sz w:val="22"/>
                <w:szCs w:val="22"/>
              </w:rPr>
              <w:t xml:space="preserve">До </w:t>
            </w:r>
            <w:r w:rsidR="00031B35" w:rsidRPr="00B123E1">
              <w:rPr>
                <w:sz w:val="22"/>
                <w:szCs w:val="22"/>
              </w:rPr>
              <w:t>800</w:t>
            </w:r>
          </w:p>
        </w:tc>
      </w:tr>
      <w:tr w:rsidR="00031B35" w:rsidRPr="00B123E1" w:rsidTr="0060206D">
        <w:tc>
          <w:tcPr>
            <w:tcW w:w="1048" w:type="pct"/>
            <w:vMerge/>
            <w:shd w:val="clear" w:color="auto" w:fill="FFFFFF"/>
          </w:tcPr>
          <w:p w:rsidR="00031B35" w:rsidRPr="00B123E1" w:rsidRDefault="00031B35" w:rsidP="0060206D">
            <w:pPr>
              <w:widowControl/>
              <w:jc w:val="center"/>
              <w:rPr>
                <w:sz w:val="22"/>
                <w:szCs w:val="22"/>
              </w:rPr>
            </w:pPr>
          </w:p>
        </w:tc>
        <w:tc>
          <w:tcPr>
            <w:tcW w:w="921" w:type="pct"/>
            <w:shd w:val="clear" w:color="auto" w:fill="FFFFFF"/>
          </w:tcPr>
          <w:p w:rsidR="00031B35" w:rsidRPr="00B123E1" w:rsidRDefault="00031B35" w:rsidP="0060206D">
            <w:pPr>
              <w:widowControl/>
              <w:jc w:val="center"/>
              <w:rPr>
                <w:sz w:val="22"/>
                <w:szCs w:val="22"/>
              </w:rPr>
            </w:pPr>
            <w:r w:rsidRPr="00B123E1">
              <w:rPr>
                <w:sz w:val="22"/>
                <w:szCs w:val="22"/>
              </w:rPr>
              <w:t>II</w:t>
            </w:r>
          </w:p>
        </w:tc>
        <w:tc>
          <w:tcPr>
            <w:tcW w:w="958" w:type="pct"/>
            <w:shd w:val="clear" w:color="auto" w:fill="FFFFFF"/>
          </w:tcPr>
          <w:p w:rsidR="00031B35" w:rsidRPr="00B123E1" w:rsidRDefault="00031B35" w:rsidP="0060206D">
            <w:pPr>
              <w:widowControl/>
              <w:jc w:val="center"/>
              <w:rPr>
                <w:sz w:val="22"/>
                <w:szCs w:val="22"/>
              </w:rPr>
            </w:pPr>
            <w:r w:rsidRPr="00B123E1">
              <w:rPr>
                <w:sz w:val="22"/>
                <w:szCs w:val="22"/>
              </w:rPr>
              <w:t>С1</w:t>
            </w:r>
          </w:p>
        </w:tc>
        <w:tc>
          <w:tcPr>
            <w:tcW w:w="1047" w:type="pct"/>
            <w:shd w:val="clear" w:color="auto" w:fill="FFFFFF"/>
          </w:tcPr>
          <w:p w:rsidR="00031B35" w:rsidRPr="00B123E1" w:rsidRDefault="00031B35" w:rsidP="0060206D">
            <w:pPr>
              <w:widowControl/>
              <w:jc w:val="center"/>
              <w:rPr>
                <w:sz w:val="22"/>
                <w:szCs w:val="22"/>
              </w:rPr>
            </w:pPr>
            <w:r w:rsidRPr="00B123E1">
              <w:rPr>
                <w:sz w:val="22"/>
                <w:szCs w:val="22"/>
              </w:rPr>
              <w:t>6 (2)</w:t>
            </w:r>
          </w:p>
        </w:tc>
        <w:tc>
          <w:tcPr>
            <w:tcW w:w="1026" w:type="pct"/>
            <w:shd w:val="clear" w:color="auto" w:fill="FFFFFF"/>
          </w:tcPr>
          <w:p w:rsidR="00031B35" w:rsidRPr="00B123E1" w:rsidRDefault="00EE518A" w:rsidP="0060206D">
            <w:pPr>
              <w:widowControl/>
              <w:jc w:val="center"/>
              <w:rPr>
                <w:sz w:val="22"/>
                <w:szCs w:val="22"/>
              </w:rPr>
            </w:pPr>
            <w:r w:rsidRPr="00B123E1">
              <w:rPr>
                <w:sz w:val="22"/>
                <w:szCs w:val="22"/>
              </w:rPr>
              <w:t xml:space="preserve">До </w:t>
            </w:r>
            <w:r w:rsidR="00031B35" w:rsidRPr="00B123E1">
              <w:rPr>
                <w:sz w:val="22"/>
                <w:szCs w:val="22"/>
              </w:rPr>
              <w:t>600</w:t>
            </w:r>
          </w:p>
        </w:tc>
      </w:tr>
      <w:tr w:rsidR="00031B35" w:rsidRPr="00B123E1" w:rsidTr="0060206D">
        <w:tc>
          <w:tcPr>
            <w:tcW w:w="1048" w:type="pct"/>
            <w:vMerge/>
            <w:shd w:val="clear" w:color="auto" w:fill="FFFFFF"/>
          </w:tcPr>
          <w:p w:rsidR="00031B35" w:rsidRPr="00B123E1" w:rsidRDefault="00031B35" w:rsidP="0060206D">
            <w:pPr>
              <w:widowControl/>
              <w:jc w:val="center"/>
              <w:rPr>
                <w:sz w:val="22"/>
                <w:szCs w:val="22"/>
              </w:rPr>
            </w:pPr>
          </w:p>
        </w:tc>
        <w:tc>
          <w:tcPr>
            <w:tcW w:w="921" w:type="pct"/>
            <w:shd w:val="clear" w:color="auto" w:fill="FFFFFF"/>
          </w:tcPr>
          <w:p w:rsidR="00031B35" w:rsidRPr="00B123E1" w:rsidRDefault="00031B35" w:rsidP="0060206D">
            <w:pPr>
              <w:widowControl/>
              <w:jc w:val="center"/>
              <w:rPr>
                <w:sz w:val="22"/>
                <w:szCs w:val="22"/>
              </w:rPr>
            </w:pPr>
            <w:r w:rsidRPr="00B123E1">
              <w:rPr>
                <w:sz w:val="22"/>
                <w:szCs w:val="22"/>
              </w:rPr>
              <w:t>III</w:t>
            </w:r>
          </w:p>
        </w:tc>
        <w:tc>
          <w:tcPr>
            <w:tcW w:w="958" w:type="pct"/>
            <w:shd w:val="clear" w:color="auto" w:fill="FFFFFF"/>
          </w:tcPr>
          <w:p w:rsidR="00031B35" w:rsidRPr="00B123E1" w:rsidRDefault="00031B35" w:rsidP="0060206D">
            <w:pPr>
              <w:widowControl/>
              <w:jc w:val="center"/>
              <w:rPr>
                <w:sz w:val="22"/>
                <w:szCs w:val="22"/>
              </w:rPr>
            </w:pPr>
            <w:r w:rsidRPr="00B123E1">
              <w:rPr>
                <w:sz w:val="22"/>
                <w:szCs w:val="22"/>
              </w:rPr>
              <w:t>С0</w:t>
            </w:r>
          </w:p>
        </w:tc>
        <w:tc>
          <w:tcPr>
            <w:tcW w:w="1047" w:type="pct"/>
            <w:shd w:val="clear" w:color="auto" w:fill="FFFFFF"/>
          </w:tcPr>
          <w:p w:rsidR="00031B35" w:rsidRPr="00B123E1" w:rsidRDefault="00031B35" w:rsidP="0060206D">
            <w:pPr>
              <w:widowControl/>
              <w:jc w:val="center"/>
              <w:rPr>
                <w:sz w:val="22"/>
                <w:szCs w:val="22"/>
              </w:rPr>
            </w:pPr>
            <w:r w:rsidRPr="00B123E1">
              <w:rPr>
                <w:sz w:val="22"/>
                <w:szCs w:val="22"/>
              </w:rPr>
              <w:t>3 (1)</w:t>
            </w:r>
          </w:p>
        </w:tc>
        <w:tc>
          <w:tcPr>
            <w:tcW w:w="1026" w:type="pct"/>
            <w:shd w:val="clear" w:color="auto" w:fill="FFFFFF"/>
          </w:tcPr>
          <w:p w:rsidR="00031B35" w:rsidRPr="00B123E1" w:rsidRDefault="00031B35" w:rsidP="0060206D">
            <w:pPr>
              <w:widowControl/>
              <w:jc w:val="center"/>
              <w:rPr>
                <w:sz w:val="22"/>
                <w:szCs w:val="22"/>
              </w:rPr>
            </w:pPr>
            <w:r w:rsidRPr="00B123E1">
              <w:rPr>
                <w:sz w:val="22"/>
                <w:szCs w:val="22"/>
              </w:rPr>
              <w:t>до 400</w:t>
            </w:r>
          </w:p>
        </w:tc>
      </w:tr>
      <w:tr w:rsidR="00031B35" w:rsidRPr="00B123E1" w:rsidTr="0060206D">
        <w:tc>
          <w:tcPr>
            <w:tcW w:w="1048" w:type="pct"/>
            <w:vMerge/>
            <w:shd w:val="clear" w:color="auto" w:fill="FFFFFF"/>
          </w:tcPr>
          <w:p w:rsidR="00031B35" w:rsidRPr="00B123E1" w:rsidRDefault="00031B35" w:rsidP="0060206D">
            <w:pPr>
              <w:widowControl/>
              <w:jc w:val="center"/>
              <w:rPr>
                <w:sz w:val="22"/>
                <w:szCs w:val="22"/>
              </w:rPr>
            </w:pPr>
          </w:p>
        </w:tc>
        <w:tc>
          <w:tcPr>
            <w:tcW w:w="921" w:type="pct"/>
            <w:shd w:val="clear" w:color="auto" w:fill="FFFFFF"/>
          </w:tcPr>
          <w:p w:rsidR="00031B35" w:rsidRPr="00B123E1" w:rsidRDefault="00031B35" w:rsidP="0060206D">
            <w:pPr>
              <w:widowControl/>
              <w:jc w:val="center"/>
              <w:rPr>
                <w:sz w:val="22"/>
                <w:szCs w:val="22"/>
              </w:rPr>
            </w:pPr>
            <w:r w:rsidRPr="00B123E1">
              <w:rPr>
                <w:sz w:val="22"/>
                <w:szCs w:val="22"/>
              </w:rPr>
              <w:t>IV,</w:t>
            </w:r>
            <w:r w:rsidR="003F1E03" w:rsidRPr="00B123E1">
              <w:rPr>
                <w:sz w:val="22"/>
                <w:szCs w:val="22"/>
              </w:rPr>
              <w:t xml:space="preserve"> </w:t>
            </w:r>
            <w:r w:rsidRPr="00B123E1">
              <w:rPr>
                <w:sz w:val="22"/>
                <w:szCs w:val="22"/>
                <w:lang w:val="en-US"/>
              </w:rPr>
              <w:t>V</w:t>
            </w:r>
          </w:p>
        </w:tc>
        <w:tc>
          <w:tcPr>
            <w:tcW w:w="958" w:type="pct"/>
            <w:shd w:val="clear" w:color="auto" w:fill="FFFFFF"/>
          </w:tcPr>
          <w:p w:rsidR="00031B35" w:rsidRPr="00B123E1" w:rsidRDefault="00031B35" w:rsidP="0060206D">
            <w:pPr>
              <w:widowControl/>
              <w:jc w:val="center"/>
              <w:rPr>
                <w:sz w:val="22"/>
                <w:szCs w:val="22"/>
              </w:rPr>
            </w:pPr>
            <w:r w:rsidRPr="00B123E1">
              <w:rPr>
                <w:sz w:val="22"/>
                <w:szCs w:val="22"/>
              </w:rPr>
              <w:t>С0</w:t>
            </w:r>
            <w:r w:rsidR="00E659A1" w:rsidRPr="00B123E1">
              <w:rPr>
                <w:sz w:val="22"/>
                <w:szCs w:val="22"/>
              </w:rPr>
              <w:t xml:space="preserve"> – </w:t>
            </w:r>
            <w:r w:rsidRPr="00B123E1">
              <w:rPr>
                <w:sz w:val="22"/>
                <w:szCs w:val="22"/>
              </w:rPr>
              <w:t>С3</w:t>
            </w:r>
          </w:p>
        </w:tc>
        <w:tc>
          <w:tcPr>
            <w:tcW w:w="1047" w:type="pct"/>
            <w:shd w:val="clear" w:color="auto" w:fill="FFFFFF"/>
          </w:tcPr>
          <w:p w:rsidR="00031B35" w:rsidRPr="00B123E1" w:rsidRDefault="00031B35" w:rsidP="0060206D">
            <w:pPr>
              <w:widowControl/>
              <w:jc w:val="center"/>
              <w:rPr>
                <w:sz w:val="22"/>
                <w:szCs w:val="22"/>
              </w:rPr>
            </w:pPr>
            <w:r w:rsidRPr="00B123E1">
              <w:rPr>
                <w:sz w:val="22"/>
                <w:szCs w:val="22"/>
              </w:rPr>
              <w:t>3 (1)</w:t>
            </w:r>
          </w:p>
        </w:tc>
        <w:tc>
          <w:tcPr>
            <w:tcW w:w="1026" w:type="pct"/>
            <w:shd w:val="clear" w:color="auto" w:fill="FFFFFF"/>
          </w:tcPr>
          <w:p w:rsidR="00031B35" w:rsidRPr="00B123E1" w:rsidRDefault="00031B35" w:rsidP="0060206D">
            <w:pPr>
              <w:widowControl/>
              <w:jc w:val="center"/>
              <w:rPr>
                <w:sz w:val="22"/>
                <w:szCs w:val="22"/>
              </w:rPr>
            </w:pPr>
            <w:r w:rsidRPr="00B123E1">
              <w:rPr>
                <w:sz w:val="22"/>
                <w:szCs w:val="22"/>
              </w:rPr>
              <w:t>До 300</w:t>
            </w:r>
          </w:p>
        </w:tc>
      </w:tr>
      <w:tr w:rsidR="00031B35" w:rsidRPr="00B123E1" w:rsidTr="0060206D">
        <w:tc>
          <w:tcPr>
            <w:tcW w:w="1048" w:type="pct"/>
            <w:vMerge w:val="restart"/>
            <w:shd w:val="clear" w:color="auto" w:fill="FFFFFF"/>
          </w:tcPr>
          <w:p w:rsidR="00031B35" w:rsidRPr="00B123E1" w:rsidRDefault="00031B35" w:rsidP="0060206D">
            <w:pPr>
              <w:widowControl/>
              <w:jc w:val="center"/>
              <w:rPr>
                <w:sz w:val="22"/>
                <w:szCs w:val="22"/>
              </w:rPr>
            </w:pPr>
            <w:r w:rsidRPr="00B123E1">
              <w:rPr>
                <w:sz w:val="22"/>
                <w:szCs w:val="22"/>
              </w:rPr>
              <w:t>Ф2.2</w:t>
            </w:r>
          </w:p>
        </w:tc>
        <w:tc>
          <w:tcPr>
            <w:tcW w:w="921" w:type="pct"/>
            <w:shd w:val="clear" w:color="auto" w:fill="FFFFFF"/>
          </w:tcPr>
          <w:p w:rsidR="00031B35" w:rsidRPr="00B123E1" w:rsidRDefault="00031B35" w:rsidP="0060206D">
            <w:pPr>
              <w:widowControl/>
              <w:jc w:val="center"/>
              <w:rPr>
                <w:sz w:val="22"/>
                <w:szCs w:val="22"/>
              </w:rPr>
            </w:pPr>
            <w:r w:rsidRPr="00B123E1">
              <w:rPr>
                <w:sz w:val="22"/>
                <w:szCs w:val="22"/>
              </w:rPr>
              <w:t>I</w:t>
            </w:r>
          </w:p>
        </w:tc>
        <w:tc>
          <w:tcPr>
            <w:tcW w:w="958" w:type="pct"/>
            <w:shd w:val="clear" w:color="auto" w:fill="FFFFFF"/>
          </w:tcPr>
          <w:p w:rsidR="00031B35" w:rsidRPr="00B123E1" w:rsidRDefault="00031B35" w:rsidP="0060206D">
            <w:pPr>
              <w:widowControl/>
              <w:jc w:val="center"/>
              <w:rPr>
                <w:sz w:val="22"/>
                <w:szCs w:val="22"/>
              </w:rPr>
            </w:pPr>
            <w:r w:rsidRPr="00B123E1">
              <w:rPr>
                <w:sz w:val="22"/>
                <w:szCs w:val="22"/>
              </w:rPr>
              <w:t>С0</w:t>
            </w:r>
          </w:p>
        </w:tc>
        <w:tc>
          <w:tcPr>
            <w:tcW w:w="1047" w:type="pct"/>
            <w:shd w:val="clear" w:color="auto" w:fill="FFFFFF"/>
          </w:tcPr>
          <w:p w:rsidR="00031B35" w:rsidRPr="00B123E1" w:rsidRDefault="00031B35" w:rsidP="0060206D">
            <w:pPr>
              <w:widowControl/>
              <w:jc w:val="center"/>
              <w:rPr>
                <w:sz w:val="22"/>
                <w:szCs w:val="22"/>
              </w:rPr>
            </w:pPr>
            <w:r w:rsidRPr="00B123E1">
              <w:rPr>
                <w:sz w:val="22"/>
                <w:szCs w:val="22"/>
              </w:rPr>
              <w:t>50</w:t>
            </w:r>
          </w:p>
        </w:tc>
        <w:tc>
          <w:tcPr>
            <w:tcW w:w="1026" w:type="pct"/>
            <w:shd w:val="clear" w:color="auto" w:fill="FFFFFF"/>
          </w:tcPr>
          <w:p w:rsidR="00031B35" w:rsidRPr="00B123E1" w:rsidRDefault="00031B35" w:rsidP="0060206D">
            <w:pPr>
              <w:widowControl/>
              <w:jc w:val="center"/>
              <w:rPr>
                <w:sz w:val="22"/>
                <w:szCs w:val="22"/>
              </w:rPr>
            </w:pPr>
            <w:r w:rsidRPr="00B123E1">
              <w:rPr>
                <w:sz w:val="22"/>
                <w:szCs w:val="22"/>
              </w:rPr>
              <w:t>Не норм.</w:t>
            </w:r>
          </w:p>
        </w:tc>
      </w:tr>
      <w:tr w:rsidR="00031B35" w:rsidRPr="00B123E1" w:rsidTr="0060206D">
        <w:tc>
          <w:tcPr>
            <w:tcW w:w="1048" w:type="pct"/>
            <w:vMerge/>
            <w:shd w:val="clear" w:color="auto" w:fill="FFFFFF"/>
          </w:tcPr>
          <w:p w:rsidR="00031B35" w:rsidRPr="00B123E1" w:rsidRDefault="00031B35" w:rsidP="0060206D">
            <w:pPr>
              <w:widowControl/>
              <w:jc w:val="center"/>
              <w:rPr>
                <w:sz w:val="22"/>
                <w:szCs w:val="22"/>
              </w:rPr>
            </w:pPr>
          </w:p>
        </w:tc>
        <w:tc>
          <w:tcPr>
            <w:tcW w:w="921" w:type="pct"/>
            <w:shd w:val="clear" w:color="auto" w:fill="FFFFFF"/>
          </w:tcPr>
          <w:p w:rsidR="00031B35" w:rsidRPr="00B123E1" w:rsidRDefault="00031B35" w:rsidP="0060206D">
            <w:pPr>
              <w:widowControl/>
              <w:jc w:val="center"/>
              <w:rPr>
                <w:sz w:val="22"/>
                <w:szCs w:val="22"/>
              </w:rPr>
            </w:pPr>
            <w:r w:rsidRPr="00B123E1">
              <w:rPr>
                <w:sz w:val="22"/>
                <w:szCs w:val="22"/>
                <w:lang w:val="en-US"/>
              </w:rPr>
              <w:t>I</w:t>
            </w:r>
            <w:r w:rsidRPr="00B123E1">
              <w:rPr>
                <w:sz w:val="22"/>
                <w:szCs w:val="22"/>
              </w:rPr>
              <w:t>I</w:t>
            </w:r>
          </w:p>
        </w:tc>
        <w:tc>
          <w:tcPr>
            <w:tcW w:w="958" w:type="pct"/>
            <w:shd w:val="clear" w:color="auto" w:fill="FFFFFF"/>
          </w:tcPr>
          <w:p w:rsidR="00031B35" w:rsidRPr="00B123E1" w:rsidRDefault="00031B35" w:rsidP="0060206D">
            <w:pPr>
              <w:widowControl/>
              <w:jc w:val="center"/>
              <w:rPr>
                <w:sz w:val="22"/>
                <w:szCs w:val="22"/>
                <w:lang w:val="en-US"/>
              </w:rPr>
            </w:pPr>
            <w:r w:rsidRPr="00B123E1">
              <w:rPr>
                <w:sz w:val="22"/>
                <w:szCs w:val="22"/>
                <w:lang w:val="en-US"/>
              </w:rPr>
              <w:t>C0</w:t>
            </w:r>
          </w:p>
        </w:tc>
        <w:tc>
          <w:tcPr>
            <w:tcW w:w="1047" w:type="pct"/>
            <w:shd w:val="clear" w:color="auto" w:fill="FFFFFF"/>
          </w:tcPr>
          <w:p w:rsidR="00031B35" w:rsidRPr="00B123E1" w:rsidRDefault="00031B35" w:rsidP="0060206D">
            <w:pPr>
              <w:widowControl/>
              <w:jc w:val="center"/>
              <w:rPr>
                <w:sz w:val="22"/>
                <w:szCs w:val="22"/>
                <w:lang w:val="en-US"/>
              </w:rPr>
            </w:pPr>
            <w:r w:rsidRPr="00B123E1">
              <w:rPr>
                <w:sz w:val="22"/>
                <w:szCs w:val="22"/>
                <w:lang w:val="en-US"/>
              </w:rPr>
              <w:t>50</w:t>
            </w:r>
          </w:p>
        </w:tc>
        <w:tc>
          <w:tcPr>
            <w:tcW w:w="1026" w:type="pct"/>
            <w:shd w:val="clear" w:color="auto" w:fill="FFFFFF"/>
          </w:tcPr>
          <w:p w:rsidR="00031B35" w:rsidRPr="00B123E1" w:rsidRDefault="00031B35" w:rsidP="0060206D">
            <w:pPr>
              <w:widowControl/>
              <w:jc w:val="center"/>
              <w:rPr>
                <w:sz w:val="22"/>
                <w:szCs w:val="22"/>
              </w:rPr>
            </w:pPr>
            <w:r w:rsidRPr="00B123E1">
              <w:rPr>
                <w:sz w:val="22"/>
                <w:szCs w:val="22"/>
              </w:rPr>
              <w:t xml:space="preserve">До </w:t>
            </w:r>
            <w:r w:rsidRPr="00B123E1">
              <w:rPr>
                <w:sz w:val="22"/>
                <w:szCs w:val="22"/>
                <w:lang w:val="en-US"/>
              </w:rPr>
              <w:t>8</w:t>
            </w:r>
            <w:r w:rsidRPr="00B123E1">
              <w:rPr>
                <w:sz w:val="22"/>
                <w:szCs w:val="22"/>
              </w:rPr>
              <w:t>00</w:t>
            </w:r>
          </w:p>
        </w:tc>
      </w:tr>
      <w:tr w:rsidR="00031B35" w:rsidRPr="00B123E1" w:rsidTr="0060206D">
        <w:tc>
          <w:tcPr>
            <w:tcW w:w="1048" w:type="pct"/>
            <w:vMerge/>
            <w:shd w:val="clear" w:color="auto" w:fill="FFFFFF"/>
          </w:tcPr>
          <w:p w:rsidR="00031B35" w:rsidRPr="00B123E1" w:rsidRDefault="00031B35" w:rsidP="0060206D">
            <w:pPr>
              <w:widowControl/>
              <w:jc w:val="center"/>
              <w:rPr>
                <w:sz w:val="22"/>
                <w:szCs w:val="22"/>
              </w:rPr>
            </w:pPr>
          </w:p>
        </w:tc>
        <w:tc>
          <w:tcPr>
            <w:tcW w:w="921" w:type="pct"/>
            <w:shd w:val="clear" w:color="auto" w:fill="FFFFFF"/>
          </w:tcPr>
          <w:p w:rsidR="00031B35" w:rsidRPr="00B123E1" w:rsidRDefault="00031B35" w:rsidP="0060206D">
            <w:pPr>
              <w:widowControl/>
              <w:jc w:val="center"/>
              <w:rPr>
                <w:sz w:val="22"/>
                <w:szCs w:val="22"/>
              </w:rPr>
            </w:pPr>
            <w:r w:rsidRPr="00B123E1">
              <w:rPr>
                <w:sz w:val="22"/>
                <w:szCs w:val="22"/>
              </w:rPr>
              <w:t>II</w:t>
            </w:r>
          </w:p>
        </w:tc>
        <w:tc>
          <w:tcPr>
            <w:tcW w:w="958" w:type="pct"/>
            <w:shd w:val="clear" w:color="auto" w:fill="FFFFFF"/>
          </w:tcPr>
          <w:p w:rsidR="00031B35" w:rsidRPr="00B123E1" w:rsidRDefault="00031B35" w:rsidP="0060206D">
            <w:pPr>
              <w:widowControl/>
              <w:jc w:val="center"/>
              <w:rPr>
                <w:sz w:val="22"/>
                <w:szCs w:val="22"/>
              </w:rPr>
            </w:pPr>
            <w:r w:rsidRPr="00B123E1">
              <w:rPr>
                <w:sz w:val="22"/>
                <w:szCs w:val="22"/>
              </w:rPr>
              <w:t>С1</w:t>
            </w:r>
          </w:p>
        </w:tc>
        <w:tc>
          <w:tcPr>
            <w:tcW w:w="1047" w:type="pct"/>
            <w:shd w:val="clear" w:color="auto" w:fill="FFFFFF"/>
          </w:tcPr>
          <w:p w:rsidR="00031B35" w:rsidRPr="00B123E1" w:rsidRDefault="00031B35" w:rsidP="0060206D">
            <w:pPr>
              <w:widowControl/>
              <w:jc w:val="center"/>
              <w:rPr>
                <w:sz w:val="22"/>
                <w:szCs w:val="22"/>
                <w:lang w:val="en-US"/>
              </w:rPr>
            </w:pPr>
            <w:r w:rsidRPr="00B123E1">
              <w:rPr>
                <w:sz w:val="22"/>
                <w:szCs w:val="22"/>
              </w:rPr>
              <w:t>28</w:t>
            </w:r>
          </w:p>
        </w:tc>
        <w:tc>
          <w:tcPr>
            <w:tcW w:w="1026" w:type="pct"/>
            <w:shd w:val="clear" w:color="auto" w:fill="FFFFFF"/>
          </w:tcPr>
          <w:p w:rsidR="00031B35" w:rsidRPr="00B123E1" w:rsidRDefault="00031B35" w:rsidP="0060206D">
            <w:pPr>
              <w:widowControl/>
              <w:jc w:val="center"/>
              <w:rPr>
                <w:sz w:val="22"/>
                <w:szCs w:val="22"/>
              </w:rPr>
            </w:pPr>
            <w:r w:rsidRPr="00B123E1">
              <w:rPr>
                <w:sz w:val="22"/>
                <w:szCs w:val="22"/>
              </w:rPr>
              <w:t>До 600</w:t>
            </w:r>
          </w:p>
        </w:tc>
      </w:tr>
      <w:tr w:rsidR="00031B35" w:rsidRPr="00B123E1" w:rsidTr="0060206D">
        <w:tc>
          <w:tcPr>
            <w:tcW w:w="1048" w:type="pct"/>
            <w:vMerge/>
            <w:shd w:val="clear" w:color="auto" w:fill="FFFFFF"/>
          </w:tcPr>
          <w:p w:rsidR="00031B35" w:rsidRPr="00B123E1" w:rsidRDefault="00031B35" w:rsidP="0060206D">
            <w:pPr>
              <w:widowControl/>
              <w:jc w:val="center"/>
              <w:rPr>
                <w:sz w:val="22"/>
                <w:szCs w:val="22"/>
              </w:rPr>
            </w:pPr>
          </w:p>
        </w:tc>
        <w:tc>
          <w:tcPr>
            <w:tcW w:w="921" w:type="pct"/>
            <w:shd w:val="clear" w:color="auto" w:fill="FFFFFF"/>
          </w:tcPr>
          <w:p w:rsidR="00031B35" w:rsidRPr="00B123E1" w:rsidRDefault="00031B35" w:rsidP="0060206D">
            <w:pPr>
              <w:widowControl/>
              <w:jc w:val="center"/>
              <w:rPr>
                <w:sz w:val="22"/>
                <w:szCs w:val="22"/>
              </w:rPr>
            </w:pPr>
            <w:r w:rsidRPr="00B123E1">
              <w:rPr>
                <w:sz w:val="22"/>
                <w:szCs w:val="22"/>
              </w:rPr>
              <w:t>III</w:t>
            </w:r>
          </w:p>
        </w:tc>
        <w:tc>
          <w:tcPr>
            <w:tcW w:w="958" w:type="pct"/>
            <w:shd w:val="clear" w:color="auto" w:fill="FFFFFF"/>
          </w:tcPr>
          <w:p w:rsidR="00031B35" w:rsidRPr="00B123E1" w:rsidRDefault="00031B35" w:rsidP="0060206D">
            <w:pPr>
              <w:widowControl/>
              <w:jc w:val="center"/>
              <w:rPr>
                <w:sz w:val="22"/>
                <w:szCs w:val="22"/>
              </w:rPr>
            </w:pPr>
            <w:r w:rsidRPr="00B123E1">
              <w:rPr>
                <w:sz w:val="22"/>
                <w:szCs w:val="22"/>
              </w:rPr>
              <w:t>С0</w:t>
            </w:r>
          </w:p>
        </w:tc>
        <w:tc>
          <w:tcPr>
            <w:tcW w:w="1047" w:type="pct"/>
            <w:shd w:val="clear" w:color="auto" w:fill="FFFFFF"/>
          </w:tcPr>
          <w:p w:rsidR="00031B35" w:rsidRPr="00B123E1" w:rsidRDefault="00031B35" w:rsidP="0060206D">
            <w:pPr>
              <w:widowControl/>
              <w:jc w:val="center"/>
              <w:rPr>
                <w:sz w:val="22"/>
                <w:szCs w:val="22"/>
              </w:rPr>
            </w:pPr>
            <w:r w:rsidRPr="00B123E1">
              <w:rPr>
                <w:sz w:val="22"/>
                <w:szCs w:val="22"/>
              </w:rPr>
              <w:t>9 (3)</w:t>
            </w:r>
          </w:p>
        </w:tc>
        <w:tc>
          <w:tcPr>
            <w:tcW w:w="1026" w:type="pct"/>
            <w:shd w:val="clear" w:color="auto" w:fill="FFFFFF"/>
          </w:tcPr>
          <w:p w:rsidR="00031B35" w:rsidRPr="00B123E1" w:rsidRDefault="00031B35" w:rsidP="0060206D">
            <w:pPr>
              <w:widowControl/>
              <w:jc w:val="center"/>
              <w:rPr>
                <w:sz w:val="22"/>
                <w:szCs w:val="22"/>
              </w:rPr>
            </w:pPr>
            <w:r w:rsidRPr="00B123E1">
              <w:rPr>
                <w:sz w:val="22"/>
                <w:szCs w:val="22"/>
              </w:rPr>
              <w:t>До 400</w:t>
            </w:r>
          </w:p>
        </w:tc>
      </w:tr>
      <w:tr w:rsidR="00031B35" w:rsidRPr="00B123E1" w:rsidTr="0060206D">
        <w:tc>
          <w:tcPr>
            <w:tcW w:w="1048" w:type="pct"/>
            <w:vMerge/>
            <w:shd w:val="clear" w:color="auto" w:fill="FFFFFF"/>
          </w:tcPr>
          <w:p w:rsidR="00031B35" w:rsidRPr="00B123E1" w:rsidRDefault="00031B35" w:rsidP="0060206D">
            <w:pPr>
              <w:widowControl/>
              <w:jc w:val="center"/>
              <w:rPr>
                <w:sz w:val="22"/>
                <w:szCs w:val="22"/>
              </w:rPr>
            </w:pPr>
          </w:p>
        </w:tc>
        <w:tc>
          <w:tcPr>
            <w:tcW w:w="921" w:type="pct"/>
            <w:shd w:val="clear" w:color="auto" w:fill="FFFFFF"/>
          </w:tcPr>
          <w:p w:rsidR="00031B35" w:rsidRPr="00B123E1" w:rsidRDefault="00031B35" w:rsidP="0060206D">
            <w:pPr>
              <w:widowControl/>
              <w:jc w:val="center"/>
              <w:rPr>
                <w:sz w:val="22"/>
                <w:szCs w:val="22"/>
              </w:rPr>
            </w:pPr>
            <w:r w:rsidRPr="00B123E1">
              <w:rPr>
                <w:sz w:val="22"/>
                <w:szCs w:val="22"/>
              </w:rPr>
              <w:t>I</w:t>
            </w:r>
            <w:r w:rsidRPr="00B123E1">
              <w:rPr>
                <w:sz w:val="22"/>
                <w:szCs w:val="22"/>
                <w:lang w:val="en-US"/>
              </w:rPr>
              <w:t>II</w:t>
            </w:r>
          </w:p>
        </w:tc>
        <w:tc>
          <w:tcPr>
            <w:tcW w:w="958" w:type="pct"/>
            <w:shd w:val="clear" w:color="auto" w:fill="FFFFFF"/>
          </w:tcPr>
          <w:p w:rsidR="00031B35" w:rsidRPr="00B123E1" w:rsidRDefault="00031B35" w:rsidP="0060206D">
            <w:pPr>
              <w:widowControl/>
              <w:jc w:val="center"/>
              <w:rPr>
                <w:sz w:val="22"/>
                <w:szCs w:val="22"/>
              </w:rPr>
            </w:pPr>
            <w:r w:rsidRPr="00B123E1">
              <w:rPr>
                <w:sz w:val="22"/>
                <w:szCs w:val="22"/>
              </w:rPr>
              <w:t>С1</w:t>
            </w:r>
          </w:p>
        </w:tc>
        <w:tc>
          <w:tcPr>
            <w:tcW w:w="1047" w:type="pct"/>
            <w:shd w:val="clear" w:color="auto" w:fill="FFFFFF"/>
          </w:tcPr>
          <w:p w:rsidR="00031B35" w:rsidRPr="00B123E1" w:rsidRDefault="00031B35" w:rsidP="0060206D">
            <w:pPr>
              <w:widowControl/>
              <w:jc w:val="center"/>
              <w:rPr>
                <w:sz w:val="22"/>
                <w:szCs w:val="22"/>
              </w:rPr>
            </w:pPr>
            <w:r w:rsidRPr="00B123E1">
              <w:rPr>
                <w:sz w:val="22"/>
                <w:szCs w:val="22"/>
                <w:lang w:val="en-US"/>
              </w:rPr>
              <w:t>6</w:t>
            </w:r>
            <w:r w:rsidRPr="00B123E1">
              <w:rPr>
                <w:sz w:val="22"/>
                <w:szCs w:val="22"/>
              </w:rPr>
              <w:t xml:space="preserve"> (2)</w:t>
            </w:r>
          </w:p>
        </w:tc>
        <w:tc>
          <w:tcPr>
            <w:tcW w:w="1026" w:type="pct"/>
            <w:shd w:val="clear" w:color="auto" w:fill="FFFFFF"/>
          </w:tcPr>
          <w:p w:rsidR="00031B35" w:rsidRPr="00B123E1" w:rsidRDefault="00031B35" w:rsidP="0060206D">
            <w:pPr>
              <w:widowControl/>
              <w:jc w:val="center"/>
              <w:rPr>
                <w:sz w:val="22"/>
                <w:szCs w:val="22"/>
              </w:rPr>
            </w:pPr>
            <w:r w:rsidRPr="00B123E1">
              <w:rPr>
                <w:sz w:val="22"/>
                <w:szCs w:val="22"/>
              </w:rPr>
              <w:t>До 300</w:t>
            </w:r>
          </w:p>
        </w:tc>
      </w:tr>
      <w:tr w:rsidR="00031B35" w:rsidRPr="00B123E1" w:rsidTr="0060206D">
        <w:tc>
          <w:tcPr>
            <w:tcW w:w="1048" w:type="pct"/>
            <w:vMerge/>
            <w:tcBorders>
              <w:bottom w:val="single" w:sz="4" w:space="0" w:color="auto"/>
            </w:tcBorders>
            <w:shd w:val="clear" w:color="auto" w:fill="FFFFFF"/>
          </w:tcPr>
          <w:p w:rsidR="00031B35" w:rsidRPr="00B123E1" w:rsidRDefault="00031B35" w:rsidP="0060206D">
            <w:pPr>
              <w:widowControl/>
              <w:jc w:val="center"/>
              <w:rPr>
                <w:sz w:val="22"/>
                <w:szCs w:val="22"/>
              </w:rPr>
            </w:pPr>
          </w:p>
        </w:tc>
        <w:tc>
          <w:tcPr>
            <w:tcW w:w="921" w:type="pct"/>
            <w:tcBorders>
              <w:bottom w:val="single" w:sz="4" w:space="0" w:color="auto"/>
            </w:tcBorders>
            <w:shd w:val="clear" w:color="auto" w:fill="FFFFFF"/>
          </w:tcPr>
          <w:p w:rsidR="00031B35" w:rsidRPr="00B123E1" w:rsidRDefault="00031B35" w:rsidP="0060206D">
            <w:pPr>
              <w:widowControl/>
              <w:jc w:val="center"/>
              <w:rPr>
                <w:sz w:val="22"/>
                <w:szCs w:val="22"/>
              </w:rPr>
            </w:pPr>
            <w:r w:rsidRPr="00B123E1">
              <w:rPr>
                <w:sz w:val="22"/>
                <w:szCs w:val="22"/>
              </w:rPr>
              <w:t>IV,</w:t>
            </w:r>
            <w:r w:rsidR="003F1E03" w:rsidRPr="00B123E1">
              <w:rPr>
                <w:sz w:val="22"/>
                <w:szCs w:val="22"/>
              </w:rPr>
              <w:t xml:space="preserve"> </w:t>
            </w:r>
            <w:r w:rsidRPr="00B123E1">
              <w:rPr>
                <w:sz w:val="22"/>
                <w:szCs w:val="22"/>
                <w:lang w:val="en-US"/>
              </w:rPr>
              <w:t>V</w:t>
            </w:r>
          </w:p>
        </w:tc>
        <w:tc>
          <w:tcPr>
            <w:tcW w:w="958" w:type="pct"/>
            <w:tcBorders>
              <w:bottom w:val="single" w:sz="4" w:space="0" w:color="auto"/>
            </w:tcBorders>
            <w:shd w:val="clear" w:color="auto" w:fill="FFFFFF"/>
          </w:tcPr>
          <w:p w:rsidR="00031B35" w:rsidRPr="00B123E1" w:rsidRDefault="00031B35" w:rsidP="0060206D">
            <w:pPr>
              <w:widowControl/>
              <w:jc w:val="center"/>
              <w:rPr>
                <w:sz w:val="22"/>
                <w:szCs w:val="22"/>
              </w:rPr>
            </w:pPr>
            <w:r w:rsidRPr="00B123E1">
              <w:rPr>
                <w:sz w:val="22"/>
                <w:szCs w:val="22"/>
              </w:rPr>
              <w:t>С0</w:t>
            </w:r>
            <w:r w:rsidR="00E659A1" w:rsidRPr="00B123E1">
              <w:rPr>
                <w:sz w:val="22"/>
                <w:szCs w:val="22"/>
              </w:rPr>
              <w:t xml:space="preserve"> – </w:t>
            </w:r>
            <w:r w:rsidRPr="00B123E1">
              <w:rPr>
                <w:sz w:val="22"/>
                <w:szCs w:val="22"/>
              </w:rPr>
              <w:t>С3</w:t>
            </w:r>
          </w:p>
        </w:tc>
        <w:tc>
          <w:tcPr>
            <w:tcW w:w="1047" w:type="pct"/>
            <w:tcBorders>
              <w:bottom w:val="single" w:sz="4" w:space="0" w:color="auto"/>
            </w:tcBorders>
            <w:shd w:val="clear" w:color="auto" w:fill="FFFFFF"/>
          </w:tcPr>
          <w:p w:rsidR="00031B35" w:rsidRPr="00B123E1" w:rsidRDefault="00031B35" w:rsidP="0060206D">
            <w:pPr>
              <w:widowControl/>
              <w:jc w:val="center"/>
              <w:rPr>
                <w:sz w:val="22"/>
                <w:szCs w:val="22"/>
              </w:rPr>
            </w:pPr>
            <w:r w:rsidRPr="00B123E1">
              <w:rPr>
                <w:sz w:val="22"/>
                <w:szCs w:val="22"/>
              </w:rPr>
              <w:t>3 (1)</w:t>
            </w:r>
          </w:p>
        </w:tc>
        <w:tc>
          <w:tcPr>
            <w:tcW w:w="1026" w:type="pct"/>
            <w:tcBorders>
              <w:bottom w:val="single" w:sz="4" w:space="0" w:color="auto"/>
            </w:tcBorders>
            <w:shd w:val="clear" w:color="auto" w:fill="FFFFFF"/>
          </w:tcPr>
          <w:p w:rsidR="00031B35" w:rsidRPr="00B123E1" w:rsidRDefault="00031B35" w:rsidP="0060206D">
            <w:pPr>
              <w:widowControl/>
              <w:jc w:val="center"/>
              <w:rPr>
                <w:sz w:val="22"/>
                <w:szCs w:val="22"/>
              </w:rPr>
            </w:pPr>
            <w:r w:rsidRPr="00B123E1">
              <w:rPr>
                <w:sz w:val="22"/>
                <w:szCs w:val="22"/>
              </w:rPr>
              <w:t>До 300</w:t>
            </w:r>
          </w:p>
        </w:tc>
      </w:tr>
      <w:tr w:rsidR="0060206D" w:rsidRPr="00B123E1" w:rsidTr="00973F44">
        <w:trPr>
          <w:trHeight w:val="3552"/>
        </w:trPr>
        <w:tc>
          <w:tcPr>
            <w:tcW w:w="5000" w:type="pct"/>
            <w:gridSpan w:val="5"/>
            <w:shd w:val="clear" w:color="auto" w:fill="FFFFFF"/>
          </w:tcPr>
          <w:p w:rsidR="0060206D" w:rsidRPr="00B123E1" w:rsidRDefault="0060206D" w:rsidP="0060206D">
            <w:pPr>
              <w:pStyle w:val="CM5"/>
              <w:widowControl/>
              <w:spacing w:line="240" w:lineRule="auto"/>
              <w:jc w:val="both"/>
              <w:rPr>
                <w:rFonts w:ascii="Arial" w:hAnsi="Arial" w:cs="Arial"/>
                <w:color w:val="221E1F"/>
                <w:sz w:val="22"/>
                <w:szCs w:val="22"/>
              </w:rPr>
            </w:pPr>
            <w:r w:rsidRPr="00B123E1">
              <w:rPr>
                <w:rFonts w:ascii="Arial" w:hAnsi="Arial" w:cs="Arial"/>
                <w:color w:val="221E1F"/>
                <w:spacing w:val="60"/>
                <w:sz w:val="22"/>
                <w:szCs w:val="22"/>
              </w:rPr>
              <w:t>Примечани</w:t>
            </w:r>
            <w:r w:rsidRPr="00B123E1">
              <w:rPr>
                <w:rFonts w:ascii="Arial" w:hAnsi="Arial" w:cs="Arial"/>
                <w:color w:val="221E1F"/>
                <w:sz w:val="22"/>
                <w:szCs w:val="22"/>
              </w:rPr>
              <w:t>я</w:t>
            </w:r>
          </w:p>
          <w:p w:rsidR="0060206D" w:rsidRPr="00B123E1" w:rsidRDefault="0060206D" w:rsidP="0060206D">
            <w:pPr>
              <w:pStyle w:val="CM5"/>
              <w:widowControl/>
              <w:spacing w:line="240" w:lineRule="auto"/>
              <w:jc w:val="both"/>
              <w:rPr>
                <w:rFonts w:ascii="Arial" w:hAnsi="Arial" w:cs="Arial"/>
                <w:color w:val="221E1F"/>
                <w:sz w:val="22"/>
                <w:szCs w:val="22"/>
              </w:rPr>
            </w:pPr>
            <w:r w:rsidRPr="00B123E1">
              <w:rPr>
                <w:rFonts w:ascii="Arial" w:hAnsi="Arial" w:cs="Arial"/>
                <w:color w:val="221E1F"/>
                <w:sz w:val="22"/>
                <w:szCs w:val="22"/>
              </w:rPr>
              <w:t>1 В зданиях класса Ф2.1 предельная высота размещения зала, определяемая  высотой  этажа, соответствующего нижнему ряду мест, не должна превышать 9 м для залов вместимостью более 600 мест.</w:t>
            </w:r>
          </w:p>
          <w:p w:rsidR="0060206D" w:rsidRPr="00B123E1" w:rsidRDefault="0060206D" w:rsidP="0060206D">
            <w:pPr>
              <w:pStyle w:val="CM5"/>
              <w:widowControl/>
              <w:spacing w:line="240" w:lineRule="auto"/>
              <w:jc w:val="both"/>
              <w:rPr>
                <w:rFonts w:ascii="Arial" w:hAnsi="Arial" w:cs="Arial"/>
                <w:sz w:val="22"/>
                <w:szCs w:val="22"/>
              </w:rPr>
            </w:pPr>
            <w:r w:rsidRPr="00B123E1">
              <w:rPr>
                <w:rFonts w:ascii="Arial" w:hAnsi="Arial" w:cs="Arial"/>
                <w:color w:val="221E1F"/>
                <w:sz w:val="22"/>
                <w:szCs w:val="22"/>
              </w:rPr>
              <w:t>В зданиях I степени огнестойкости класса С0 допускается размещать залы вместимостью до 300 мест на высоте не более 28 м, 150 мест</w:t>
            </w:r>
            <w:r w:rsidRPr="00B123E1">
              <w:rPr>
                <w:rFonts w:ascii="Arial" w:hAnsi="Arial" w:cs="Arial"/>
                <w:sz w:val="22"/>
                <w:szCs w:val="22"/>
              </w:rPr>
              <w:t xml:space="preserve"> – </w:t>
            </w:r>
            <w:r w:rsidRPr="00B123E1">
              <w:rPr>
                <w:rFonts w:ascii="Arial" w:hAnsi="Arial" w:cs="Arial"/>
                <w:color w:val="221E1F"/>
                <w:sz w:val="22"/>
                <w:szCs w:val="22"/>
              </w:rPr>
              <w:t>на более высоких отметках.</w:t>
            </w:r>
          </w:p>
          <w:p w:rsidR="0060206D" w:rsidRPr="00B123E1" w:rsidRDefault="0060206D" w:rsidP="0060206D">
            <w:pPr>
              <w:pStyle w:val="CM5"/>
              <w:widowControl/>
              <w:spacing w:line="240" w:lineRule="auto"/>
              <w:jc w:val="both"/>
              <w:rPr>
                <w:rFonts w:ascii="Arial" w:hAnsi="Arial" w:cs="Arial"/>
                <w:color w:val="221E1F"/>
                <w:sz w:val="22"/>
                <w:szCs w:val="22"/>
              </w:rPr>
            </w:pPr>
            <w:r w:rsidRPr="00B123E1">
              <w:rPr>
                <w:rFonts w:ascii="Arial" w:hAnsi="Arial" w:cs="Arial"/>
                <w:color w:val="221E1F"/>
                <w:sz w:val="22"/>
                <w:szCs w:val="22"/>
              </w:rPr>
              <w:t xml:space="preserve">2 В зданиях класса Ф2.2 предельная высота размещения зала, определяемая высотой  расположения соответствующего этажа, не должна превышать 9 м для танцевальных </w:t>
            </w:r>
            <w:r w:rsidRPr="00B123E1">
              <w:rPr>
                <w:rFonts w:ascii="Arial" w:hAnsi="Arial" w:cs="Arial"/>
                <w:color w:val="221E1F"/>
                <w:sz w:val="22"/>
                <w:szCs w:val="22"/>
              </w:rPr>
              <w:br/>
              <w:t>залов вместимостью более 400 мест, а остальных залов</w:t>
            </w:r>
            <w:r w:rsidRPr="00B123E1">
              <w:rPr>
                <w:rFonts w:ascii="Arial" w:hAnsi="Arial" w:cs="Arial"/>
                <w:sz w:val="22"/>
                <w:szCs w:val="22"/>
              </w:rPr>
              <w:t xml:space="preserve"> – </w:t>
            </w:r>
            <w:r w:rsidRPr="00B123E1">
              <w:rPr>
                <w:rFonts w:ascii="Arial" w:hAnsi="Arial" w:cs="Arial"/>
                <w:color w:val="221E1F"/>
                <w:sz w:val="22"/>
                <w:szCs w:val="22"/>
              </w:rPr>
              <w:t>вместимостью более 600 мест.</w:t>
            </w:r>
          </w:p>
          <w:p w:rsidR="0060206D" w:rsidRPr="00B123E1" w:rsidRDefault="0060206D" w:rsidP="0060206D">
            <w:pPr>
              <w:pStyle w:val="CM5"/>
              <w:widowControl/>
              <w:spacing w:line="240" w:lineRule="auto"/>
              <w:jc w:val="both"/>
              <w:rPr>
                <w:rFonts w:ascii="Arial" w:hAnsi="Arial" w:cs="Arial"/>
                <w:color w:val="221E1F"/>
                <w:sz w:val="22"/>
                <w:szCs w:val="22"/>
              </w:rPr>
            </w:pPr>
            <w:r w:rsidRPr="00B123E1">
              <w:rPr>
                <w:rFonts w:ascii="Arial" w:hAnsi="Arial" w:cs="Arial"/>
                <w:color w:val="221E1F"/>
                <w:sz w:val="22"/>
                <w:szCs w:val="22"/>
              </w:rPr>
              <w:t>В зданиях I степени огнестойкости класса С0 допускается размещать залы вместимостью до 400 мест на высоте не более 28 м, 200 мест</w:t>
            </w:r>
            <w:r w:rsidRPr="00B123E1">
              <w:rPr>
                <w:rFonts w:ascii="Arial" w:hAnsi="Arial" w:cs="Arial"/>
                <w:sz w:val="22"/>
                <w:szCs w:val="22"/>
              </w:rPr>
              <w:t xml:space="preserve"> – </w:t>
            </w:r>
            <w:r w:rsidRPr="00B123E1">
              <w:rPr>
                <w:rFonts w:ascii="Arial" w:hAnsi="Arial" w:cs="Arial"/>
                <w:color w:val="221E1F"/>
                <w:sz w:val="22"/>
                <w:szCs w:val="22"/>
              </w:rPr>
              <w:t>на более высоких отметках.</w:t>
            </w:r>
          </w:p>
          <w:p w:rsidR="0060206D" w:rsidRPr="00B123E1" w:rsidRDefault="0060206D" w:rsidP="0060206D">
            <w:pPr>
              <w:pStyle w:val="CM5"/>
              <w:jc w:val="both"/>
              <w:rPr>
                <w:rFonts w:ascii="Arial" w:hAnsi="Arial" w:cs="Arial"/>
                <w:sz w:val="22"/>
                <w:szCs w:val="22"/>
              </w:rPr>
            </w:pPr>
            <w:r w:rsidRPr="00B123E1">
              <w:rPr>
                <w:rFonts w:ascii="Arial" w:hAnsi="Arial" w:cs="Arial"/>
                <w:sz w:val="22"/>
                <w:szCs w:val="22"/>
              </w:rPr>
              <w:t>3 При блокировании кинотеатра круглогодичного действия с кинотеатром сезонного действия разной степени огнестойкости между ними должна быть предусмотрена противопожарная стена 2-го типа.</w:t>
            </w:r>
          </w:p>
        </w:tc>
      </w:tr>
    </w:tbl>
    <w:p w:rsidR="00ED13A1" w:rsidRPr="00B123E1" w:rsidRDefault="00ED13A1" w:rsidP="001E789C">
      <w:pPr>
        <w:widowControl/>
        <w:spacing w:line="360" w:lineRule="auto"/>
        <w:ind w:firstLine="720"/>
        <w:jc w:val="both"/>
        <w:rPr>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521EB" w:rsidRPr="00B123E1" w:rsidTr="00D83607">
        <w:tc>
          <w:tcPr>
            <w:tcW w:w="5529" w:type="dxa"/>
            <w:shd w:val="clear" w:color="auto" w:fill="auto"/>
          </w:tcPr>
          <w:p w:rsidR="004521EB" w:rsidRPr="00B123E1" w:rsidRDefault="004521EB" w:rsidP="00D83607">
            <w:pPr>
              <w:rPr>
                <w:color w:val="FF0000"/>
              </w:rPr>
            </w:pPr>
            <w:r w:rsidRPr="00B123E1">
              <w:rPr>
                <w:color w:val="FF0000"/>
              </w:rPr>
              <w:t>Таблицу 6.15 расположить непосредственно после п. 6.7.18, к ней отсылающего.</w:t>
            </w:r>
          </w:p>
        </w:tc>
        <w:tc>
          <w:tcPr>
            <w:tcW w:w="4536" w:type="dxa"/>
            <w:shd w:val="clear" w:color="auto" w:fill="auto"/>
          </w:tcPr>
          <w:p w:rsidR="004521EB" w:rsidRPr="00B123E1" w:rsidRDefault="004521EB" w:rsidP="00D83607">
            <w:pPr>
              <w:rPr>
                <w:color w:val="FF0000"/>
              </w:rPr>
            </w:pPr>
            <w:r w:rsidRPr="00B123E1">
              <w:rPr>
                <w:color w:val="FF0000"/>
              </w:rPr>
              <w:t>Последовательность рубрикации.</w:t>
            </w:r>
          </w:p>
        </w:tc>
      </w:tr>
    </w:tbl>
    <w:p w:rsidR="004521EB" w:rsidRPr="00B123E1" w:rsidRDefault="004521EB" w:rsidP="001E789C">
      <w:pPr>
        <w:widowControl/>
        <w:spacing w:line="360" w:lineRule="auto"/>
        <w:ind w:firstLine="720"/>
        <w:jc w:val="both"/>
        <w:rPr>
          <w:sz w:val="24"/>
          <w:szCs w:val="24"/>
        </w:rPr>
      </w:pPr>
    </w:p>
    <w:p w:rsidR="00031B35" w:rsidRPr="00B123E1" w:rsidRDefault="00031B35" w:rsidP="001E789C">
      <w:pPr>
        <w:widowControl/>
        <w:spacing w:line="360" w:lineRule="auto"/>
        <w:ind w:firstLine="720"/>
        <w:jc w:val="both"/>
        <w:rPr>
          <w:sz w:val="24"/>
          <w:szCs w:val="24"/>
        </w:rPr>
      </w:pPr>
      <w:r w:rsidRPr="00B123E1">
        <w:rPr>
          <w:sz w:val="24"/>
          <w:szCs w:val="24"/>
        </w:rPr>
        <w:lastRenderedPageBreak/>
        <w:t xml:space="preserve">Здания </w:t>
      </w:r>
      <w:r w:rsidR="00EA4370" w:rsidRPr="00B123E1">
        <w:rPr>
          <w:sz w:val="24"/>
          <w:szCs w:val="24"/>
        </w:rPr>
        <w:t xml:space="preserve">больниц </w:t>
      </w:r>
      <w:r w:rsidR="008339E3" w:rsidRPr="00B123E1">
        <w:rPr>
          <w:sz w:val="24"/>
          <w:szCs w:val="24"/>
        </w:rPr>
        <w:t>(Ф</w:t>
      </w:r>
      <w:r w:rsidR="00EA4370" w:rsidRPr="00B123E1">
        <w:rPr>
          <w:sz w:val="24"/>
          <w:szCs w:val="24"/>
        </w:rPr>
        <w:t>1.1)</w:t>
      </w:r>
      <w:r w:rsidRPr="00B123E1">
        <w:rPr>
          <w:sz w:val="24"/>
          <w:szCs w:val="24"/>
        </w:rPr>
        <w:t>, амбулаторно-поликлинических учреждений</w:t>
      </w:r>
      <w:r w:rsidR="00204305" w:rsidRPr="00B123E1">
        <w:rPr>
          <w:sz w:val="24"/>
          <w:szCs w:val="24"/>
        </w:rPr>
        <w:t xml:space="preserve"> </w:t>
      </w:r>
      <w:r w:rsidR="00DB5783" w:rsidRPr="00B123E1">
        <w:rPr>
          <w:sz w:val="24"/>
          <w:szCs w:val="24"/>
        </w:rPr>
        <w:t>(Ф3.4)</w:t>
      </w:r>
      <w:r w:rsidRPr="00B123E1">
        <w:rPr>
          <w:sz w:val="24"/>
          <w:szCs w:val="24"/>
        </w:rPr>
        <w:t xml:space="preserve"> следует проектировать не выше 28</w:t>
      </w:r>
      <w:r w:rsidR="008E09A3" w:rsidRPr="00B123E1">
        <w:rPr>
          <w:sz w:val="24"/>
          <w:szCs w:val="24"/>
        </w:rPr>
        <w:t> </w:t>
      </w:r>
      <w:r w:rsidRPr="00B123E1">
        <w:rPr>
          <w:sz w:val="24"/>
          <w:szCs w:val="24"/>
        </w:rPr>
        <w:t>м. Степень огнестойкости этих зданий должна быть не ниже II, класс конструктивной пожарной опасности</w:t>
      </w:r>
      <w:r w:rsidR="00204305" w:rsidRPr="00B123E1">
        <w:rPr>
          <w:sz w:val="24"/>
          <w:szCs w:val="24"/>
        </w:rPr>
        <w:t xml:space="preserve"> – </w:t>
      </w:r>
      <w:r w:rsidRPr="00B123E1">
        <w:rPr>
          <w:sz w:val="24"/>
          <w:szCs w:val="24"/>
        </w:rPr>
        <w:t>не ниже С0.</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521EB" w:rsidRPr="00B123E1" w:rsidTr="00D83607">
        <w:tc>
          <w:tcPr>
            <w:tcW w:w="5529" w:type="dxa"/>
            <w:shd w:val="clear" w:color="auto" w:fill="auto"/>
          </w:tcPr>
          <w:p w:rsidR="004521EB" w:rsidRPr="00B123E1" w:rsidRDefault="004521EB" w:rsidP="00D83607">
            <w:pPr>
              <w:rPr>
                <w:color w:val="FF0000"/>
              </w:rPr>
            </w:pPr>
            <w:r w:rsidRPr="00B123E1">
              <w:rPr>
                <w:color w:val="FF0000"/>
              </w:rPr>
              <w:t>Второй абзац п.6.7.19 в отношении степени огнестойкости противоречит абзацу после подзаголовка «поликлиники» (который ни о чём).</w:t>
            </w:r>
          </w:p>
          <w:p w:rsidR="004521EB" w:rsidRPr="00B123E1" w:rsidRDefault="004521EB" w:rsidP="00D83607">
            <w:pPr>
              <w:rPr>
                <w:color w:val="FF0000"/>
              </w:rPr>
            </w:pPr>
            <w:r w:rsidRPr="00B123E1">
              <w:rPr>
                <w:color w:val="FF0000"/>
              </w:rPr>
              <w:t>Авторам СП 2.13130* следует разобраться в понятиях «амбулаторно-поликлиническая организация» и «больница», требования к различным типам которых должны быть изложены отдельными пунктами и более широко.</w:t>
            </w:r>
          </w:p>
          <w:p w:rsidR="004521EB" w:rsidRPr="00B123E1" w:rsidRDefault="004521EB" w:rsidP="00D83607">
            <w:pPr>
              <w:rPr>
                <w:color w:val="FF0000"/>
              </w:rPr>
            </w:pPr>
            <w:r w:rsidRPr="00B123E1">
              <w:rPr>
                <w:color w:val="FF0000"/>
              </w:rPr>
              <w:t xml:space="preserve">Указать КФПО для зданий фельдшерско-акушерских пунктов. </w:t>
            </w:r>
          </w:p>
        </w:tc>
        <w:tc>
          <w:tcPr>
            <w:tcW w:w="4536" w:type="dxa"/>
            <w:shd w:val="clear" w:color="auto" w:fill="auto"/>
          </w:tcPr>
          <w:p w:rsidR="004521EB" w:rsidRPr="00B123E1" w:rsidRDefault="004521EB" w:rsidP="00D83607">
            <w:pPr>
              <w:rPr>
                <w:color w:val="FF0000"/>
              </w:rPr>
            </w:pPr>
            <w:r w:rsidRPr="00B123E1">
              <w:rPr>
                <w:color w:val="FF0000"/>
              </w:rPr>
              <w:t>Исключение нормативных противоречий.</w:t>
            </w:r>
          </w:p>
          <w:p w:rsidR="004521EB" w:rsidRPr="00B123E1" w:rsidRDefault="004521EB" w:rsidP="00D83607">
            <w:pPr>
              <w:rPr>
                <w:color w:val="FF0000"/>
              </w:rPr>
            </w:pPr>
            <w:r w:rsidRPr="00B123E1">
              <w:rPr>
                <w:color w:val="FF0000"/>
              </w:rPr>
              <w:t>См. СП 158.13330.2014 п. 3.1 амбулаторно-поликлинические организации: ….</w:t>
            </w:r>
          </w:p>
          <w:p w:rsidR="004521EB" w:rsidRPr="00B123E1" w:rsidRDefault="004521EB" w:rsidP="00D83607">
            <w:pPr>
              <w:rPr>
                <w:color w:val="FF0000"/>
              </w:rPr>
            </w:pPr>
            <w:r w:rsidRPr="00B123E1">
              <w:rPr>
                <w:color w:val="FF0000"/>
              </w:rPr>
              <w:t xml:space="preserve">п. 3.8 больница (диспансер, клиника, родильный дом, перинатальный центр, госпиталь и т.п.): ….  </w:t>
            </w:r>
          </w:p>
        </w:tc>
      </w:tr>
    </w:tbl>
    <w:p w:rsidR="00EA4370" w:rsidRPr="00B123E1" w:rsidRDefault="008864AA" w:rsidP="001E789C">
      <w:pPr>
        <w:widowControl/>
        <w:spacing w:line="360" w:lineRule="auto"/>
        <w:ind w:firstLine="720"/>
        <w:jc w:val="both"/>
        <w:rPr>
          <w:b/>
          <w:i/>
          <w:sz w:val="24"/>
          <w:szCs w:val="24"/>
        </w:rPr>
      </w:pPr>
      <w:r w:rsidRPr="00B123E1">
        <w:rPr>
          <w:b/>
          <w:i/>
          <w:sz w:val="24"/>
          <w:szCs w:val="24"/>
        </w:rPr>
        <w:t>Больницы</w:t>
      </w:r>
    </w:p>
    <w:p w:rsidR="00031B35" w:rsidRPr="00B123E1" w:rsidRDefault="00031B35" w:rsidP="001E789C">
      <w:pPr>
        <w:widowControl/>
        <w:spacing w:line="360" w:lineRule="auto"/>
        <w:ind w:firstLine="720"/>
        <w:jc w:val="both"/>
        <w:rPr>
          <w:spacing w:val="-8"/>
          <w:sz w:val="24"/>
          <w:szCs w:val="24"/>
        </w:rPr>
      </w:pPr>
      <w:r w:rsidRPr="00B123E1">
        <w:rPr>
          <w:sz w:val="24"/>
          <w:szCs w:val="24"/>
        </w:rPr>
        <w:t xml:space="preserve">Здания стационаров высотой до </w:t>
      </w:r>
      <w:r w:rsidR="008E09A3" w:rsidRPr="00B123E1">
        <w:rPr>
          <w:sz w:val="24"/>
          <w:szCs w:val="24"/>
        </w:rPr>
        <w:t>тре</w:t>
      </w:r>
      <w:r w:rsidRPr="00B123E1">
        <w:rPr>
          <w:sz w:val="24"/>
          <w:szCs w:val="24"/>
        </w:rPr>
        <w:t xml:space="preserve">х этажей включительно необходимо </w:t>
      </w:r>
      <w:r w:rsidRPr="00B123E1">
        <w:rPr>
          <w:spacing w:val="-4"/>
          <w:sz w:val="24"/>
          <w:szCs w:val="24"/>
        </w:rPr>
        <w:t>разделять на пожарные секции площадью не более 1000</w:t>
      </w:r>
      <w:r w:rsidR="008E09A3" w:rsidRPr="00B123E1">
        <w:rPr>
          <w:spacing w:val="-4"/>
          <w:sz w:val="24"/>
          <w:szCs w:val="24"/>
        </w:rPr>
        <w:t> </w:t>
      </w:r>
      <w:r w:rsidRPr="00B123E1">
        <w:rPr>
          <w:spacing w:val="-4"/>
          <w:sz w:val="24"/>
          <w:szCs w:val="24"/>
        </w:rPr>
        <w:t xml:space="preserve">м², выше </w:t>
      </w:r>
      <w:r w:rsidR="008E09A3" w:rsidRPr="00B123E1">
        <w:rPr>
          <w:spacing w:val="-4"/>
          <w:sz w:val="24"/>
          <w:szCs w:val="24"/>
        </w:rPr>
        <w:t>тре</w:t>
      </w:r>
      <w:r w:rsidRPr="00B123E1">
        <w:rPr>
          <w:spacing w:val="-4"/>
          <w:sz w:val="24"/>
          <w:szCs w:val="24"/>
        </w:rPr>
        <w:t>х этажей</w:t>
      </w:r>
      <w:r w:rsidR="00204305" w:rsidRPr="00B123E1">
        <w:rPr>
          <w:sz w:val="24"/>
          <w:szCs w:val="24"/>
        </w:rPr>
        <w:t xml:space="preserve"> – </w:t>
      </w:r>
      <w:r w:rsidRPr="00B123E1">
        <w:rPr>
          <w:spacing w:val="-8"/>
          <w:sz w:val="24"/>
          <w:szCs w:val="24"/>
        </w:rPr>
        <w:t>на секции площадью не более 800</w:t>
      </w:r>
      <w:r w:rsidR="008E09A3" w:rsidRPr="00B123E1">
        <w:rPr>
          <w:spacing w:val="-8"/>
          <w:sz w:val="24"/>
          <w:szCs w:val="24"/>
        </w:rPr>
        <w:t> </w:t>
      </w:r>
      <w:r w:rsidRPr="00B123E1">
        <w:rPr>
          <w:spacing w:val="-8"/>
          <w:sz w:val="24"/>
          <w:szCs w:val="24"/>
        </w:rPr>
        <w:t>м² противопожарными перегородками 1</w:t>
      </w:r>
      <w:r w:rsidR="008E09A3" w:rsidRPr="00B123E1">
        <w:rPr>
          <w:spacing w:val="-8"/>
          <w:sz w:val="24"/>
          <w:szCs w:val="24"/>
        </w:rPr>
        <w:t>-го</w:t>
      </w:r>
      <w:r w:rsidRPr="00B123E1">
        <w:rPr>
          <w:spacing w:val="-8"/>
          <w:sz w:val="24"/>
          <w:szCs w:val="24"/>
        </w:rPr>
        <w:t xml:space="preserve"> типа.</w:t>
      </w:r>
    </w:p>
    <w:p w:rsidR="00447E25" w:rsidRPr="00B123E1" w:rsidRDefault="00447E25" w:rsidP="001E789C">
      <w:pPr>
        <w:widowControl/>
        <w:spacing w:line="360" w:lineRule="auto"/>
        <w:ind w:firstLine="720"/>
        <w:jc w:val="both"/>
        <w:rPr>
          <w:sz w:val="24"/>
          <w:szCs w:val="24"/>
        </w:rPr>
      </w:pPr>
      <w:r w:rsidRPr="00B123E1">
        <w:rPr>
          <w:sz w:val="24"/>
          <w:szCs w:val="24"/>
        </w:rPr>
        <w:t>Лечебные корпуса психиатрических больниц и диспансеров должны быть высотой не более 9 м, не ниже II степени огнестойкости класса конструктивной пожарной опасности С0.</w:t>
      </w:r>
    </w:p>
    <w:p w:rsidR="00031B35" w:rsidRPr="00B123E1" w:rsidRDefault="00031B35" w:rsidP="001E789C">
      <w:pPr>
        <w:widowControl/>
        <w:spacing w:line="360" w:lineRule="auto"/>
        <w:ind w:firstLine="720"/>
        <w:jc w:val="both"/>
        <w:rPr>
          <w:sz w:val="24"/>
          <w:szCs w:val="24"/>
        </w:rPr>
      </w:pPr>
      <w:r w:rsidRPr="00B123E1">
        <w:rPr>
          <w:sz w:val="24"/>
          <w:szCs w:val="24"/>
        </w:rPr>
        <w:t xml:space="preserve">Дома </w:t>
      </w:r>
      <w:r w:rsidR="008E09A3" w:rsidRPr="00B123E1">
        <w:rPr>
          <w:sz w:val="24"/>
          <w:szCs w:val="24"/>
        </w:rPr>
        <w:t xml:space="preserve">для </w:t>
      </w:r>
      <w:r w:rsidRPr="00B123E1">
        <w:rPr>
          <w:sz w:val="24"/>
          <w:szCs w:val="24"/>
        </w:rPr>
        <w:t>престарелых</w:t>
      </w:r>
      <w:r w:rsidR="00923738" w:rsidRPr="00B123E1">
        <w:rPr>
          <w:sz w:val="24"/>
          <w:szCs w:val="24"/>
        </w:rPr>
        <w:t xml:space="preserve"> и инвалидов</w:t>
      </w:r>
      <w:r w:rsidRPr="00B123E1">
        <w:rPr>
          <w:sz w:val="24"/>
          <w:szCs w:val="24"/>
        </w:rPr>
        <w:t xml:space="preserve"> следует проектировать в соответствии с требованиями, предъявляемыми к стационарам лечебных учреждений.</w:t>
      </w:r>
    </w:p>
    <w:p w:rsidR="00DD7351" w:rsidRPr="00B123E1" w:rsidRDefault="0060206D" w:rsidP="001E789C">
      <w:pPr>
        <w:widowControl/>
        <w:spacing w:line="360" w:lineRule="auto"/>
        <w:ind w:firstLine="720"/>
        <w:jc w:val="both"/>
        <w:rPr>
          <w:b/>
          <w:i/>
          <w:sz w:val="24"/>
          <w:szCs w:val="24"/>
        </w:rPr>
      </w:pPr>
      <w:r w:rsidRPr="00B123E1">
        <w:rPr>
          <w:b/>
          <w:i/>
          <w:sz w:val="24"/>
          <w:szCs w:val="24"/>
        </w:rPr>
        <w:t>Поликлиники</w:t>
      </w:r>
    </w:p>
    <w:p w:rsidR="00DD7351" w:rsidRPr="00B123E1" w:rsidRDefault="00DD7351" w:rsidP="001E789C">
      <w:pPr>
        <w:widowControl/>
        <w:spacing w:line="360" w:lineRule="auto"/>
        <w:ind w:firstLine="720"/>
        <w:jc w:val="both"/>
        <w:rPr>
          <w:sz w:val="24"/>
          <w:szCs w:val="24"/>
        </w:rPr>
      </w:pPr>
      <w:r w:rsidRPr="00B123E1">
        <w:rPr>
          <w:sz w:val="24"/>
          <w:szCs w:val="24"/>
        </w:rPr>
        <w:t>Лечебно-профилактические учреждения без стационаров допускается размещать в одноэтажных зданиях III степени огнестойкости класса конструктивной пожарной опасности С0.</w:t>
      </w:r>
    </w:p>
    <w:p w:rsidR="00031B35" w:rsidRPr="00B123E1" w:rsidRDefault="008E09A3" w:rsidP="001E789C">
      <w:pPr>
        <w:widowControl/>
        <w:spacing w:line="360" w:lineRule="auto"/>
        <w:ind w:firstLine="720"/>
        <w:jc w:val="both"/>
        <w:rPr>
          <w:sz w:val="24"/>
          <w:szCs w:val="24"/>
        </w:rPr>
      </w:pPr>
      <w:r w:rsidRPr="00B123E1">
        <w:rPr>
          <w:spacing w:val="-2"/>
          <w:sz w:val="24"/>
          <w:szCs w:val="24"/>
        </w:rPr>
        <w:t>6.7.20 </w:t>
      </w:r>
      <w:r w:rsidR="00031B35" w:rsidRPr="00B123E1">
        <w:rPr>
          <w:spacing w:val="-2"/>
          <w:sz w:val="24"/>
          <w:szCs w:val="24"/>
        </w:rPr>
        <w:t>Здания учреждений отдыха летнего функционирования V</w:t>
      </w:r>
      <w:r w:rsidRPr="00B123E1">
        <w:rPr>
          <w:spacing w:val="-2"/>
          <w:sz w:val="24"/>
          <w:szCs w:val="24"/>
        </w:rPr>
        <w:t> </w:t>
      </w:r>
      <w:r w:rsidR="00031B35" w:rsidRPr="00B123E1">
        <w:rPr>
          <w:spacing w:val="-2"/>
          <w:sz w:val="24"/>
          <w:szCs w:val="24"/>
        </w:rPr>
        <w:t>степени</w:t>
      </w:r>
      <w:r w:rsidR="00031B35" w:rsidRPr="00B123E1">
        <w:rPr>
          <w:sz w:val="24"/>
          <w:szCs w:val="24"/>
        </w:rPr>
        <w:t xml:space="preserve"> огнестойкости, а также здания детских оздоровительных учреждений и санаториев IV и V степеней огнестойкости следует проектировать только одноэтажными.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521EB" w:rsidRPr="00B123E1" w:rsidTr="00D83607">
        <w:tc>
          <w:tcPr>
            <w:tcW w:w="5529" w:type="dxa"/>
            <w:shd w:val="clear" w:color="auto" w:fill="auto"/>
          </w:tcPr>
          <w:p w:rsidR="004521EB" w:rsidRPr="00B123E1" w:rsidRDefault="004521EB" w:rsidP="00D83607">
            <w:pPr>
              <w:rPr>
                <w:color w:val="FF0000"/>
              </w:rPr>
            </w:pPr>
            <w:r w:rsidRPr="00B123E1">
              <w:rPr>
                <w:color w:val="FF0000"/>
              </w:rPr>
              <w:t>Из п. 6.7.20 исключить текст в первом абзаце: «летнего функционирования».</w:t>
            </w:r>
          </w:p>
          <w:p w:rsidR="004521EB" w:rsidRPr="00B123E1" w:rsidRDefault="004521EB" w:rsidP="00D83607">
            <w:pPr>
              <w:rPr>
                <w:color w:val="FF0000"/>
              </w:rPr>
            </w:pPr>
            <w:r w:rsidRPr="00B123E1">
              <w:rPr>
                <w:color w:val="FF0000"/>
              </w:rPr>
              <w:t>По какой причине в зависимости от сезона эксплуатации допускается различная этажность зданий Ф1.1 (вне зависимости от степени огнестойкости и класса конструктивной пожарной опасности) во втором абзаце?</w:t>
            </w:r>
          </w:p>
          <w:p w:rsidR="004521EB" w:rsidRPr="00B123E1" w:rsidRDefault="004521EB" w:rsidP="00D83607">
            <w:pPr>
              <w:rPr>
                <w:color w:val="FF0000"/>
              </w:rPr>
            </w:pPr>
            <w:r w:rsidRPr="00B123E1">
              <w:rPr>
                <w:color w:val="FF0000"/>
              </w:rPr>
              <w:t>Третий абзац устанавливает требования по эвакуации (это сфера регулирования СП 1.13130), маловыполнимые для надземных этажей зданий оздоровительных лагерей.</w:t>
            </w:r>
          </w:p>
          <w:p w:rsidR="004521EB" w:rsidRPr="00B123E1" w:rsidRDefault="004521EB" w:rsidP="00D83607">
            <w:pPr>
              <w:rPr>
                <w:color w:val="FF0000"/>
              </w:rPr>
            </w:pPr>
            <w:r w:rsidRPr="00B123E1">
              <w:rPr>
                <w:color w:val="FF0000"/>
              </w:rPr>
              <w:t>Какой КФПО подразумевается авторами для «Здания летних детских оздоровительных лагерей» во втором абзаце?, наверное, отличный от КФПО туристических хижин, смешанных в общий абзац?</w:t>
            </w:r>
          </w:p>
        </w:tc>
        <w:tc>
          <w:tcPr>
            <w:tcW w:w="4536" w:type="dxa"/>
            <w:shd w:val="clear" w:color="auto" w:fill="auto"/>
          </w:tcPr>
          <w:p w:rsidR="004521EB" w:rsidRPr="00B123E1" w:rsidRDefault="004521EB" w:rsidP="00D83607">
            <w:pPr>
              <w:rPr>
                <w:color w:val="FF0000"/>
              </w:rPr>
            </w:pPr>
            <w:r w:rsidRPr="00B123E1">
              <w:rPr>
                <w:color w:val="FF0000"/>
              </w:rPr>
              <w:t>Исключение нелепых ограничений, корректное изложение нормативных требований.</w:t>
            </w:r>
          </w:p>
        </w:tc>
      </w:tr>
    </w:tbl>
    <w:p w:rsidR="00031B35" w:rsidRPr="00B123E1" w:rsidRDefault="00031B35" w:rsidP="001E789C">
      <w:pPr>
        <w:widowControl/>
        <w:spacing w:line="360" w:lineRule="auto"/>
        <w:ind w:firstLine="720"/>
        <w:jc w:val="both"/>
        <w:rPr>
          <w:sz w:val="24"/>
          <w:szCs w:val="24"/>
        </w:rPr>
      </w:pPr>
      <w:r w:rsidRPr="00B123E1">
        <w:rPr>
          <w:sz w:val="24"/>
          <w:szCs w:val="24"/>
        </w:rPr>
        <w:lastRenderedPageBreak/>
        <w:t>Здания</w:t>
      </w:r>
      <w:r w:rsidR="008E09A3" w:rsidRPr="00B123E1">
        <w:rPr>
          <w:sz w:val="24"/>
          <w:szCs w:val="24"/>
        </w:rPr>
        <w:t xml:space="preserve"> летних детских оздоровительных</w:t>
      </w:r>
      <w:r w:rsidRPr="00B123E1">
        <w:rPr>
          <w:sz w:val="24"/>
          <w:szCs w:val="24"/>
        </w:rPr>
        <w:t xml:space="preserve"> лагерей и туристские хижины следует проектировать высотой не более двух этажей, здания детских оздоровительных лагерей круглогодичного использования</w:t>
      </w:r>
      <w:r w:rsidR="0045267B" w:rsidRPr="00B123E1">
        <w:rPr>
          <w:sz w:val="24"/>
          <w:szCs w:val="24"/>
        </w:rPr>
        <w:t xml:space="preserve"> – </w:t>
      </w:r>
      <w:r w:rsidRPr="00B123E1">
        <w:rPr>
          <w:sz w:val="24"/>
          <w:szCs w:val="24"/>
        </w:rPr>
        <w:t>не более трех этажей вне зависимости от степени огнестойкости и класса конструктивной пожарной опасности.</w:t>
      </w:r>
    </w:p>
    <w:p w:rsidR="00031B35" w:rsidRPr="00B123E1" w:rsidRDefault="00031B35" w:rsidP="001E789C">
      <w:pPr>
        <w:widowControl/>
        <w:spacing w:line="360" w:lineRule="auto"/>
        <w:ind w:firstLine="720"/>
        <w:jc w:val="both"/>
        <w:rPr>
          <w:sz w:val="24"/>
          <w:szCs w:val="24"/>
        </w:rPr>
      </w:pPr>
      <w:r w:rsidRPr="00B123E1">
        <w:rPr>
          <w:sz w:val="24"/>
          <w:szCs w:val="24"/>
        </w:rPr>
        <w:t>В оздоровительных лагерях спальные помещения следует объединять в</w:t>
      </w:r>
      <w:r w:rsidR="00502093" w:rsidRPr="00B123E1">
        <w:rPr>
          <w:sz w:val="24"/>
          <w:szCs w:val="24"/>
        </w:rPr>
        <w:t> </w:t>
      </w:r>
      <w:r w:rsidRPr="00B123E1">
        <w:rPr>
          <w:sz w:val="24"/>
          <w:szCs w:val="24"/>
        </w:rPr>
        <w:t>отдельные гру</w:t>
      </w:r>
      <w:r w:rsidR="00502093" w:rsidRPr="00B123E1">
        <w:rPr>
          <w:sz w:val="24"/>
          <w:szCs w:val="24"/>
        </w:rPr>
        <w:t>ппы по 40 мест.</w:t>
      </w:r>
      <w:r w:rsidRPr="00B123E1">
        <w:rPr>
          <w:sz w:val="24"/>
          <w:szCs w:val="24"/>
        </w:rPr>
        <w:t xml:space="preserve"> </w:t>
      </w:r>
      <w:r w:rsidR="00502093" w:rsidRPr="00B123E1">
        <w:rPr>
          <w:sz w:val="24"/>
          <w:szCs w:val="24"/>
        </w:rPr>
        <w:t>Данные помещения должны иметь</w:t>
      </w:r>
      <w:r w:rsidRPr="00B123E1">
        <w:rPr>
          <w:sz w:val="24"/>
          <w:szCs w:val="24"/>
        </w:rPr>
        <w:t xml:space="preserve"> самостоятельные эвакуационные выходы. Один из выходов может быть объединен с</w:t>
      </w:r>
      <w:r w:rsidR="00502093" w:rsidRPr="00B123E1">
        <w:rPr>
          <w:sz w:val="24"/>
          <w:szCs w:val="24"/>
        </w:rPr>
        <w:t> </w:t>
      </w:r>
      <w:r w:rsidRPr="00B123E1">
        <w:rPr>
          <w:sz w:val="24"/>
          <w:szCs w:val="24"/>
        </w:rPr>
        <w:t>лестничной клеткой. Спаль</w:t>
      </w:r>
      <w:r w:rsidR="00502093" w:rsidRPr="00B123E1">
        <w:rPr>
          <w:sz w:val="24"/>
          <w:szCs w:val="24"/>
        </w:rPr>
        <w:t xml:space="preserve">ные помещения оздоровительных </w:t>
      </w:r>
      <w:r w:rsidRPr="00B123E1">
        <w:rPr>
          <w:sz w:val="24"/>
          <w:szCs w:val="24"/>
        </w:rPr>
        <w:t>лагерей в отдельных зданиях или отдельных частях зданий должны быть не более чем на</w:t>
      </w:r>
      <w:r w:rsidR="00502093" w:rsidRPr="00B123E1">
        <w:rPr>
          <w:sz w:val="24"/>
          <w:szCs w:val="24"/>
        </w:rPr>
        <w:t> </w:t>
      </w:r>
      <w:r w:rsidRPr="00B123E1">
        <w:rPr>
          <w:sz w:val="24"/>
          <w:szCs w:val="24"/>
        </w:rPr>
        <w:t>160 мест.</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521EB" w:rsidRPr="00B123E1" w:rsidTr="00D83607">
        <w:tc>
          <w:tcPr>
            <w:tcW w:w="5529" w:type="dxa"/>
            <w:shd w:val="clear" w:color="auto" w:fill="auto"/>
          </w:tcPr>
          <w:p w:rsidR="004521EB" w:rsidRPr="00B123E1" w:rsidRDefault="004521EB" w:rsidP="00D83607">
            <w:pPr>
              <w:rPr>
                <w:color w:val="FF0000"/>
              </w:rPr>
            </w:pPr>
            <w:r w:rsidRPr="00B123E1">
              <w:rPr>
                <w:color w:val="FF0000"/>
              </w:rPr>
              <w:t>Пункты с требованиями к учреждениям отдыха, здравоохранения расположить в СП в последовательности КФПО, а не вперемежку с требованиями для спортивных учреждений.</w:t>
            </w:r>
          </w:p>
        </w:tc>
        <w:tc>
          <w:tcPr>
            <w:tcW w:w="4536" w:type="dxa"/>
            <w:shd w:val="clear" w:color="auto" w:fill="auto"/>
          </w:tcPr>
          <w:p w:rsidR="004521EB" w:rsidRPr="00B123E1" w:rsidRDefault="004521EB" w:rsidP="00D83607">
            <w:pPr>
              <w:rPr>
                <w:color w:val="FF0000"/>
              </w:rPr>
            </w:pPr>
            <w:r w:rsidRPr="00B123E1">
              <w:rPr>
                <w:color w:val="FF0000"/>
              </w:rPr>
              <w:t>Последовательность рубрикации.</w:t>
            </w:r>
          </w:p>
          <w:p w:rsidR="004521EB" w:rsidRPr="00B123E1" w:rsidRDefault="004521EB" w:rsidP="00D83607">
            <w:pPr>
              <w:rPr>
                <w:color w:val="FF0000"/>
              </w:rPr>
            </w:pPr>
            <w:r w:rsidRPr="00B123E1">
              <w:rPr>
                <w:color w:val="FF0000"/>
              </w:rPr>
              <w:t>См. ст. 32 ТРоТПБ.</w:t>
            </w:r>
          </w:p>
        </w:tc>
      </w:tr>
      <w:tr w:rsidR="004521EB" w:rsidRPr="00B123E1" w:rsidTr="00D83607">
        <w:tc>
          <w:tcPr>
            <w:tcW w:w="5529" w:type="dxa"/>
            <w:shd w:val="clear" w:color="auto" w:fill="auto"/>
          </w:tcPr>
          <w:p w:rsidR="004521EB" w:rsidRPr="00B123E1" w:rsidRDefault="004521EB" w:rsidP="00D83607">
            <w:pPr>
              <w:rPr>
                <w:color w:val="FF0000"/>
              </w:rPr>
            </w:pPr>
            <w:r w:rsidRPr="00B123E1">
              <w:rPr>
                <w:color w:val="FF0000"/>
              </w:rPr>
              <w:t>Требования по п. 6.7.23 к зданиям архивов отнести в раздел 6.2.</w:t>
            </w:r>
          </w:p>
        </w:tc>
        <w:tc>
          <w:tcPr>
            <w:tcW w:w="4536" w:type="dxa"/>
            <w:shd w:val="clear" w:color="auto" w:fill="auto"/>
          </w:tcPr>
          <w:p w:rsidR="004521EB" w:rsidRPr="00B123E1" w:rsidRDefault="004521EB" w:rsidP="00D83607">
            <w:pPr>
              <w:rPr>
                <w:color w:val="FF0000"/>
              </w:rPr>
            </w:pPr>
          </w:p>
        </w:tc>
      </w:tr>
    </w:tbl>
    <w:p w:rsidR="0060206D" w:rsidRPr="00B123E1" w:rsidRDefault="00031B35" w:rsidP="001E789C">
      <w:pPr>
        <w:widowControl/>
        <w:spacing w:line="360" w:lineRule="auto"/>
        <w:ind w:firstLine="720"/>
        <w:jc w:val="both"/>
        <w:rPr>
          <w:sz w:val="24"/>
          <w:szCs w:val="24"/>
        </w:rPr>
      </w:pPr>
      <w:r w:rsidRPr="00B123E1">
        <w:rPr>
          <w:sz w:val="24"/>
          <w:szCs w:val="24"/>
        </w:rPr>
        <w:t>6.7.2</w:t>
      </w:r>
      <w:r w:rsidR="00502093" w:rsidRPr="00B123E1">
        <w:rPr>
          <w:sz w:val="24"/>
          <w:szCs w:val="24"/>
        </w:rPr>
        <w:t xml:space="preserve">1 Трибуны </w:t>
      </w:r>
      <w:r w:rsidRPr="00B123E1">
        <w:rPr>
          <w:sz w:val="24"/>
          <w:szCs w:val="24"/>
        </w:rPr>
        <w:t xml:space="preserve">любой </w:t>
      </w:r>
      <w:r w:rsidR="00502093" w:rsidRPr="00B123E1">
        <w:rPr>
          <w:sz w:val="24"/>
          <w:szCs w:val="24"/>
        </w:rPr>
        <w:t>вместимости сооружений класса Ф</w:t>
      </w:r>
      <w:r w:rsidRPr="00B123E1">
        <w:rPr>
          <w:sz w:val="24"/>
          <w:szCs w:val="24"/>
        </w:rPr>
        <w:t xml:space="preserve">2.3 с использованием подтрибунного пространства при размещении в нем вспомогательных помещений на двух и более этажах </w:t>
      </w:r>
      <w:r w:rsidR="00502093" w:rsidRPr="00B123E1">
        <w:rPr>
          <w:sz w:val="24"/>
          <w:szCs w:val="24"/>
        </w:rPr>
        <w:t>должны проектироваться</w:t>
      </w:r>
      <w:r w:rsidRPr="00B123E1">
        <w:rPr>
          <w:sz w:val="24"/>
          <w:szCs w:val="24"/>
        </w:rPr>
        <w:t xml:space="preserve"> не ниже I</w:t>
      </w:r>
      <w:r w:rsidR="00502093" w:rsidRPr="00B123E1">
        <w:rPr>
          <w:sz w:val="24"/>
          <w:szCs w:val="24"/>
        </w:rPr>
        <w:t xml:space="preserve"> степени огнестойкости </w:t>
      </w:r>
      <w:r w:rsidRPr="00B123E1">
        <w:rPr>
          <w:sz w:val="24"/>
          <w:szCs w:val="24"/>
        </w:rPr>
        <w:t>класс</w:t>
      </w:r>
      <w:r w:rsidR="00502093" w:rsidRPr="00B123E1">
        <w:rPr>
          <w:sz w:val="24"/>
          <w:szCs w:val="24"/>
        </w:rPr>
        <w:t>а</w:t>
      </w:r>
      <w:r w:rsidRPr="00B123E1">
        <w:rPr>
          <w:sz w:val="24"/>
          <w:szCs w:val="24"/>
        </w:rPr>
        <w:t xml:space="preserve"> конструктивной пожарной опасности </w:t>
      </w:r>
      <w:r w:rsidR="004521EB" w:rsidRPr="00B123E1">
        <w:rPr>
          <w:sz w:val="24"/>
          <w:szCs w:val="24"/>
        </w:rPr>
        <w:t>С0.</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521EB" w:rsidRPr="00B123E1" w:rsidTr="00D83607">
        <w:tc>
          <w:tcPr>
            <w:tcW w:w="5529" w:type="dxa"/>
            <w:shd w:val="clear" w:color="auto" w:fill="auto"/>
          </w:tcPr>
          <w:p w:rsidR="004521EB" w:rsidRPr="00B123E1" w:rsidRDefault="004521EB" w:rsidP="00D83607">
            <w:pPr>
              <w:rPr>
                <w:color w:val="FF0000"/>
              </w:rPr>
            </w:pPr>
            <w:r w:rsidRPr="00B123E1">
              <w:rPr>
                <w:color w:val="FF0000"/>
              </w:rPr>
              <w:t>В первом абзаце п. 6.7.21 вместо слова «сооружений» применить «спортивных сооружений».</w:t>
            </w:r>
          </w:p>
          <w:p w:rsidR="004521EB" w:rsidRPr="00B123E1" w:rsidRDefault="004521EB" w:rsidP="00D83607">
            <w:pPr>
              <w:rPr>
                <w:color w:val="FF0000"/>
              </w:rPr>
            </w:pPr>
            <w:r w:rsidRPr="00B123E1">
              <w:rPr>
                <w:color w:val="FF0000"/>
              </w:rPr>
              <w:t>Исключить лишний текст «не ниже».</w:t>
            </w:r>
          </w:p>
          <w:p w:rsidR="004521EB" w:rsidRPr="00B123E1" w:rsidRDefault="004521EB" w:rsidP="00D83607">
            <w:pPr>
              <w:rPr>
                <w:color w:val="FF0000"/>
              </w:rPr>
            </w:pPr>
            <w:r w:rsidRPr="00B123E1">
              <w:rPr>
                <w:color w:val="FF0000"/>
              </w:rPr>
              <w:t>Исключить текст «Перекрытия под трибунами должны быть противопожарными 2-го типа», дублирующий требования по I степени огнестойкости.</w:t>
            </w:r>
          </w:p>
          <w:p w:rsidR="004521EB" w:rsidRPr="00B123E1" w:rsidRDefault="004521EB" w:rsidP="00D83607">
            <w:pPr>
              <w:rPr>
                <w:color w:val="FF0000"/>
              </w:rPr>
            </w:pPr>
            <w:r w:rsidRPr="00B123E1">
              <w:rPr>
                <w:color w:val="FF0000"/>
              </w:rPr>
              <w:t xml:space="preserve">Использовать в четвертом абзаце один из примененных терминов: либо «должны быть выполнены </w:t>
            </w:r>
            <w:r w:rsidRPr="00B123E1">
              <w:rPr>
                <w:b/>
                <w:color w:val="FF0000"/>
              </w:rPr>
              <w:t xml:space="preserve">из негорючих материалов», </w:t>
            </w:r>
            <w:r w:rsidRPr="00B123E1">
              <w:rPr>
                <w:color w:val="FF0000"/>
              </w:rPr>
              <w:t xml:space="preserve"> либо «должны иметь </w:t>
            </w:r>
            <w:r w:rsidRPr="00B123E1">
              <w:rPr>
                <w:b/>
                <w:color w:val="FF0000"/>
              </w:rPr>
              <w:t>класс пожарной опасности К0</w:t>
            </w:r>
            <w:r w:rsidRPr="00B123E1">
              <w:rPr>
                <w:color w:val="FF0000"/>
              </w:rPr>
              <w:t>».</w:t>
            </w:r>
          </w:p>
        </w:tc>
        <w:tc>
          <w:tcPr>
            <w:tcW w:w="4536" w:type="dxa"/>
            <w:shd w:val="clear" w:color="auto" w:fill="auto"/>
          </w:tcPr>
          <w:p w:rsidR="004521EB" w:rsidRPr="00B123E1" w:rsidRDefault="004521EB" w:rsidP="00D83607">
            <w:pPr>
              <w:rPr>
                <w:color w:val="FF0000"/>
              </w:rPr>
            </w:pPr>
            <w:r w:rsidRPr="00B123E1">
              <w:rPr>
                <w:color w:val="FF0000"/>
              </w:rPr>
              <w:t>Корректное изложение требований.</w:t>
            </w:r>
          </w:p>
          <w:p w:rsidR="004521EB" w:rsidRPr="00B123E1" w:rsidRDefault="004521EB" w:rsidP="00D83607">
            <w:pPr>
              <w:rPr>
                <w:color w:val="FF0000"/>
              </w:rPr>
            </w:pPr>
            <w:r w:rsidRPr="00B123E1">
              <w:rPr>
                <w:color w:val="FF0000"/>
              </w:rPr>
              <w:t>См. ГОСТ 2.105-95 п. 4.2.3.</w:t>
            </w:r>
          </w:p>
        </w:tc>
      </w:tr>
    </w:tbl>
    <w:p w:rsidR="00031B35" w:rsidRPr="00B123E1" w:rsidRDefault="00502093" w:rsidP="001E789C">
      <w:pPr>
        <w:widowControl/>
        <w:spacing w:line="360" w:lineRule="auto"/>
        <w:ind w:firstLine="720"/>
        <w:jc w:val="both"/>
        <w:rPr>
          <w:sz w:val="24"/>
          <w:szCs w:val="24"/>
        </w:rPr>
      </w:pPr>
      <w:r w:rsidRPr="00B123E1">
        <w:rPr>
          <w:sz w:val="24"/>
          <w:szCs w:val="24"/>
        </w:rPr>
        <w:t xml:space="preserve">Перекрытия </w:t>
      </w:r>
      <w:r w:rsidR="00031B35" w:rsidRPr="00B123E1">
        <w:rPr>
          <w:sz w:val="24"/>
          <w:szCs w:val="24"/>
        </w:rPr>
        <w:t>под трибунами должны быть противопожарными 2</w:t>
      </w:r>
      <w:r w:rsidRPr="00B123E1">
        <w:rPr>
          <w:sz w:val="24"/>
          <w:szCs w:val="24"/>
        </w:rPr>
        <w:t>-го</w:t>
      </w:r>
      <w:r w:rsidR="00031B35" w:rsidRPr="00B123E1">
        <w:rPr>
          <w:sz w:val="24"/>
          <w:szCs w:val="24"/>
        </w:rPr>
        <w:t xml:space="preserve"> типа</w:t>
      </w:r>
      <w:r w:rsidR="001F289F" w:rsidRPr="00B123E1">
        <w:rPr>
          <w:sz w:val="24"/>
          <w:szCs w:val="24"/>
        </w:rPr>
        <w:t>.</w:t>
      </w:r>
    </w:p>
    <w:p w:rsidR="00031B35" w:rsidRPr="00B123E1" w:rsidRDefault="00031B35" w:rsidP="001E789C">
      <w:pPr>
        <w:widowControl/>
        <w:spacing w:line="360" w:lineRule="auto"/>
        <w:ind w:firstLine="720"/>
        <w:jc w:val="both"/>
        <w:rPr>
          <w:sz w:val="24"/>
          <w:szCs w:val="24"/>
        </w:rPr>
      </w:pPr>
      <w:r w:rsidRPr="00B123E1">
        <w:rPr>
          <w:sz w:val="24"/>
          <w:szCs w:val="24"/>
        </w:rPr>
        <w:t>При одноэтажном размещении вспомогательных помещений в подтрибунном пространстве или при числе рядов для</w:t>
      </w:r>
      <w:r w:rsidR="00502093" w:rsidRPr="00B123E1">
        <w:rPr>
          <w:sz w:val="24"/>
          <w:szCs w:val="24"/>
        </w:rPr>
        <w:t xml:space="preserve"> зрителей на трибунах более 20 </w:t>
      </w:r>
      <w:r w:rsidRPr="00B123E1">
        <w:rPr>
          <w:sz w:val="24"/>
          <w:szCs w:val="24"/>
        </w:rPr>
        <w:t>несущие конструкции трибун должны иметь предел огнестойкости  не менее R</w:t>
      </w:r>
      <w:r w:rsidR="00502093" w:rsidRPr="00B123E1">
        <w:rPr>
          <w:sz w:val="24"/>
          <w:szCs w:val="24"/>
        </w:rPr>
        <w:t> </w:t>
      </w:r>
      <w:r w:rsidRPr="00B123E1">
        <w:rPr>
          <w:sz w:val="24"/>
          <w:szCs w:val="24"/>
        </w:rPr>
        <w:t>45</w:t>
      </w:r>
      <w:r w:rsidR="00502093" w:rsidRPr="00B123E1">
        <w:rPr>
          <w:sz w:val="24"/>
          <w:szCs w:val="24"/>
        </w:rPr>
        <w:t>,</w:t>
      </w:r>
      <w:r w:rsidRPr="00B123E1">
        <w:rPr>
          <w:sz w:val="24"/>
          <w:szCs w:val="24"/>
        </w:rPr>
        <w:t xml:space="preserve"> класс </w:t>
      </w:r>
      <w:r w:rsidR="00502093" w:rsidRPr="00B123E1">
        <w:rPr>
          <w:sz w:val="24"/>
          <w:szCs w:val="24"/>
        </w:rPr>
        <w:t xml:space="preserve">пожарной опасности </w:t>
      </w:r>
      <w:r w:rsidRPr="00B123E1">
        <w:rPr>
          <w:sz w:val="24"/>
          <w:szCs w:val="24"/>
        </w:rPr>
        <w:t>К0, а перекрытия под трибунами должны быть противопожарными 3</w:t>
      </w:r>
      <w:r w:rsidR="00502093" w:rsidRPr="00B123E1">
        <w:rPr>
          <w:sz w:val="24"/>
          <w:szCs w:val="24"/>
        </w:rPr>
        <w:t>-го</w:t>
      </w:r>
      <w:r w:rsidRPr="00B123E1">
        <w:rPr>
          <w:sz w:val="24"/>
          <w:szCs w:val="24"/>
        </w:rPr>
        <w:t xml:space="preserve"> типа.</w:t>
      </w:r>
    </w:p>
    <w:p w:rsidR="00174AB9" w:rsidRPr="00B123E1" w:rsidRDefault="00031B35" w:rsidP="001E789C">
      <w:pPr>
        <w:spacing w:line="360" w:lineRule="auto"/>
        <w:ind w:firstLine="720"/>
        <w:jc w:val="both"/>
        <w:rPr>
          <w:sz w:val="24"/>
          <w:szCs w:val="24"/>
        </w:rPr>
      </w:pPr>
      <w:r w:rsidRPr="00B123E1">
        <w:rPr>
          <w:sz w:val="24"/>
          <w:szCs w:val="24"/>
        </w:rPr>
        <w:t>Несущие конструкции трибун</w:t>
      </w:r>
      <w:r w:rsidR="001042AA" w:rsidRPr="00B123E1">
        <w:rPr>
          <w:sz w:val="24"/>
          <w:szCs w:val="24"/>
        </w:rPr>
        <w:t xml:space="preserve"> спортивных</w:t>
      </w:r>
      <w:r w:rsidRPr="00B123E1">
        <w:rPr>
          <w:sz w:val="24"/>
          <w:szCs w:val="24"/>
        </w:rPr>
        <w:t xml:space="preserve"> сооружений</w:t>
      </w:r>
      <w:r w:rsidR="001042AA" w:rsidRPr="00B123E1">
        <w:rPr>
          <w:sz w:val="24"/>
          <w:szCs w:val="24"/>
        </w:rPr>
        <w:t xml:space="preserve"> (Ф2.3)</w:t>
      </w:r>
      <w:r w:rsidRPr="00B123E1">
        <w:rPr>
          <w:sz w:val="24"/>
          <w:szCs w:val="24"/>
        </w:rPr>
        <w:t xml:space="preserve"> без использования подтрибунного пространства и с числом рядов </w:t>
      </w:r>
      <w:r w:rsidR="00DD7351" w:rsidRPr="00B123E1">
        <w:rPr>
          <w:sz w:val="24"/>
          <w:szCs w:val="24"/>
        </w:rPr>
        <w:t xml:space="preserve">более 5 </w:t>
      </w:r>
      <w:r w:rsidRPr="00B123E1">
        <w:rPr>
          <w:sz w:val="24"/>
          <w:szCs w:val="24"/>
        </w:rPr>
        <w:t>должны быть выполнены из негорючих материалов с пр</w:t>
      </w:r>
      <w:r w:rsidR="00502093" w:rsidRPr="00B123E1">
        <w:rPr>
          <w:sz w:val="24"/>
          <w:szCs w:val="24"/>
        </w:rPr>
        <w:t>еделом огнестойкости не менее R </w:t>
      </w:r>
      <w:r w:rsidRPr="00B123E1">
        <w:rPr>
          <w:sz w:val="24"/>
          <w:szCs w:val="24"/>
        </w:rPr>
        <w:t>15</w:t>
      </w:r>
      <w:r w:rsidR="00174AB9" w:rsidRPr="00B123E1">
        <w:rPr>
          <w:sz w:val="24"/>
          <w:szCs w:val="24"/>
        </w:rPr>
        <w:t xml:space="preserve">, а с числом рядов более 20 должны иметь предел огнестойкости  не менее R 45, класс пожарной </w:t>
      </w:r>
      <w:r w:rsidR="00174AB9" w:rsidRPr="00B123E1">
        <w:rPr>
          <w:sz w:val="24"/>
          <w:szCs w:val="24"/>
        </w:rPr>
        <w:lastRenderedPageBreak/>
        <w:t>опасности К0.</w:t>
      </w:r>
    </w:p>
    <w:p w:rsidR="00031B35" w:rsidRPr="00B123E1" w:rsidRDefault="00031B35" w:rsidP="001E789C">
      <w:pPr>
        <w:widowControl/>
        <w:spacing w:line="360" w:lineRule="auto"/>
        <w:ind w:firstLine="720"/>
        <w:jc w:val="both"/>
        <w:rPr>
          <w:sz w:val="24"/>
          <w:szCs w:val="24"/>
        </w:rPr>
      </w:pPr>
      <w:r w:rsidRPr="00B123E1">
        <w:rPr>
          <w:sz w:val="24"/>
          <w:szCs w:val="24"/>
        </w:rPr>
        <w:t>При этом не допускается размещение под трибунами горючих веществ и материалов.</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521EB" w:rsidRPr="00B123E1" w:rsidTr="00D83607">
        <w:tc>
          <w:tcPr>
            <w:tcW w:w="5529" w:type="dxa"/>
            <w:shd w:val="clear" w:color="auto" w:fill="auto"/>
          </w:tcPr>
          <w:p w:rsidR="004521EB" w:rsidRPr="00B123E1" w:rsidRDefault="004521EB" w:rsidP="00D83607">
            <w:pPr>
              <w:rPr>
                <w:color w:val="FF0000"/>
              </w:rPr>
            </w:pPr>
            <w:r w:rsidRPr="00B123E1">
              <w:rPr>
                <w:color w:val="FF0000"/>
              </w:rPr>
              <w:t>Текст последнего абзаца п. 6.7.21: «При этом не допускается размещение под трибунами горючих веществ и материалов» следует заменить текстом: «Не допускается размещение под трибунами помещений категории взрывопожарной и пожарной опасности А; Б; В1-В3».</w:t>
            </w:r>
          </w:p>
          <w:p w:rsidR="004521EB" w:rsidRPr="00B123E1" w:rsidRDefault="004521EB" w:rsidP="00D83607">
            <w:pPr>
              <w:rPr>
                <w:color w:val="FF0000"/>
              </w:rPr>
            </w:pPr>
            <w:r w:rsidRPr="00B123E1">
              <w:rPr>
                <w:color w:val="FF0000"/>
              </w:rPr>
              <w:t>При этом, данное требование является сферой регулирования СП 4.13130.</w:t>
            </w:r>
          </w:p>
        </w:tc>
        <w:tc>
          <w:tcPr>
            <w:tcW w:w="4536" w:type="dxa"/>
            <w:shd w:val="clear" w:color="auto" w:fill="auto"/>
          </w:tcPr>
          <w:p w:rsidR="004521EB" w:rsidRPr="00B123E1" w:rsidRDefault="004521EB" w:rsidP="00D83607">
            <w:pPr>
              <w:rPr>
                <w:color w:val="FF0000"/>
              </w:rPr>
            </w:pPr>
            <w:r w:rsidRPr="00B123E1">
              <w:rPr>
                <w:color w:val="FF0000"/>
              </w:rPr>
              <w:t>Исключение нелепых ограничений, противоречащих, в т.ч. СП 4.13130 п. 5.4.8, разрешающем размещение тиров в подтрибунных помещениях.</w:t>
            </w:r>
          </w:p>
        </w:tc>
      </w:tr>
    </w:tbl>
    <w:p w:rsidR="00031B35" w:rsidRPr="00B123E1" w:rsidRDefault="00502093" w:rsidP="001E789C">
      <w:pPr>
        <w:widowControl/>
        <w:spacing w:line="360" w:lineRule="auto"/>
        <w:ind w:firstLine="720"/>
        <w:jc w:val="both"/>
        <w:rPr>
          <w:sz w:val="24"/>
          <w:szCs w:val="24"/>
        </w:rPr>
      </w:pPr>
      <w:r w:rsidRPr="00B123E1">
        <w:rPr>
          <w:sz w:val="24"/>
          <w:szCs w:val="24"/>
        </w:rPr>
        <w:t>6.7.22 </w:t>
      </w:r>
      <w:r w:rsidR="00031B35" w:rsidRPr="00B123E1">
        <w:rPr>
          <w:sz w:val="24"/>
          <w:szCs w:val="24"/>
        </w:rPr>
        <w:t>В крытых спортивных сооружениях несущие конструкции стационарных трибун</w:t>
      </w:r>
      <w:r w:rsidR="00E72F97" w:rsidRPr="00B123E1">
        <w:rPr>
          <w:sz w:val="24"/>
          <w:szCs w:val="24"/>
        </w:rPr>
        <w:t xml:space="preserve"> </w:t>
      </w:r>
      <w:r w:rsidR="00031B35" w:rsidRPr="00B123E1">
        <w:rPr>
          <w:sz w:val="24"/>
          <w:szCs w:val="24"/>
        </w:rPr>
        <w:t xml:space="preserve"> вместимостью более 600 зрителей следует выполнять с пределом огнестойкости не менее R</w:t>
      </w:r>
      <w:r w:rsidR="00E72F97" w:rsidRPr="00B123E1">
        <w:rPr>
          <w:sz w:val="24"/>
          <w:szCs w:val="24"/>
        </w:rPr>
        <w:t> </w:t>
      </w:r>
      <w:r w:rsidR="00031B35" w:rsidRPr="00B123E1">
        <w:rPr>
          <w:sz w:val="24"/>
          <w:szCs w:val="24"/>
        </w:rPr>
        <w:t xml:space="preserve">60 класса </w:t>
      </w:r>
      <w:r w:rsidR="00E72F97" w:rsidRPr="00B123E1">
        <w:rPr>
          <w:sz w:val="24"/>
          <w:szCs w:val="24"/>
        </w:rPr>
        <w:t>пожарной опасности К0</w:t>
      </w:r>
      <w:r w:rsidR="000527C9" w:rsidRPr="00B123E1">
        <w:rPr>
          <w:sz w:val="24"/>
          <w:szCs w:val="24"/>
        </w:rPr>
        <w:t>;</w:t>
      </w:r>
      <w:r w:rsidR="00E72F97" w:rsidRPr="00B123E1">
        <w:rPr>
          <w:sz w:val="24"/>
          <w:szCs w:val="24"/>
        </w:rPr>
        <w:t xml:space="preserve"> </w:t>
      </w:r>
      <w:r w:rsidR="00031B35" w:rsidRPr="00B123E1">
        <w:rPr>
          <w:sz w:val="24"/>
          <w:szCs w:val="24"/>
        </w:rPr>
        <w:t>от 300 до 600 зрителей</w:t>
      </w:r>
      <w:r w:rsidR="00204305" w:rsidRPr="00B123E1">
        <w:rPr>
          <w:sz w:val="24"/>
          <w:szCs w:val="24"/>
        </w:rPr>
        <w:t xml:space="preserve"> – </w:t>
      </w:r>
      <w:r w:rsidR="00031B35" w:rsidRPr="00B123E1">
        <w:rPr>
          <w:sz w:val="24"/>
          <w:szCs w:val="24"/>
        </w:rPr>
        <w:t>R</w:t>
      </w:r>
      <w:r w:rsidR="00E72F97" w:rsidRPr="00B123E1">
        <w:rPr>
          <w:sz w:val="24"/>
          <w:szCs w:val="24"/>
        </w:rPr>
        <w:t> </w:t>
      </w:r>
      <w:r w:rsidR="00031B35" w:rsidRPr="00B123E1">
        <w:rPr>
          <w:sz w:val="24"/>
          <w:szCs w:val="24"/>
        </w:rPr>
        <w:t xml:space="preserve">45 </w:t>
      </w:r>
      <w:r w:rsidR="00447E25" w:rsidRPr="00B123E1">
        <w:rPr>
          <w:sz w:val="24"/>
          <w:szCs w:val="24"/>
        </w:rPr>
        <w:t xml:space="preserve">и </w:t>
      </w:r>
      <w:r w:rsidR="00031B35" w:rsidRPr="00B123E1">
        <w:rPr>
          <w:sz w:val="24"/>
          <w:szCs w:val="24"/>
        </w:rPr>
        <w:t>К0</w:t>
      </w:r>
      <w:r w:rsidR="000527C9" w:rsidRPr="00B123E1">
        <w:rPr>
          <w:sz w:val="24"/>
          <w:szCs w:val="24"/>
        </w:rPr>
        <w:t>;</w:t>
      </w:r>
      <w:r w:rsidR="00031B35" w:rsidRPr="00B123E1">
        <w:rPr>
          <w:sz w:val="24"/>
          <w:szCs w:val="24"/>
        </w:rPr>
        <w:t xml:space="preserve"> а менее 300 зрителей</w:t>
      </w:r>
      <w:r w:rsidR="00204305" w:rsidRPr="00B123E1">
        <w:rPr>
          <w:sz w:val="24"/>
          <w:szCs w:val="24"/>
        </w:rPr>
        <w:t xml:space="preserve"> – </w:t>
      </w:r>
      <w:r w:rsidR="00031B35" w:rsidRPr="00B123E1">
        <w:rPr>
          <w:sz w:val="24"/>
          <w:szCs w:val="24"/>
        </w:rPr>
        <w:t>R</w:t>
      </w:r>
      <w:r w:rsidR="00E72F97" w:rsidRPr="00B123E1">
        <w:rPr>
          <w:sz w:val="24"/>
          <w:szCs w:val="24"/>
        </w:rPr>
        <w:t> </w:t>
      </w:r>
      <w:r w:rsidR="00031B35" w:rsidRPr="00B123E1">
        <w:rPr>
          <w:sz w:val="24"/>
          <w:szCs w:val="24"/>
        </w:rPr>
        <w:t xml:space="preserve">15 </w:t>
      </w:r>
      <w:r w:rsidR="00447E25" w:rsidRPr="00B123E1">
        <w:rPr>
          <w:sz w:val="24"/>
          <w:szCs w:val="24"/>
        </w:rPr>
        <w:t xml:space="preserve">и К0, </w:t>
      </w:r>
      <w:r w:rsidR="00031B35" w:rsidRPr="00B123E1">
        <w:rPr>
          <w:sz w:val="24"/>
          <w:szCs w:val="24"/>
        </w:rPr>
        <w:t>К1.</w:t>
      </w:r>
    </w:p>
    <w:p w:rsidR="00174AB9" w:rsidRPr="00B123E1" w:rsidRDefault="00174AB9" w:rsidP="001E789C">
      <w:pPr>
        <w:widowControl/>
        <w:spacing w:line="360" w:lineRule="auto"/>
        <w:ind w:firstLine="720"/>
        <w:jc w:val="both"/>
        <w:rPr>
          <w:sz w:val="24"/>
          <w:szCs w:val="24"/>
        </w:rPr>
      </w:pPr>
      <w:r w:rsidRPr="00B123E1">
        <w:rPr>
          <w:sz w:val="24"/>
          <w:szCs w:val="24"/>
        </w:rPr>
        <w:t>При этом перекрытия под трибунами должны быть противопожарными - 2-го типа при вместимости трибун более 600 зрителей, 3 и 4 типов - пр</w:t>
      </w:r>
      <w:r w:rsidR="00FD6016" w:rsidRPr="00B123E1">
        <w:rPr>
          <w:sz w:val="24"/>
          <w:szCs w:val="24"/>
        </w:rPr>
        <w:t xml:space="preserve">и вместимости трибун от 300 до </w:t>
      </w:r>
      <w:r w:rsidRPr="00B123E1">
        <w:rPr>
          <w:sz w:val="24"/>
          <w:szCs w:val="24"/>
        </w:rPr>
        <w:t>600 зрителей</w:t>
      </w:r>
      <w:r w:rsidR="000A592F" w:rsidRPr="00B123E1">
        <w:rPr>
          <w:sz w:val="24"/>
          <w:szCs w:val="24"/>
        </w:rPr>
        <w:t xml:space="preserve"> </w:t>
      </w:r>
      <w:r w:rsidRPr="00B123E1">
        <w:rPr>
          <w:sz w:val="24"/>
          <w:szCs w:val="24"/>
        </w:rPr>
        <w:t>и менее 300 зрителей соответственно.</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4521EB" w:rsidRPr="00B123E1" w:rsidTr="00D83607">
        <w:tc>
          <w:tcPr>
            <w:tcW w:w="5529" w:type="dxa"/>
            <w:shd w:val="clear" w:color="auto" w:fill="auto"/>
          </w:tcPr>
          <w:p w:rsidR="004521EB" w:rsidRPr="00B123E1" w:rsidRDefault="004521EB" w:rsidP="00D83607">
            <w:pPr>
              <w:rPr>
                <w:color w:val="FF0000"/>
              </w:rPr>
            </w:pPr>
            <w:r w:rsidRPr="00B123E1">
              <w:rPr>
                <w:color w:val="FF0000"/>
              </w:rPr>
              <w:t>Привести разъяснение словосочетания: «перекрытия под трибунами», употребленного в п. 6.7.21 и 6.7.22. Входит ли в это понятие наклонная конструкция, непосредственно образующая трибуну с местами для зрителей, которая перекрытием является, но не «под трибунами».</w:t>
            </w:r>
          </w:p>
        </w:tc>
        <w:tc>
          <w:tcPr>
            <w:tcW w:w="4536" w:type="dxa"/>
            <w:shd w:val="clear" w:color="auto" w:fill="auto"/>
          </w:tcPr>
          <w:p w:rsidR="004521EB" w:rsidRPr="00B123E1" w:rsidRDefault="004521EB" w:rsidP="00D83607">
            <w:pPr>
              <w:rPr>
                <w:color w:val="FF0000"/>
              </w:rPr>
            </w:pPr>
            <w:r w:rsidRPr="00B123E1">
              <w:rPr>
                <w:color w:val="FF0000"/>
              </w:rPr>
              <w:t>Разъяснение требований</w:t>
            </w:r>
          </w:p>
        </w:tc>
      </w:tr>
    </w:tbl>
    <w:p w:rsidR="00031B35" w:rsidRPr="00B123E1" w:rsidRDefault="00031B35" w:rsidP="001E789C">
      <w:pPr>
        <w:widowControl/>
        <w:spacing w:line="360" w:lineRule="auto"/>
        <w:ind w:firstLine="720"/>
        <w:jc w:val="both"/>
        <w:rPr>
          <w:sz w:val="24"/>
          <w:szCs w:val="24"/>
        </w:rPr>
      </w:pPr>
      <w:r w:rsidRPr="00B123E1">
        <w:rPr>
          <w:spacing w:val="-4"/>
          <w:sz w:val="24"/>
          <w:szCs w:val="24"/>
        </w:rPr>
        <w:t>Предел огнестойкости несущих конструкций трансформируемых трибун</w:t>
      </w:r>
      <w:r w:rsidRPr="00B123E1">
        <w:rPr>
          <w:sz w:val="24"/>
          <w:szCs w:val="24"/>
        </w:rPr>
        <w:t xml:space="preserve"> (выдвижных и т.</w:t>
      </w:r>
      <w:r w:rsidR="00E72F97" w:rsidRPr="00B123E1">
        <w:rPr>
          <w:sz w:val="24"/>
          <w:szCs w:val="24"/>
        </w:rPr>
        <w:t> </w:t>
      </w:r>
      <w:r w:rsidRPr="00B123E1">
        <w:rPr>
          <w:sz w:val="24"/>
          <w:szCs w:val="24"/>
        </w:rPr>
        <w:t>п.) независимо от вместимости должен быть не менее R</w:t>
      </w:r>
      <w:r w:rsidR="00E72F97" w:rsidRPr="00B123E1">
        <w:rPr>
          <w:sz w:val="24"/>
          <w:szCs w:val="24"/>
        </w:rPr>
        <w:t> </w:t>
      </w:r>
      <w:r w:rsidRPr="00B123E1">
        <w:rPr>
          <w:sz w:val="24"/>
          <w:szCs w:val="24"/>
        </w:rPr>
        <w:t>15.</w:t>
      </w:r>
    </w:p>
    <w:p w:rsidR="00031B35" w:rsidRDefault="00031B35" w:rsidP="001E789C">
      <w:pPr>
        <w:widowControl/>
        <w:spacing w:line="360" w:lineRule="auto"/>
        <w:ind w:firstLine="720"/>
        <w:jc w:val="both"/>
        <w:rPr>
          <w:sz w:val="24"/>
          <w:szCs w:val="24"/>
        </w:rPr>
      </w:pPr>
      <w:r w:rsidRPr="00B123E1">
        <w:rPr>
          <w:sz w:val="24"/>
          <w:szCs w:val="24"/>
        </w:rPr>
        <w:t>Привед</w:t>
      </w:r>
      <w:r w:rsidR="00E72F97" w:rsidRPr="00B123E1">
        <w:rPr>
          <w:sz w:val="24"/>
          <w:szCs w:val="24"/>
        </w:rPr>
        <w:t>е</w:t>
      </w:r>
      <w:r w:rsidRPr="00B123E1">
        <w:rPr>
          <w:sz w:val="24"/>
          <w:szCs w:val="24"/>
        </w:rPr>
        <w:t>нные требования не распространяются на временные зрительские места, устанавливаемые на полу арены при ее трансформации.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197829" w:rsidRPr="00B123E1" w:rsidTr="009934B3">
        <w:tc>
          <w:tcPr>
            <w:tcW w:w="5529" w:type="dxa"/>
            <w:shd w:val="clear" w:color="auto" w:fill="auto"/>
          </w:tcPr>
          <w:p w:rsidR="00197829" w:rsidRPr="00B123E1" w:rsidRDefault="00197829" w:rsidP="00197829">
            <w:pPr>
              <w:rPr>
                <w:color w:val="FF0000"/>
              </w:rPr>
            </w:pPr>
            <w:r w:rsidRPr="00197829">
              <w:rPr>
                <w:color w:val="FF0000"/>
              </w:rPr>
              <w:t>6.7.22. Приведенные требования не распространяются на временные</w:t>
            </w:r>
            <w:r>
              <w:rPr>
                <w:color w:val="FF0000"/>
              </w:rPr>
              <w:t xml:space="preserve"> </w:t>
            </w:r>
            <w:r w:rsidRPr="00197829">
              <w:rPr>
                <w:color w:val="FF0000"/>
              </w:rPr>
              <w:t>зрительские места, устанавливаемые на полу арены при ее трансформации</w:t>
            </w:r>
          </w:p>
        </w:tc>
        <w:tc>
          <w:tcPr>
            <w:tcW w:w="4536" w:type="dxa"/>
            <w:shd w:val="clear" w:color="auto" w:fill="auto"/>
          </w:tcPr>
          <w:p w:rsidR="00197829" w:rsidRPr="00B123E1" w:rsidRDefault="00197829" w:rsidP="009934B3">
            <w:pPr>
              <w:rPr>
                <w:color w:val="FF0000"/>
              </w:rPr>
            </w:pPr>
            <w:r w:rsidRPr="00197829">
              <w:rPr>
                <w:color w:val="FF0000"/>
              </w:rPr>
              <w:t>Что значит «временные зрительские места»?</w:t>
            </w:r>
          </w:p>
        </w:tc>
      </w:tr>
    </w:tbl>
    <w:p w:rsidR="00031B35" w:rsidRPr="00B123E1" w:rsidRDefault="00EE518A" w:rsidP="001E789C">
      <w:pPr>
        <w:widowControl/>
        <w:spacing w:line="360" w:lineRule="auto"/>
        <w:ind w:firstLine="720"/>
        <w:jc w:val="both"/>
        <w:rPr>
          <w:spacing w:val="-2"/>
          <w:sz w:val="24"/>
          <w:szCs w:val="24"/>
        </w:rPr>
      </w:pPr>
      <w:r w:rsidRPr="00B123E1">
        <w:rPr>
          <w:spacing w:val="-2"/>
          <w:sz w:val="24"/>
          <w:szCs w:val="24"/>
        </w:rPr>
        <w:t>6.7.23</w:t>
      </w:r>
      <w:r w:rsidR="00E72F97" w:rsidRPr="00B123E1">
        <w:rPr>
          <w:spacing w:val="-2"/>
          <w:sz w:val="24"/>
          <w:szCs w:val="24"/>
        </w:rPr>
        <w:t> </w:t>
      </w:r>
      <w:r w:rsidR="00031B35" w:rsidRPr="00B123E1">
        <w:rPr>
          <w:spacing w:val="-2"/>
          <w:sz w:val="24"/>
          <w:szCs w:val="24"/>
        </w:rPr>
        <w:t>Здания библиотек и архивов следует проектировать не выше 28</w:t>
      </w:r>
      <w:r w:rsidR="00E72F97" w:rsidRPr="00B123E1">
        <w:rPr>
          <w:spacing w:val="-2"/>
          <w:sz w:val="24"/>
          <w:szCs w:val="24"/>
        </w:rPr>
        <w:t> </w:t>
      </w:r>
      <w:r w:rsidR="00031B35" w:rsidRPr="00B123E1">
        <w:rPr>
          <w:spacing w:val="-2"/>
          <w:sz w:val="24"/>
          <w:szCs w:val="24"/>
        </w:rPr>
        <w:t xml:space="preserve">м. </w:t>
      </w:r>
    </w:p>
    <w:p w:rsidR="00031B35" w:rsidRPr="00B123E1" w:rsidRDefault="00EE518A" w:rsidP="001E789C">
      <w:pPr>
        <w:widowControl/>
        <w:spacing w:line="360" w:lineRule="auto"/>
        <w:ind w:firstLine="720"/>
        <w:jc w:val="both"/>
        <w:rPr>
          <w:sz w:val="24"/>
          <w:szCs w:val="24"/>
        </w:rPr>
      </w:pPr>
      <w:r w:rsidRPr="00B123E1">
        <w:rPr>
          <w:sz w:val="24"/>
          <w:szCs w:val="24"/>
        </w:rPr>
        <w:t>6.7.24</w:t>
      </w:r>
      <w:r w:rsidR="00E72F97" w:rsidRPr="00B123E1">
        <w:rPr>
          <w:sz w:val="24"/>
          <w:szCs w:val="24"/>
        </w:rPr>
        <w:t> </w:t>
      </w:r>
      <w:r w:rsidR="00031B35" w:rsidRPr="00B123E1">
        <w:rPr>
          <w:sz w:val="24"/>
          <w:szCs w:val="24"/>
        </w:rPr>
        <w:t>Здания санаториев</w:t>
      </w:r>
      <w:r w:rsidR="00447E25" w:rsidRPr="00B123E1">
        <w:rPr>
          <w:sz w:val="24"/>
          <w:szCs w:val="24"/>
        </w:rPr>
        <w:t>, учреждений отдыха и туризма</w:t>
      </w:r>
      <w:r w:rsidR="00031B35" w:rsidRPr="00B123E1">
        <w:rPr>
          <w:sz w:val="24"/>
          <w:szCs w:val="24"/>
        </w:rPr>
        <w:t xml:space="preserve"> </w:t>
      </w:r>
      <w:r w:rsidR="00447E25" w:rsidRPr="00B123E1">
        <w:rPr>
          <w:sz w:val="24"/>
          <w:szCs w:val="24"/>
        </w:rPr>
        <w:t xml:space="preserve">(за исключением, гостиниц) </w:t>
      </w:r>
      <w:r w:rsidR="00031B35" w:rsidRPr="00B123E1">
        <w:rPr>
          <w:sz w:val="24"/>
          <w:szCs w:val="24"/>
        </w:rPr>
        <w:t>следует проектировать не выше 28</w:t>
      </w:r>
      <w:r w:rsidR="00E72F97" w:rsidRPr="00B123E1">
        <w:rPr>
          <w:sz w:val="24"/>
          <w:szCs w:val="24"/>
        </w:rPr>
        <w:t> </w:t>
      </w:r>
      <w:r w:rsidR="00031B35" w:rsidRPr="00B123E1">
        <w:rPr>
          <w:sz w:val="24"/>
          <w:szCs w:val="24"/>
        </w:rPr>
        <w:t xml:space="preserve">м.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42B16" w:rsidRPr="00B123E1" w:rsidTr="00D83607">
        <w:tc>
          <w:tcPr>
            <w:tcW w:w="5529" w:type="dxa"/>
            <w:shd w:val="clear" w:color="auto" w:fill="auto"/>
          </w:tcPr>
          <w:p w:rsidR="00542B16" w:rsidRPr="00B123E1" w:rsidRDefault="00542B16" w:rsidP="00D83607">
            <w:pPr>
              <w:rPr>
                <w:color w:val="FF0000"/>
              </w:rPr>
            </w:pPr>
            <w:r w:rsidRPr="00B123E1">
              <w:rPr>
                <w:color w:val="FF0000"/>
              </w:rPr>
              <w:t>Авторам актуализации следует разобраться, чем различаются «здания учреждений отдыха и туризма» по п. 6.7.24 от «домов отдыха общего типа, кемпингов, мотелей и пансионатов» по п. 6.7.25, и после этого формулировать требования по огнестойкости для объектов защиты КФПО Ф1.2.</w:t>
            </w:r>
          </w:p>
        </w:tc>
        <w:tc>
          <w:tcPr>
            <w:tcW w:w="4536" w:type="dxa"/>
            <w:shd w:val="clear" w:color="auto" w:fill="auto"/>
          </w:tcPr>
          <w:p w:rsidR="00542B16" w:rsidRPr="00B123E1" w:rsidRDefault="00542B16" w:rsidP="00D83607">
            <w:pPr>
              <w:rPr>
                <w:color w:val="FF0000"/>
              </w:rPr>
            </w:pPr>
            <w:r w:rsidRPr="00B123E1">
              <w:rPr>
                <w:color w:val="FF0000"/>
              </w:rPr>
              <w:t>Исключение нормативных противоречий.</w:t>
            </w:r>
          </w:p>
        </w:tc>
      </w:tr>
    </w:tbl>
    <w:p w:rsidR="00031B35" w:rsidRPr="00B123E1" w:rsidRDefault="00031B35" w:rsidP="001E789C">
      <w:pPr>
        <w:widowControl/>
        <w:spacing w:line="360" w:lineRule="auto"/>
        <w:ind w:firstLine="720"/>
        <w:jc w:val="both"/>
        <w:rPr>
          <w:sz w:val="24"/>
          <w:szCs w:val="24"/>
        </w:rPr>
      </w:pPr>
      <w:r w:rsidRPr="00B123E1">
        <w:rPr>
          <w:sz w:val="24"/>
          <w:szCs w:val="24"/>
        </w:rPr>
        <w:t xml:space="preserve">Степень огнестойкости спальных корпусов санаториев высотой более </w:t>
      </w:r>
      <w:r w:rsidR="00E72F97" w:rsidRPr="00B123E1">
        <w:rPr>
          <w:sz w:val="24"/>
          <w:szCs w:val="24"/>
        </w:rPr>
        <w:t>двух</w:t>
      </w:r>
      <w:r w:rsidRPr="00B123E1">
        <w:rPr>
          <w:sz w:val="24"/>
          <w:szCs w:val="24"/>
        </w:rPr>
        <w:t xml:space="preserve"> этажей должна быть не ниже II, класс конструктивной пожарной опасности</w:t>
      </w:r>
      <w:r w:rsidR="00204305" w:rsidRPr="00B123E1">
        <w:rPr>
          <w:sz w:val="24"/>
          <w:szCs w:val="24"/>
        </w:rPr>
        <w:t xml:space="preserve"> – </w:t>
      </w:r>
      <w:r w:rsidRPr="00B123E1">
        <w:rPr>
          <w:sz w:val="24"/>
          <w:szCs w:val="24"/>
        </w:rPr>
        <w:t>С0.</w:t>
      </w:r>
    </w:p>
    <w:p w:rsidR="00031B35" w:rsidRPr="00B123E1" w:rsidRDefault="00031B35" w:rsidP="001E789C">
      <w:pPr>
        <w:widowControl/>
        <w:spacing w:line="360" w:lineRule="auto"/>
        <w:ind w:firstLine="720"/>
        <w:jc w:val="both"/>
        <w:rPr>
          <w:sz w:val="24"/>
          <w:szCs w:val="24"/>
        </w:rPr>
      </w:pPr>
      <w:r w:rsidRPr="00B123E1">
        <w:rPr>
          <w:sz w:val="24"/>
          <w:szCs w:val="24"/>
        </w:rPr>
        <w:t>Двухэтажные спальные корпуса санато</w:t>
      </w:r>
      <w:r w:rsidR="00E72F97" w:rsidRPr="00B123E1">
        <w:rPr>
          <w:sz w:val="24"/>
          <w:szCs w:val="24"/>
        </w:rPr>
        <w:t xml:space="preserve">риев допускается проектировать </w:t>
      </w:r>
      <w:r w:rsidR="00EE518A" w:rsidRPr="00B123E1">
        <w:rPr>
          <w:sz w:val="24"/>
          <w:szCs w:val="24"/>
        </w:rPr>
        <w:t xml:space="preserve">III </w:t>
      </w:r>
      <w:r w:rsidRPr="00B123E1">
        <w:rPr>
          <w:sz w:val="24"/>
          <w:szCs w:val="24"/>
        </w:rPr>
        <w:t>степени огнестойкости класса кон</w:t>
      </w:r>
      <w:r w:rsidR="00E72F97" w:rsidRPr="00B123E1">
        <w:rPr>
          <w:sz w:val="24"/>
          <w:szCs w:val="24"/>
        </w:rPr>
        <w:t xml:space="preserve">структивной пожарной опасности </w:t>
      </w:r>
      <w:r w:rsidRPr="00B123E1">
        <w:rPr>
          <w:sz w:val="24"/>
          <w:szCs w:val="24"/>
        </w:rPr>
        <w:t>С0.</w:t>
      </w:r>
    </w:p>
    <w:p w:rsidR="00031B35" w:rsidRPr="00B123E1" w:rsidRDefault="00031B35" w:rsidP="001E789C">
      <w:pPr>
        <w:widowControl/>
        <w:spacing w:line="360" w:lineRule="auto"/>
        <w:ind w:firstLine="720"/>
        <w:jc w:val="both"/>
        <w:rPr>
          <w:sz w:val="24"/>
          <w:szCs w:val="24"/>
        </w:rPr>
      </w:pPr>
      <w:r w:rsidRPr="00B123E1">
        <w:rPr>
          <w:sz w:val="24"/>
          <w:szCs w:val="24"/>
        </w:rPr>
        <w:lastRenderedPageBreak/>
        <w:t>Число мест в жилых корпусах санаториев и учреждений отдыха и ту</w:t>
      </w:r>
      <w:r w:rsidR="00EE518A" w:rsidRPr="00B123E1">
        <w:rPr>
          <w:sz w:val="24"/>
          <w:szCs w:val="24"/>
        </w:rPr>
        <w:t xml:space="preserve">ризма I и </w:t>
      </w:r>
      <w:r w:rsidRPr="00B123E1">
        <w:rPr>
          <w:sz w:val="24"/>
          <w:szCs w:val="24"/>
        </w:rPr>
        <w:t xml:space="preserve">II степеней огнестойкости класса </w:t>
      </w:r>
      <w:r w:rsidR="00E72F97" w:rsidRPr="00B123E1">
        <w:rPr>
          <w:sz w:val="24"/>
          <w:szCs w:val="24"/>
        </w:rPr>
        <w:t xml:space="preserve">пожарной опасности </w:t>
      </w:r>
      <w:r w:rsidRPr="00B123E1">
        <w:rPr>
          <w:sz w:val="24"/>
          <w:szCs w:val="24"/>
        </w:rPr>
        <w:t xml:space="preserve">С0 не должно превышать 1000; </w:t>
      </w:r>
      <w:r w:rsidR="00EE518A" w:rsidRPr="00B123E1">
        <w:rPr>
          <w:sz w:val="24"/>
          <w:szCs w:val="24"/>
        </w:rPr>
        <w:t>III</w:t>
      </w:r>
      <w:r w:rsidRPr="00B123E1">
        <w:rPr>
          <w:sz w:val="24"/>
          <w:szCs w:val="24"/>
        </w:rPr>
        <w:t xml:space="preserve"> степени огнестойкости класса </w:t>
      </w:r>
      <w:r w:rsidR="00E72F97" w:rsidRPr="00B123E1">
        <w:rPr>
          <w:sz w:val="24"/>
          <w:szCs w:val="24"/>
        </w:rPr>
        <w:t xml:space="preserve">пожарной опасности </w:t>
      </w:r>
      <w:r w:rsidRPr="00B123E1">
        <w:rPr>
          <w:sz w:val="24"/>
          <w:szCs w:val="24"/>
        </w:rPr>
        <w:t>С0</w:t>
      </w:r>
      <w:r w:rsidR="0045267B" w:rsidRPr="00B123E1">
        <w:rPr>
          <w:sz w:val="24"/>
          <w:szCs w:val="24"/>
        </w:rPr>
        <w:t xml:space="preserve"> – </w:t>
      </w:r>
      <w:r w:rsidRPr="00B123E1">
        <w:rPr>
          <w:sz w:val="24"/>
          <w:szCs w:val="24"/>
        </w:rPr>
        <w:t>150; остальных степеней огнестойкост</w:t>
      </w:r>
      <w:r w:rsidR="00E72F97" w:rsidRPr="00B123E1">
        <w:rPr>
          <w:sz w:val="24"/>
          <w:szCs w:val="24"/>
        </w:rPr>
        <w:t>и</w:t>
      </w:r>
      <w:r w:rsidR="00204305" w:rsidRPr="00B123E1">
        <w:rPr>
          <w:sz w:val="24"/>
          <w:szCs w:val="24"/>
        </w:rPr>
        <w:t xml:space="preserve"> – </w:t>
      </w:r>
      <w:r w:rsidR="00E72F97" w:rsidRPr="00B123E1">
        <w:rPr>
          <w:sz w:val="24"/>
          <w:szCs w:val="24"/>
        </w:rPr>
        <w:t>50.</w:t>
      </w:r>
    </w:p>
    <w:p w:rsidR="00447E25" w:rsidRDefault="00447E25" w:rsidP="001E789C">
      <w:pPr>
        <w:widowControl/>
        <w:spacing w:line="360" w:lineRule="auto"/>
        <w:ind w:firstLine="720"/>
        <w:jc w:val="both"/>
        <w:rPr>
          <w:sz w:val="24"/>
          <w:szCs w:val="24"/>
        </w:rPr>
      </w:pPr>
      <w:r w:rsidRPr="00B123E1">
        <w:rPr>
          <w:sz w:val="24"/>
          <w:szCs w:val="24"/>
        </w:rPr>
        <w:t xml:space="preserve">Спальные помещения, </w:t>
      </w:r>
      <w:r w:rsidR="00FD6016" w:rsidRPr="00B123E1">
        <w:rPr>
          <w:sz w:val="24"/>
          <w:szCs w:val="24"/>
        </w:rPr>
        <w:t xml:space="preserve">предназначенные для размещения </w:t>
      </w:r>
      <w:r w:rsidRPr="00B123E1">
        <w:rPr>
          <w:sz w:val="24"/>
          <w:szCs w:val="24"/>
        </w:rPr>
        <w:t>семей с детьми, следует размещать в отдельных зданиях или отдельных частях зданий, выделенных противопожарными перегородками 1 типа, высотой не более ше</w:t>
      </w:r>
      <w:r w:rsidR="00CE53E0" w:rsidRPr="00B123E1">
        <w:rPr>
          <w:sz w:val="24"/>
          <w:szCs w:val="24"/>
        </w:rPr>
        <w:t xml:space="preserve">сти этажей, имеющих </w:t>
      </w:r>
      <w:r w:rsidRPr="00B123E1">
        <w:rPr>
          <w:sz w:val="24"/>
          <w:szCs w:val="24"/>
        </w:rPr>
        <w:t>изолированные от других частей зданий эвакуационные выходы</w:t>
      </w:r>
      <w:r w:rsidR="0045267B" w:rsidRPr="00B123E1">
        <w:rPr>
          <w:sz w:val="24"/>
          <w:szCs w:val="24"/>
        </w:rPr>
        <w:t xml:space="preserve">. При этом спальные помещения </w:t>
      </w:r>
      <w:r w:rsidR="00CE53E0" w:rsidRPr="00B123E1">
        <w:rPr>
          <w:sz w:val="24"/>
          <w:szCs w:val="24"/>
        </w:rPr>
        <w:t xml:space="preserve">должны иметь аварийный </w:t>
      </w:r>
      <w:r w:rsidRPr="00B123E1">
        <w:rPr>
          <w:sz w:val="24"/>
          <w:szCs w:val="24"/>
        </w:rPr>
        <w:t>вы</w:t>
      </w:r>
      <w:r w:rsidR="00CE53E0" w:rsidRPr="00B123E1">
        <w:rPr>
          <w:sz w:val="24"/>
          <w:szCs w:val="24"/>
        </w:rPr>
        <w:t xml:space="preserve">ход, соответствующий </w:t>
      </w:r>
      <w:r w:rsidRPr="00B123E1">
        <w:rPr>
          <w:sz w:val="24"/>
          <w:szCs w:val="24"/>
        </w:rPr>
        <w:t>одному из следующих требова</w:t>
      </w:r>
      <w:r w:rsidR="0045267B" w:rsidRPr="00B123E1">
        <w:rPr>
          <w:sz w:val="24"/>
          <w:szCs w:val="24"/>
        </w:rPr>
        <w:t>ний:</w:t>
      </w:r>
    </w:p>
    <w:p w:rsidR="00447E25" w:rsidRPr="00B123E1" w:rsidRDefault="00447E25" w:rsidP="001E789C">
      <w:pPr>
        <w:widowControl/>
        <w:spacing w:line="360" w:lineRule="auto"/>
        <w:ind w:firstLine="720"/>
        <w:jc w:val="both"/>
        <w:rPr>
          <w:sz w:val="24"/>
          <w:szCs w:val="24"/>
        </w:rPr>
      </w:pPr>
      <w:r w:rsidRPr="00B123E1">
        <w:rPr>
          <w:sz w:val="24"/>
          <w:szCs w:val="24"/>
        </w:rPr>
        <w:t xml:space="preserve">-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 </w:t>
      </w:r>
    </w:p>
    <w:p w:rsidR="00447E25" w:rsidRPr="00B123E1" w:rsidRDefault="00447E25" w:rsidP="001E789C">
      <w:pPr>
        <w:widowControl/>
        <w:spacing w:line="360" w:lineRule="auto"/>
        <w:ind w:firstLine="720"/>
        <w:jc w:val="both"/>
        <w:rPr>
          <w:sz w:val="24"/>
          <w:szCs w:val="24"/>
        </w:rPr>
      </w:pPr>
      <w:r w:rsidRPr="00B123E1">
        <w:rPr>
          <w:sz w:val="24"/>
          <w:szCs w:val="24"/>
        </w:rPr>
        <w:t xml:space="preserve">- выход должен вести на переход шириной не менее 0,6 метра, ведущий в смежную часть здания; </w:t>
      </w:r>
    </w:p>
    <w:p w:rsidR="00447E25" w:rsidRPr="00B123E1" w:rsidRDefault="00447E25" w:rsidP="001E789C">
      <w:pPr>
        <w:widowControl/>
        <w:spacing w:line="360" w:lineRule="auto"/>
        <w:ind w:firstLine="720"/>
        <w:jc w:val="both"/>
        <w:rPr>
          <w:sz w:val="24"/>
          <w:szCs w:val="24"/>
        </w:rPr>
      </w:pPr>
      <w:r w:rsidRPr="00B123E1">
        <w:rPr>
          <w:sz w:val="24"/>
          <w:szCs w:val="24"/>
        </w:rPr>
        <w:t xml:space="preserve">- выход должен вести на балкон или лоджию, оборудованные наружной лестницей, поэтажно соединяющей балконы или лоджии.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42B16" w:rsidRPr="00B123E1" w:rsidTr="00D83607">
        <w:tc>
          <w:tcPr>
            <w:tcW w:w="5529" w:type="dxa"/>
            <w:shd w:val="clear" w:color="auto" w:fill="auto"/>
          </w:tcPr>
          <w:p w:rsidR="00542B16" w:rsidRPr="00B123E1" w:rsidRDefault="00542B16" w:rsidP="00D83607">
            <w:pPr>
              <w:rPr>
                <w:color w:val="FF0000"/>
              </w:rPr>
            </w:pPr>
            <w:r w:rsidRPr="00B123E1">
              <w:rPr>
                <w:color w:val="FF0000"/>
              </w:rPr>
              <w:t>Требования по устройству аварийных выходов из п.п. 6.7.24; 6.7.25 исключить. Это сфера регулирования СП 1.13130.</w:t>
            </w:r>
          </w:p>
        </w:tc>
        <w:tc>
          <w:tcPr>
            <w:tcW w:w="4536" w:type="dxa"/>
            <w:shd w:val="clear" w:color="auto" w:fill="auto"/>
          </w:tcPr>
          <w:p w:rsidR="00542B16" w:rsidRPr="00B123E1" w:rsidRDefault="00542B16" w:rsidP="00D83607">
            <w:pPr>
              <w:rPr>
                <w:color w:val="FF0000"/>
              </w:rPr>
            </w:pPr>
            <w:r w:rsidRPr="00B123E1">
              <w:rPr>
                <w:color w:val="FF0000"/>
              </w:rPr>
              <w:t>Исключение дублирования.</w:t>
            </w:r>
          </w:p>
        </w:tc>
      </w:tr>
      <w:tr w:rsidR="00197829" w:rsidRPr="00B123E1" w:rsidTr="00D83607">
        <w:tc>
          <w:tcPr>
            <w:tcW w:w="5529" w:type="dxa"/>
            <w:shd w:val="clear" w:color="auto" w:fill="auto"/>
          </w:tcPr>
          <w:p w:rsidR="00197829" w:rsidRPr="00B123E1" w:rsidRDefault="00197829" w:rsidP="00D83607">
            <w:pPr>
              <w:rPr>
                <w:color w:val="FF0000"/>
              </w:rPr>
            </w:pPr>
          </w:p>
        </w:tc>
        <w:tc>
          <w:tcPr>
            <w:tcW w:w="4536" w:type="dxa"/>
            <w:shd w:val="clear" w:color="auto" w:fill="auto"/>
          </w:tcPr>
          <w:p w:rsidR="00197829" w:rsidRPr="00197829" w:rsidRDefault="00197829" w:rsidP="00197829">
            <w:pPr>
              <w:rPr>
                <w:color w:val="FF0000"/>
              </w:rPr>
            </w:pPr>
            <w:r w:rsidRPr="00197829">
              <w:rPr>
                <w:color w:val="FF0000"/>
              </w:rPr>
              <w:t>Требования по эвакуации и аварийным выходам относится к СП 1.13130.2009 – Исключить. Если вводите Подглавы: Больницы, Поликлиники и т.д. то должна быть соот. нумерация таких подглав и пунктов. Нарушение п.4.2.1.1 по формированию отдельных положений стандарта (СП).</w:t>
            </w:r>
          </w:p>
          <w:p w:rsidR="00197829" w:rsidRDefault="00197829" w:rsidP="00197829">
            <w:pPr>
              <w:rPr>
                <w:color w:val="FF0000"/>
              </w:rPr>
            </w:pPr>
            <w:r w:rsidRPr="00197829">
              <w:rPr>
                <w:color w:val="FF0000"/>
              </w:rPr>
              <w:t xml:space="preserve">ГОСТ 1.5-2001 4.2.1.1 </w:t>
            </w:r>
          </w:p>
          <w:p w:rsidR="00197829" w:rsidRPr="00B123E1" w:rsidRDefault="00197829" w:rsidP="00197829">
            <w:pPr>
              <w:rPr>
                <w:color w:val="FF0000"/>
              </w:rPr>
            </w:pPr>
            <w:r w:rsidRPr="00197829">
              <w:rPr>
                <w:color w:val="FF0000"/>
              </w:rPr>
              <w:t>При делении текста стандарта на пункты и подпункты необходимо, чтобы каждый пункт (подпункт) составлял отдельное положение стандарта, то есть содержал законченную логическую единицу.»</w:t>
            </w:r>
          </w:p>
        </w:tc>
      </w:tr>
    </w:tbl>
    <w:p w:rsidR="00174AB9" w:rsidRDefault="00174AB9" w:rsidP="001E789C">
      <w:pPr>
        <w:widowControl/>
        <w:spacing w:line="360" w:lineRule="auto"/>
        <w:ind w:firstLine="720"/>
        <w:jc w:val="both"/>
        <w:rPr>
          <w:sz w:val="24"/>
          <w:szCs w:val="24"/>
        </w:rPr>
      </w:pPr>
      <w:r w:rsidRPr="00B123E1">
        <w:rPr>
          <w:sz w:val="24"/>
          <w:szCs w:val="24"/>
        </w:rPr>
        <w:t xml:space="preserve">6.7.25 Степень огнестойкости гостиниц, домов отдыха общего типа, кемпингов, мотелей и пансионатов высотой более двух этажей должна быть не ниже III, класс конструктивной пожарной опасности С0.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197829" w:rsidRPr="00B123E1" w:rsidTr="009934B3">
        <w:tc>
          <w:tcPr>
            <w:tcW w:w="5529" w:type="dxa"/>
            <w:shd w:val="clear" w:color="auto" w:fill="auto"/>
          </w:tcPr>
          <w:p w:rsidR="00197829" w:rsidRPr="00197829" w:rsidRDefault="00197829" w:rsidP="00197829">
            <w:pPr>
              <w:widowControl/>
              <w:spacing w:line="360" w:lineRule="auto"/>
              <w:ind w:firstLine="720"/>
              <w:jc w:val="both"/>
              <w:rPr>
                <w:sz w:val="24"/>
                <w:szCs w:val="24"/>
              </w:rPr>
            </w:pPr>
            <w:r w:rsidRPr="00197829">
              <w:rPr>
                <w:color w:val="FF0000"/>
              </w:rPr>
              <w:t>6.7.25 Степень огнестойкости гостиниц, домов отдыха общего типа, кемпингов, мотелей и пансионатов высотой более двух этажей должна быть не ниже III, класс конструктивной пожарной опасности С0.</w:t>
            </w:r>
            <w:r w:rsidRPr="00B123E1">
              <w:rPr>
                <w:sz w:val="24"/>
                <w:szCs w:val="24"/>
              </w:rPr>
              <w:t xml:space="preserve"> </w:t>
            </w:r>
          </w:p>
        </w:tc>
        <w:tc>
          <w:tcPr>
            <w:tcW w:w="4536" w:type="dxa"/>
            <w:shd w:val="clear" w:color="auto" w:fill="auto"/>
          </w:tcPr>
          <w:p w:rsidR="00197829" w:rsidRPr="00B123E1" w:rsidRDefault="00197829" w:rsidP="009934B3">
            <w:pPr>
              <w:rPr>
                <w:color w:val="FF0000"/>
              </w:rPr>
            </w:pPr>
            <w:r w:rsidRPr="00197829">
              <w:rPr>
                <w:color w:val="FF0000"/>
              </w:rPr>
              <w:t>Кемпинги и Мотели в советское время всегда являлись типологической единицей (разновидностью) Гостиниц. Предложение записать: «Степень огнестойкости гостиниц (в том числе мотелей и кемпингов)….»</w:t>
            </w:r>
          </w:p>
        </w:tc>
      </w:tr>
    </w:tbl>
    <w:p w:rsidR="00174AB9" w:rsidRPr="00B123E1" w:rsidRDefault="00174AB9" w:rsidP="001E789C">
      <w:pPr>
        <w:widowControl/>
        <w:spacing w:line="360" w:lineRule="auto"/>
        <w:ind w:firstLine="720"/>
        <w:jc w:val="both"/>
        <w:rPr>
          <w:sz w:val="24"/>
          <w:szCs w:val="24"/>
        </w:rPr>
      </w:pPr>
      <w:r w:rsidRPr="00B123E1">
        <w:rPr>
          <w:sz w:val="24"/>
          <w:szCs w:val="24"/>
        </w:rPr>
        <w:lastRenderedPageBreak/>
        <w:t xml:space="preserve">Спальные помещения, предназначенные для размещения семей с деть- ми в домах отдыха общего типа, кемпингах, мотелях и пансионатах следует размещать в отдельных зданиях или отдельных частях зданий, выделенных противопожарными перегородками 1 типа, высотой не более шести этажей, имеющих изолированные от других частей зданий эвакуационные выходы. </w:t>
      </w:r>
    </w:p>
    <w:p w:rsidR="00174AB9" w:rsidRPr="00B123E1" w:rsidRDefault="00174AB9" w:rsidP="001E789C">
      <w:pPr>
        <w:widowControl/>
        <w:spacing w:line="360" w:lineRule="auto"/>
        <w:ind w:firstLine="720"/>
        <w:jc w:val="both"/>
        <w:rPr>
          <w:sz w:val="24"/>
          <w:szCs w:val="24"/>
        </w:rPr>
      </w:pPr>
      <w:r w:rsidRPr="00B123E1">
        <w:rPr>
          <w:sz w:val="24"/>
          <w:szCs w:val="24"/>
        </w:rPr>
        <w:t xml:space="preserve">При этом спальные помещения должны иметь аварийный выход, соответствующий одному из следующих требований: </w:t>
      </w:r>
    </w:p>
    <w:p w:rsidR="00174AB9" w:rsidRPr="00B123E1" w:rsidRDefault="00174AB9" w:rsidP="001E789C">
      <w:pPr>
        <w:widowControl/>
        <w:spacing w:line="360" w:lineRule="auto"/>
        <w:ind w:firstLine="720"/>
        <w:jc w:val="both"/>
        <w:rPr>
          <w:sz w:val="24"/>
          <w:szCs w:val="24"/>
        </w:rPr>
      </w:pPr>
      <w:r w:rsidRPr="00B123E1">
        <w:rPr>
          <w:sz w:val="24"/>
          <w:szCs w:val="24"/>
        </w:rPr>
        <w:t xml:space="preserve">- выход должен вести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 </w:t>
      </w:r>
    </w:p>
    <w:p w:rsidR="00174AB9" w:rsidRPr="00B123E1" w:rsidRDefault="00174AB9" w:rsidP="001E789C">
      <w:pPr>
        <w:widowControl/>
        <w:spacing w:line="360" w:lineRule="auto"/>
        <w:ind w:firstLine="720"/>
        <w:jc w:val="both"/>
        <w:rPr>
          <w:sz w:val="24"/>
          <w:szCs w:val="24"/>
        </w:rPr>
      </w:pPr>
      <w:r w:rsidRPr="00B123E1">
        <w:rPr>
          <w:sz w:val="24"/>
          <w:szCs w:val="24"/>
        </w:rPr>
        <w:t xml:space="preserve">- выход должен вести на переход шириной не менее 0,6 метра, ведущий в смежную часть здания; </w:t>
      </w:r>
    </w:p>
    <w:p w:rsidR="00D0607E" w:rsidRPr="00B123E1" w:rsidRDefault="00174AB9" w:rsidP="001E789C">
      <w:pPr>
        <w:widowControl/>
        <w:spacing w:line="360" w:lineRule="auto"/>
        <w:ind w:firstLine="720"/>
        <w:jc w:val="both"/>
        <w:rPr>
          <w:sz w:val="24"/>
          <w:szCs w:val="24"/>
        </w:rPr>
      </w:pPr>
      <w:r w:rsidRPr="00B123E1">
        <w:rPr>
          <w:sz w:val="24"/>
          <w:szCs w:val="24"/>
        </w:rPr>
        <w:t>- выход должен вести на балкон или лоджию, оборудованные наруж- ной лестницей, поэтажно соединяющей балконы или лоджии.</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0"/>
        <w:gridCol w:w="4792"/>
      </w:tblGrid>
      <w:tr w:rsidR="00542B16" w:rsidRPr="00B123E1" w:rsidTr="00D83607">
        <w:tc>
          <w:tcPr>
            <w:tcW w:w="5529" w:type="dxa"/>
            <w:shd w:val="clear" w:color="auto" w:fill="auto"/>
          </w:tcPr>
          <w:p w:rsidR="00542B16" w:rsidRPr="00B123E1" w:rsidRDefault="00542B16" w:rsidP="00D83607">
            <w:pPr>
              <w:rPr>
                <w:color w:val="FF0000"/>
              </w:rPr>
            </w:pPr>
            <w:r w:rsidRPr="00B123E1">
              <w:rPr>
                <w:color w:val="FF0000"/>
              </w:rPr>
              <w:t>Требования по устройству аварийных выходов из п.п. 6.7.24; 6.7.25 исключить. Это сфера регулирования СП 1.13130.</w:t>
            </w:r>
          </w:p>
        </w:tc>
        <w:tc>
          <w:tcPr>
            <w:tcW w:w="4536" w:type="dxa"/>
            <w:shd w:val="clear" w:color="auto" w:fill="auto"/>
          </w:tcPr>
          <w:p w:rsidR="00542B16" w:rsidRPr="00B123E1" w:rsidRDefault="00542B16" w:rsidP="00D83607">
            <w:pPr>
              <w:rPr>
                <w:color w:val="FF0000"/>
              </w:rPr>
            </w:pPr>
            <w:r w:rsidRPr="00B123E1">
              <w:rPr>
                <w:color w:val="FF0000"/>
              </w:rPr>
              <w:t>Исключение дублирования.</w:t>
            </w:r>
          </w:p>
        </w:tc>
      </w:tr>
      <w:tr w:rsidR="00197829" w:rsidRPr="00B123E1" w:rsidTr="00D83607">
        <w:tc>
          <w:tcPr>
            <w:tcW w:w="5529" w:type="dxa"/>
            <w:shd w:val="clear" w:color="auto" w:fill="auto"/>
          </w:tcPr>
          <w:p w:rsidR="00197829" w:rsidRPr="00B123E1" w:rsidRDefault="00197829" w:rsidP="00D83607">
            <w:pPr>
              <w:rPr>
                <w:color w:val="FF0000"/>
              </w:rPr>
            </w:pPr>
          </w:p>
        </w:tc>
        <w:tc>
          <w:tcPr>
            <w:tcW w:w="4536" w:type="dxa"/>
            <w:shd w:val="clear" w:color="auto" w:fill="auto"/>
          </w:tcPr>
          <w:p w:rsidR="00197829" w:rsidRPr="00197829" w:rsidRDefault="00197829" w:rsidP="00197829">
            <w:pPr>
              <w:rPr>
                <w:color w:val="FF0000"/>
              </w:rPr>
            </w:pPr>
            <w:r w:rsidRPr="00197829">
              <w:rPr>
                <w:color w:val="FF0000"/>
              </w:rPr>
              <w:t>Требования по эвакуации и аварийным выходам относится к СП 1.13130.2009 – Исключить. Если вводите Подглавы: Больницы, Поликлиники и т.д. то должна быть соот. нумерация таких подглав и пунктов. Нарушение п.4.2.1.1 по формированию отдельных положений стандарта (СП).</w:t>
            </w:r>
          </w:p>
          <w:p w:rsidR="00197829" w:rsidRDefault="00197829" w:rsidP="00197829">
            <w:pPr>
              <w:rPr>
                <w:color w:val="FF0000"/>
              </w:rPr>
            </w:pPr>
            <w:r w:rsidRPr="00197829">
              <w:rPr>
                <w:color w:val="FF0000"/>
              </w:rPr>
              <w:t xml:space="preserve">ГОСТ 1.5-2001 4.2.1.1 </w:t>
            </w:r>
          </w:p>
          <w:p w:rsidR="00197829" w:rsidRPr="00B123E1" w:rsidRDefault="00197829" w:rsidP="00197829">
            <w:pPr>
              <w:rPr>
                <w:color w:val="FF0000"/>
              </w:rPr>
            </w:pPr>
            <w:r w:rsidRPr="00197829">
              <w:rPr>
                <w:color w:val="FF0000"/>
              </w:rPr>
              <w:t>При делении текста стандарта на пункты и подпункты необходимо, чтобы каждый пункт (подпункт) составлял отдельное положение стандарта, то есть содержал законченную логическую единицу.»</w:t>
            </w:r>
          </w:p>
        </w:tc>
      </w:tr>
    </w:tbl>
    <w:p w:rsidR="00AC7440" w:rsidRPr="00B123E1" w:rsidRDefault="00AC7440" w:rsidP="001E789C">
      <w:pPr>
        <w:widowControl/>
        <w:spacing w:line="360" w:lineRule="auto"/>
        <w:ind w:firstLine="720"/>
        <w:jc w:val="both"/>
        <w:rPr>
          <w:strike/>
          <w:sz w:val="24"/>
          <w:szCs w:val="24"/>
        </w:rPr>
      </w:pPr>
    </w:p>
    <w:p w:rsidR="00D0607E" w:rsidRPr="00B123E1" w:rsidRDefault="00D0607E">
      <w:pPr>
        <w:widowControl/>
        <w:autoSpaceDE/>
        <w:autoSpaceDN/>
        <w:adjustRightInd/>
        <w:rPr>
          <w:sz w:val="24"/>
          <w:szCs w:val="24"/>
        </w:rPr>
      </w:pPr>
      <w:r w:rsidRPr="00B123E1">
        <w:rPr>
          <w:sz w:val="24"/>
          <w:szCs w:val="24"/>
        </w:rPr>
        <w:br w:type="page"/>
      </w:r>
    </w:p>
    <w:tbl>
      <w:tblPr>
        <w:tblW w:w="5000" w:type="pct"/>
        <w:tblBorders>
          <w:top w:val="single" w:sz="6" w:space="0" w:color="auto"/>
          <w:bottom w:val="single" w:sz="6" w:space="0" w:color="auto"/>
        </w:tblBorders>
        <w:tblLook w:val="01E0" w:firstRow="1" w:lastRow="1" w:firstColumn="1" w:lastColumn="1" w:noHBand="0" w:noVBand="0"/>
      </w:tblPr>
      <w:tblGrid>
        <w:gridCol w:w="9857"/>
      </w:tblGrid>
      <w:tr w:rsidR="00D0607E" w:rsidRPr="00B123E1" w:rsidTr="00D0607E">
        <w:tc>
          <w:tcPr>
            <w:tcW w:w="5000" w:type="pct"/>
          </w:tcPr>
          <w:p w:rsidR="00D0607E" w:rsidRPr="00B123E1" w:rsidRDefault="00D0607E" w:rsidP="00E34511">
            <w:pPr>
              <w:widowControl/>
              <w:spacing w:line="360" w:lineRule="auto"/>
              <w:rPr>
                <w:sz w:val="24"/>
                <w:szCs w:val="24"/>
              </w:rPr>
            </w:pPr>
            <w:r w:rsidRPr="00B123E1">
              <w:rPr>
                <w:sz w:val="24"/>
                <w:szCs w:val="24"/>
              </w:rPr>
              <w:lastRenderedPageBreak/>
              <w:br w:type="page"/>
            </w:r>
            <w:r w:rsidRPr="00B123E1">
              <w:rPr>
                <w:sz w:val="24"/>
                <w:szCs w:val="24"/>
              </w:rPr>
              <w:br w:type="page"/>
            </w:r>
            <w:r w:rsidRPr="00B123E1">
              <w:rPr>
                <w:color w:val="221E1F"/>
                <w:sz w:val="24"/>
                <w:szCs w:val="24"/>
              </w:rPr>
              <w:t xml:space="preserve">УДК 614.841.332:006.354                                 </w:t>
            </w:r>
            <w:r w:rsidR="00E34511" w:rsidRPr="00B123E1">
              <w:rPr>
                <w:color w:val="221E1F"/>
                <w:sz w:val="24"/>
                <w:szCs w:val="24"/>
              </w:rPr>
              <w:t xml:space="preserve">                  </w:t>
            </w:r>
            <w:r w:rsidRPr="00B123E1">
              <w:rPr>
                <w:color w:val="221E1F"/>
                <w:sz w:val="24"/>
                <w:szCs w:val="24"/>
              </w:rPr>
              <w:t xml:space="preserve">                          ОКС 13.220.50</w:t>
            </w:r>
          </w:p>
          <w:p w:rsidR="00D0607E" w:rsidRPr="00B123E1" w:rsidRDefault="00D0607E" w:rsidP="001E789C">
            <w:pPr>
              <w:widowControl/>
              <w:spacing w:line="360" w:lineRule="auto"/>
              <w:ind w:firstLine="720"/>
              <w:jc w:val="right"/>
              <w:rPr>
                <w:sz w:val="24"/>
                <w:szCs w:val="24"/>
              </w:rPr>
            </w:pPr>
          </w:p>
        </w:tc>
      </w:tr>
      <w:tr w:rsidR="001F5F5E" w:rsidRPr="00B123E1" w:rsidTr="00D0607E">
        <w:tc>
          <w:tcPr>
            <w:tcW w:w="5000" w:type="pct"/>
          </w:tcPr>
          <w:p w:rsidR="001F5F5E" w:rsidRPr="00B123E1" w:rsidRDefault="00D0607E" w:rsidP="00D0607E">
            <w:pPr>
              <w:pStyle w:val="14"/>
              <w:widowControl/>
              <w:spacing w:line="360" w:lineRule="auto"/>
              <w:ind w:firstLine="720"/>
              <w:jc w:val="both"/>
              <w:rPr>
                <w:sz w:val="24"/>
                <w:szCs w:val="24"/>
              </w:rPr>
            </w:pPr>
            <w:r w:rsidRPr="00B123E1">
              <w:rPr>
                <w:rFonts w:ascii="Arial" w:hAnsi="Arial" w:cs="Arial"/>
                <w:spacing w:val="-2"/>
                <w:sz w:val="24"/>
                <w:szCs w:val="24"/>
              </w:rPr>
              <w:t>К</w:t>
            </w:r>
            <w:r w:rsidR="00E72F97" w:rsidRPr="00B123E1">
              <w:rPr>
                <w:rFonts w:ascii="Arial" w:hAnsi="Arial" w:cs="Arial"/>
                <w:spacing w:val="-2"/>
                <w:sz w:val="24"/>
                <w:szCs w:val="24"/>
              </w:rPr>
              <w:t>лючевые слова: степень огнестойкости, класс конструктивной пожарной опасности,</w:t>
            </w:r>
            <w:r w:rsidR="00E72F97" w:rsidRPr="00B123E1">
              <w:rPr>
                <w:rFonts w:ascii="Arial" w:hAnsi="Arial" w:cs="Arial"/>
                <w:sz w:val="24"/>
                <w:szCs w:val="24"/>
              </w:rPr>
              <w:t xml:space="preserve"> </w:t>
            </w:r>
            <w:r w:rsidR="00E72F97" w:rsidRPr="00B123E1">
              <w:rPr>
                <w:rFonts w:ascii="Arial" w:hAnsi="Arial" w:cs="Arial"/>
                <w:spacing w:val="4"/>
                <w:sz w:val="24"/>
                <w:szCs w:val="24"/>
              </w:rPr>
              <w:t>огнестойкость строительных конструкций, противопожарные преграды, предел</w:t>
            </w:r>
            <w:r w:rsidR="00E72F97" w:rsidRPr="00B123E1">
              <w:rPr>
                <w:rFonts w:ascii="Arial" w:hAnsi="Arial" w:cs="Arial"/>
                <w:sz w:val="24"/>
                <w:szCs w:val="24"/>
              </w:rPr>
              <w:t xml:space="preserve"> огнестойкости, пожарный отсек</w:t>
            </w:r>
          </w:p>
        </w:tc>
      </w:tr>
    </w:tbl>
    <w:p w:rsidR="00E34511" w:rsidRDefault="00E34511" w:rsidP="001E789C">
      <w:pPr>
        <w:widowControl/>
        <w:spacing w:line="360" w:lineRule="auto"/>
        <w:ind w:firstLine="720"/>
        <w:rPr>
          <w:sz w:val="24"/>
          <w:szCs w:val="24"/>
        </w:rPr>
      </w:pPr>
    </w:p>
    <w:p w:rsidR="00EA4792" w:rsidRPr="00EA4792" w:rsidRDefault="00EA4792" w:rsidP="001E789C">
      <w:pPr>
        <w:widowControl/>
        <w:spacing w:line="360" w:lineRule="auto"/>
        <w:ind w:firstLine="720"/>
        <w:rPr>
          <w:color w:val="FF0000"/>
          <w:sz w:val="24"/>
          <w:szCs w:val="24"/>
        </w:rPr>
      </w:pPr>
      <w:r w:rsidRPr="00EA4792">
        <w:rPr>
          <w:color w:val="FF0000"/>
          <w:sz w:val="24"/>
          <w:szCs w:val="24"/>
        </w:rPr>
        <w:t>Общие замечания и предложения по тексту</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5120"/>
      </w:tblGrid>
      <w:tr w:rsidR="00AC7440" w:rsidRPr="00B123E1" w:rsidTr="001854D7">
        <w:tc>
          <w:tcPr>
            <w:tcW w:w="5500" w:type="dxa"/>
            <w:shd w:val="clear" w:color="auto" w:fill="auto"/>
          </w:tcPr>
          <w:p w:rsidR="00AC7440" w:rsidRPr="00B123E1" w:rsidRDefault="00AC7440" w:rsidP="00AC7440">
            <w:pPr>
              <w:rPr>
                <w:color w:val="FF0000"/>
              </w:rPr>
            </w:pPr>
            <w:r w:rsidRPr="00B123E1">
              <w:rPr>
                <w:color w:val="FF0000"/>
              </w:rPr>
              <w:t xml:space="preserve">Исключить использование для описания наземных объектов термина «надземный». </w:t>
            </w:r>
          </w:p>
          <w:p w:rsidR="00AC7440" w:rsidRPr="00B123E1" w:rsidRDefault="00AC7440" w:rsidP="00AC7440">
            <w:pPr>
              <w:rPr>
                <w:color w:val="FF0000"/>
              </w:rPr>
            </w:pPr>
            <w:r w:rsidRPr="00B123E1">
              <w:rPr>
                <w:color w:val="FF0000"/>
              </w:rPr>
              <w:t>В тексте СП термин «наземный» применен 5 раз, термин «надземный» - 14 раз. Причем эти разные по значению слова (</w:t>
            </w:r>
            <w:r w:rsidRPr="00B123E1">
              <w:rPr>
                <w:b/>
                <w:color w:val="FF0000"/>
              </w:rPr>
              <w:t>наземный</w:t>
            </w:r>
            <w:r w:rsidRPr="00B123E1">
              <w:rPr>
                <w:color w:val="FF0000"/>
              </w:rPr>
              <w:t xml:space="preserve"> - на земле, а </w:t>
            </w:r>
            <w:r w:rsidRPr="00B123E1">
              <w:rPr>
                <w:b/>
                <w:color w:val="FF0000"/>
              </w:rPr>
              <w:t>надземный</w:t>
            </w:r>
            <w:r w:rsidRPr="00B123E1">
              <w:rPr>
                <w:color w:val="FF0000"/>
              </w:rPr>
              <w:t xml:space="preserve"> - над землёй) использованы как синонимы, например в п. 6.3.3.</w:t>
            </w:r>
          </w:p>
        </w:tc>
        <w:tc>
          <w:tcPr>
            <w:tcW w:w="5120" w:type="dxa"/>
            <w:shd w:val="clear" w:color="auto" w:fill="auto"/>
          </w:tcPr>
          <w:p w:rsidR="00AC7440" w:rsidRPr="00B123E1" w:rsidRDefault="00AC7440" w:rsidP="00AC7440">
            <w:pPr>
              <w:rPr>
                <w:color w:val="FF0000"/>
              </w:rPr>
            </w:pPr>
            <w:r w:rsidRPr="00B123E1">
              <w:rPr>
                <w:color w:val="FF0000"/>
              </w:rPr>
              <w:t>См. ГОСТ 2.105-95</w:t>
            </w:r>
            <w:r w:rsidRPr="00B123E1">
              <w:rPr>
                <w:color w:val="FF0000"/>
                <w:spacing w:val="2"/>
                <w:sz w:val="21"/>
                <w:szCs w:val="21"/>
                <w:shd w:val="clear" w:color="auto" w:fill="FFFFFF"/>
              </w:rPr>
              <w:t xml:space="preserve"> п. </w:t>
            </w:r>
            <w:r w:rsidRPr="00B123E1">
              <w:rPr>
                <w:color w:val="FF0000"/>
              </w:rPr>
              <w:t>4.2.3.</w:t>
            </w:r>
          </w:p>
          <w:p w:rsidR="00AC7440" w:rsidRPr="00B123E1" w:rsidRDefault="00AC7440" w:rsidP="00AC7440">
            <w:pPr>
              <w:rPr>
                <w:color w:val="FF0000"/>
              </w:rPr>
            </w:pPr>
          </w:p>
        </w:tc>
      </w:tr>
      <w:tr w:rsidR="00FE2432" w:rsidRPr="00B123E1" w:rsidTr="001854D7">
        <w:tc>
          <w:tcPr>
            <w:tcW w:w="5500" w:type="dxa"/>
            <w:shd w:val="clear" w:color="auto" w:fill="auto"/>
          </w:tcPr>
          <w:p w:rsidR="009042C6" w:rsidRPr="00B123E1" w:rsidRDefault="009042C6" w:rsidP="009042C6">
            <w:pPr>
              <w:rPr>
                <w:color w:val="FF0000"/>
              </w:rPr>
            </w:pPr>
            <w:r w:rsidRPr="00B123E1">
              <w:rPr>
                <w:color w:val="FF0000"/>
              </w:rPr>
              <w:t>Упорядочить использование термина «глухой», привести его определение в р. 3. В тексте СП термин «глухой» применен 16 раз.</w:t>
            </w:r>
          </w:p>
          <w:p w:rsidR="009042C6" w:rsidRPr="00B123E1" w:rsidRDefault="009042C6" w:rsidP="009042C6">
            <w:pPr>
              <w:rPr>
                <w:color w:val="FF0000"/>
              </w:rPr>
            </w:pPr>
            <w:r w:rsidRPr="00B123E1">
              <w:rPr>
                <w:color w:val="FF0000"/>
              </w:rPr>
              <w:t>В п.п. 5.2.7; 5.4.16; 5.4.17 и др. использование термина «глухой» по отношению к участкам наружных стен, ограждению лоджий, противопожарным поясам не позволит однозначно трактовать, допускается ли исполнение этих стен из светопрозрачных конструкций.</w:t>
            </w:r>
          </w:p>
          <w:p w:rsidR="009042C6" w:rsidRPr="00B123E1" w:rsidRDefault="009042C6" w:rsidP="009042C6">
            <w:pPr>
              <w:rPr>
                <w:color w:val="FF0000"/>
              </w:rPr>
            </w:pPr>
            <w:r w:rsidRPr="00B123E1">
              <w:rPr>
                <w:color w:val="FF0000"/>
              </w:rPr>
              <w:t>В п. 5.4.16 термин «глухой» по отношению к дверям означает без светопропускающих элементов.</w:t>
            </w:r>
          </w:p>
        </w:tc>
        <w:tc>
          <w:tcPr>
            <w:tcW w:w="5120" w:type="dxa"/>
            <w:shd w:val="clear" w:color="auto" w:fill="auto"/>
          </w:tcPr>
          <w:p w:rsidR="009042C6" w:rsidRPr="00B123E1" w:rsidRDefault="009042C6" w:rsidP="009042C6">
            <w:pPr>
              <w:rPr>
                <w:color w:val="FF0000"/>
              </w:rPr>
            </w:pPr>
            <w:r w:rsidRPr="00B123E1">
              <w:rPr>
                <w:color w:val="FF0000"/>
              </w:rPr>
              <w:t>Значение слова «глухой» по словарю: сплошной, не имеющий просветов, разрывов или проходов, несквозной.</w:t>
            </w:r>
          </w:p>
          <w:p w:rsidR="009042C6" w:rsidRPr="00B123E1" w:rsidRDefault="009042C6" w:rsidP="009042C6">
            <w:pPr>
              <w:rPr>
                <w:color w:val="FF0000"/>
              </w:rPr>
            </w:pPr>
            <w:r w:rsidRPr="00B123E1">
              <w:rPr>
                <w:color w:val="FF0000"/>
              </w:rPr>
              <w:t>В настоящем изложении СП по смыслу п.п. 5.4.17; 6.7.24; 6.7.25 ограничивается применение огнестойкого стекла в конструкциях противопожарных поясов и простенков аварийных выходов на балконах (лоджиях).</w:t>
            </w:r>
          </w:p>
        </w:tc>
      </w:tr>
      <w:tr w:rsidR="00FE2432" w:rsidRPr="00B123E1" w:rsidTr="001854D7">
        <w:tc>
          <w:tcPr>
            <w:tcW w:w="5500" w:type="dxa"/>
            <w:shd w:val="clear" w:color="auto" w:fill="auto"/>
          </w:tcPr>
          <w:p w:rsidR="00483FFE" w:rsidRPr="00B123E1" w:rsidRDefault="00483FFE" w:rsidP="00483FFE">
            <w:pPr>
              <w:rPr>
                <w:color w:val="FF0000"/>
              </w:rPr>
            </w:pPr>
            <w:r w:rsidRPr="00B123E1">
              <w:rPr>
                <w:color w:val="FF0000"/>
              </w:rPr>
              <w:t>Учесть требования СП 14.13330.2014 п. 9.1.1 - "Устройство эвакуационных лестничных клеток в виде отдельно стоящих сооружений не допускается с учетом различных требований к "огнестойкости" каркаса здания и "огнестойкости" каркаса лестничных клеток.</w:t>
            </w:r>
          </w:p>
        </w:tc>
        <w:tc>
          <w:tcPr>
            <w:tcW w:w="5120" w:type="dxa"/>
            <w:shd w:val="clear" w:color="auto" w:fill="auto"/>
          </w:tcPr>
          <w:p w:rsidR="00483FFE" w:rsidRPr="00B123E1" w:rsidRDefault="00483FFE" w:rsidP="00483FFE">
            <w:pPr>
              <w:rPr>
                <w:color w:val="FF0000"/>
              </w:rPr>
            </w:pPr>
            <w:r w:rsidRPr="00B123E1">
              <w:rPr>
                <w:color w:val="FF0000"/>
              </w:rPr>
              <w:t>Гармонизация требований.</w:t>
            </w:r>
          </w:p>
        </w:tc>
      </w:tr>
      <w:tr w:rsidR="00FE2432" w:rsidRPr="00B123E1" w:rsidTr="001854D7">
        <w:tc>
          <w:tcPr>
            <w:tcW w:w="5500" w:type="dxa"/>
            <w:shd w:val="clear" w:color="auto" w:fill="auto"/>
          </w:tcPr>
          <w:p w:rsidR="00483FFE" w:rsidRPr="00B123E1" w:rsidRDefault="00483FFE" w:rsidP="00483FFE">
            <w:pPr>
              <w:rPr>
                <w:color w:val="FF0000"/>
              </w:rPr>
            </w:pPr>
            <w:r w:rsidRPr="00B123E1">
              <w:rPr>
                <w:color w:val="FF0000"/>
              </w:rPr>
              <w:t>Учесть требования СП 16.13330 п. 5.2: «Для обеспечения предела огнестойкости (45 мин) для всех групп, согласно приложению В, открытых конструкций (см. 4.1.3) независимо от расчетной температуры следует назначать прокат из стали 06МБФ по ТУ 14-1-5399, имеющей расчетные характеристики стали С345-4 по ГОСТ 27772, или прокат из других сталей, обеспечивающих предел огнестойкости 45 мин».</w:t>
            </w:r>
          </w:p>
        </w:tc>
        <w:tc>
          <w:tcPr>
            <w:tcW w:w="5120" w:type="dxa"/>
            <w:shd w:val="clear" w:color="auto" w:fill="auto"/>
          </w:tcPr>
          <w:p w:rsidR="00483FFE" w:rsidRPr="00B123E1" w:rsidRDefault="00483FFE" w:rsidP="00483FFE">
            <w:pPr>
              <w:rPr>
                <w:color w:val="FF0000"/>
              </w:rPr>
            </w:pPr>
            <w:r w:rsidRPr="00B123E1">
              <w:rPr>
                <w:color w:val="FF0000"/>
              </w:rPr>
              <w:t>Гармонизация требований.</w:t>
            </w:r>
          </w:p>
        </w:tc>
      </w:tr>
      <w:tr w:rsidR="00AB2AD2" w:rsidRPr="00B123E1" w:rsidTr="001854D7">
        <w:tc>
          <w:tcPr>
            <w:tcW w:w="5500" w:type="dxa"/>
            <w:shd w:val="clear" w:color="auto" w:fill="auto"/>
          </w:tcPr>
          <w:p w:rsidR="00AB2AD2" w:rsidRPr="00B123E1" w:rsidRDefault="00AB2AD2" w:rsidP="00AB2AD2">
            <w:pPr>
              <w:rPr>
                <w:color w:val="FF0000"/>
              </w:rPr>
            </w:pPr>
            <w:r w:rsidRPr="00B123E1">
              <w:rPr>
                <w:color w:val="FF0000"/>
              </w:rPr>
              <w:t>Ввести в состав СП 2.13130* подраздел «многофункциональные здания» с учетом того, что в СП 160.13330 требования к огнестойкости МФЗ изложены по-дилетантски.</w:t>
            </w:r>
          </w:p>
          <w:p w:rsidR="00AB2AD2" w:rsidRPr="00B123E1" w:rsidRDefault="00AB2AD2" w:rsidP="00AB2AD2">
            <w:pPr>
              <w:rPr>
                <w:color w:val="FF0000"/>
              </w:rPr>
            </w:pPr>
            <w:r w:rsidRPr="00B123E1">
              <w:rPr>
                <w:color w:val="FF0000"/>
              </w:rPr>
              <w:t>См. исх. № 586-1-29-13-4 от 11.10.2016 ВНИИПО.</w:t>
            </w:r>
          </w:p>
        </w:tc>
        <w:tc>
          <w:tcPr>
            <w:tcW w:w="5120" w:type="dxa"/>
            <w:shd w:val="clear" w:color="auto" w:fill="auto"/>
          </w:tcPr>
          <w:p w:rsidR="00AB2AD2" w:rsidRPr="00B123E1" w:rsidRDefault="00AB2AD2" w:rsidP="00AB2AD2">
            <w:pPr>
              <w:rPr>
                <w:color w:val="FF0000"/>
              </w:rPr>
            </w:pPr>
            <w:r w:rsidRPr="00B123E1">
              <w:rPr>
                <w:color w:val="FF0000"/>
              </w:rPr>
              <w:t>Отсутствие адекватных нормативных требований ПБ.</w:t>
            </w:r>
          </w:p>
        </w:tc>
      </w:tr>
      <w:tr w:rsidR="0051335E" w:rsidRPr="00B123E1" w:rsidTr="001854D7">
        <w:tc>
          <w:tcPr>
            <w:tcW w:w="5500" w:type="dxa"/>
            <w:shd w:val="clear" w:color="auto" w:fill="auto"/>
          </w:tcPr>
          <w:p w:rsidR="0051335E" w:rsidRPr="00B123E1" w:rsidRDefault="0051335E" w:rsidP="0051335E">
            <w:pPr>
              <w:rPr>
                <w:color w:val="FF0000"/>
              </w:rPr>
            </w:pPr>
            <w:r w:rsidRPr="00B123E1">
              <w:rPr>
                <w:color w:val="FF0000"/>
              </w:rPr>
              <w:t>Ввести пункт: «Степень огнестойкости и класс конструктивной пожарной опасности религиозных объектов следует принимать согласно СП «Культовые здания. ТПБ».</w:t>
            </w:r>
          </w:p>
        </w:tc>
        <w:tc>
          <w:tcPr>
            <w:tcW w:w="5120" w:type="dxa"/>
            <w:shd w:val="clear" w:color="auto" w:fill="auto"/>
          </w:tcPr>
          <w:p w:rsidR="0051335E" w:rsidRPr="00B123E1" w:rsidRDefault="0051335E" w:rsidP="0051335E">
            <w:pPr>
              <w:rPr>
                <w:color w:val="FF0000"/>
              </w:rPr>
            </w:pPr>
            <w:r w:rsidRPr="00B123E1">
              <w:rPr>
                <w:color w:val="FF0000"/>
              </w:rPr>
              <w:t>Отсутствие нормативных требований.</w:t>
            </w:r>
          </w:p>
        </w:tc>
      </w:tr>
      <w:tr w:rsidR="0051335E" w:rsidRPr="00B123E1" w:rsidTr="001854D7">
        <w:tc>
          <w:tcPr>
            <w:tcW w:w="5500" w:type="dxa"/>
            <w:shd w:val="clear" w:color="auto" w:fill="auto"/>
          </w:tcPr>
          <w:p w:rsidR="0051335E" w:rsidRPr="00B123E1" w:rsidRDefault="0051335E" w:rsidP="0051335E">
            <w:pPr>
              <w:rPr>
                <w:color w:val="FF0000"/>
              </w:rPr>
            </w:pPr>
            <w:r w:rsidRPr="00B123E1">
              <w:rPr>
                <w:color w:val="FF0000"/>
              </w:rPr>
              <w:t>Ввести пункт: «Степень огнестойкости и класс конструктивной пожарной опасности объектов пожарной охраны следует принимать согласно СП «Объекты пожарной охраны».</w:t>
            </w:r>
          </w:p>
        </w:tc>
        <w:tc>
          <w:tcPr>
            <w:tcW w:w="5120" w:type="dxa"/>
            <w:shd w:val="clear" w:color="auto" w:fill="auto"/>
          </w:tcPr>
          <w:p w:rsidR="0051335E" w:rsidRPr="00B123E1" w:rsidRDefault="0051335E" w:rsidP="0051335E">
            <w:pPr>
              <w:rPr>
                <w:color w:val="FF0000"/>
              </w:rPr>
            </w:pPr>
            <w:r w:rsidRPr="00B123E1">
              <w:rPr>
                <w:color w:val="FF0000"/>
              </w:rPr>
              <w:t>Отсутствие нормативных требований.</w:t>
            </w:r>
          </w:p>
        </w:tc>
      </w:tr>
      <w:tr w:rsidR="0051335E" w:rsidRPr="00B123E1" w:rsidTr="001854D7">
        <w:tc>
          <w:tcPr>
            <w:tcW w:w="5500" w:type="dxa"/>
            <w:shd w:val="clear" w:color="auto" w:fill="auto"/>
          </w:tcPr>
          <w:p w:rsidR="0051335E" w:rsidRPr="00B123E1" w:rsidRDefault="0051335E" w:rsidP="0051335E">
            <w:pPr>
              <w:rPr>
                <w:color w:val="FF0000"/>
              </w:rPr>
            </w:pPr>
            <w:r w:rsidRPr="00B123E1">
              <w:rPr>
                <w:color w:val="FF0000"/>
              </w:rPr>
              <w:t>Ввести пункт: «Степень огнестойкости и класс конструктивной пожарной опасности автосалонов следует при</w:t>
            </w:r>
            <w:r w:rsidRPr="00B123E1">
              <w:rPr>
                <w:color w:val="FF0000"/>
              </w:rPr>
              <w:lastRenderedPageBreak/>
              <w:t>нимать согласно СП «Автосалоны. ТПБ».</w:t>
            </w:r>
          </w:p>
        </w:tc>
        <w:tc>
          <w:tcPr>
            <w:tcW w:w="5120" w:type="dxa"/>
            <w:shd w:val="clear" w:color="auto" w:fill="auto"/>
          </w:tcPr>
          <w:p w:rsidR="0051335E" w:rsidRPr="00B123E1" w:rsidRDefault="0051335E" w:rsidP="0051335E">
            <w:pPr>
              <w:rPr>
                <w:color w:val="FF0000"/>
              </w:rPr>
            </w:pPr>
            <w:r w:rsidRPr="00B123E1">
              <w:rPr>
                <w:color w:val="FF0000"/>
              </w:rPr>
              <w:lastRenderedPageBreak/>
              <w:t>Отсутствие нормативных требований.</w:t>
            </w:r>
          </w:p>
        </w:tc>
      </w:tr>
      <w:tr w:rsidR="005F2401" w:rsidRPr="00B123E1" w:rsidTr="001854D7">
        <w:tc>
          <w:tcPr>
            <w:tcW w:w="5500" w:type="dxa"/>
            <w:shd w:val="clear" w:color="auto" w:fill="auto"/>
          </w:tcPr>
          <w:p w:rsidR="005F2401" w:rsidRPr="00B123E1" w:rsidRDefault="005F2401" w:rsidP="0051335E">
            <w:pPr>
              <w:rPr>
                <w:color w:val="FF0000"/>
              </w:rPr>
            </w:pPr>
            <w:r w:rsidRPr="00B123E1">
              <w:rPr>
                <w:color w:val="FF0000"/>
              </w:rPr>
              <w:t>в редакции не отражены моменты из Анализ практики работы НТС МЧС и Минстроя России по объектам Ф1.3</w:t>
            </w:r>
          </w:p>
        </w:tc>
        <w:tc>
          <w:tcPr>
            <w:tcW w:w="5120" w:type="dxa"/>
            <w:shd w:val="clear" w:color="auto" w:fill="auto"/>
          </w:tcPr>
          <w:p w:rsidR="005F2401" w:rsidRPr="00B123E1" w:rsidRDefault="005F2401" w:rsidP="0051335E">
            <w:pPr>
              <w:rPr>
                <w:color w:val="FF0000"/>
              </w:rPr>
            </w:pPr>
          </w:p>
        </w:tc>
      </w:tr>
      <w:tr w:rsidR="00EA4792" w:rsidRPr="00B123E1" w:rsidTr="001854D7">
        <w:tc>
          <w:tcPr>
            <w:tcW w:w="5500" w:type="dxa"/>
            <w:shd w:val="clear" w:color="auto" w:fill="auto"/>
          </w:tcPr>
          <w:p w:rsidR="00EA4792" w:rsidRPr="007E743E" w:rsidRDefault="00EA4792" w:rsidP="0051335E">
            <w:pPr>
              <w:rPr>
                <w:color w:val="FF0000"/>
              </w:rPr>
            </w:pPr>
            <w:r w:rsidRPr="007E743E">
              <w:rPr>
                <w:color w:val="FF0000"/>
              </w:rPr>
              <w:t>Наименования организаций – по тексту в различных пунктах записаны по-разному. «Лечебные учреждения», где-то «Лечебные организации» и т.д. «Детских дошкольных образовательных учреждений», а правильно «Детских дошкольных образовательных организаций».</w:t>
            </w:r>
          </w:p>
        </w:tc>
        <w:tc>
          <w:tcPr>
            <w:tcW w:w="5120" w:type="dxa"/>
            <w:shd w:val="clear" w:color="auto" w:fill="auto"/>
          </w:tcPr>
          <w:p w:rsidR="00EA4792" w:rsidRPr="007E743E" w:rsidRDefault="00EA4792" w:rsidP="0051335E">
            <w:pPr>
              <w:rPr>
                <w:color w:val="FF0000"/>
              </w:rPr>
            </w:pPr>
          </w:p>
        </w:tc>
      </w:tr>
      <w:tr w:rsidR="00EA4792" w:rsidRPr="00B123E1" w:rsidTr="001854D7">
        <w:tc>
          <w:tcPr>
            <w:tcW w:w="5500" w:type="dxa"/>
            <w:shd w:val="clear" w:color="auto" w:fill="auto"/>
          </w:tcPr>
          <w:p w:rsidR="00EA4792" w:rsidRPr="007E743E" w:rsidRDefault="00EA4792" w:rsidP="0051335E">
            <w:pPr>
              <w:rPr>
                <w:color w:val="FF0000"/>
              </w:rPr>
            </w:pPr>
            <w:r w:rsidRPr="007E743E">
              <w:rPr>
                <w:color w:val="FF0000"/>
              </w:rPr>
              <w:t>*Дополнить требованием по устройству Безопасных зон</w:t>
            </w:r>
          </w:p>
        </w:tc>
        <w:tc>
          <w:tcPr>
            <w:tcW w:w="5120" w:type="dxa"/>
            <w:shd w:val="clear" w:color="auto" w:fill="auto"/>
          </w:tcPr>
          <w:p w:rsidR="007E743E" w:rsidRPr="007E743E" w:rsidRDefault="00EA4792" w:rsidP="0051335E">
            <w:pPr>
              <w:rPr>
                <w:color w:val="FF0000"/>
              </w:rPr>
            </w:pPr>
            <w:r w:rsidRPr="007E743E">
              <w:rPr>
                <w:color w:val="FF0000"/>
              </w:rPr>
              <w:t xml:space="preserve">В случае устройства Безопасных зон в лифтом холле, то заполнение наружных ограждающих конструкций окна и двери по пределу огнестойкости не нормируются. Рассмотрим на примере Лестнично-лифтового узла в жилом </w:t>
            </w:r>
            <w:r w:rsidR="007E743E" w:rsidRPr="007E743E">
              <w:rPr>
                <w:color w:val="FF0000"/>
              </w:rPr>
              <w:t>здании выше 28 м с Н1 (переход).</w:t>
            </w:r>
          </w:p>
          <w:p w:rsidR="00EA4792" w:rsidRPr="007E743E" w:rsidRDefault="00EA4792" w:rsidP="0051335E">
            <w:pPr>
              <w:rPr>
                <w:color w:val="FF0000"/>
              </w:rPr>
            </w:pPr>
            <w:r w:rsidRPr="007E743E">
              <w:rPr>
                <w:color w:val="FF0000"/>
              </w:rPr>
              <w:t>дополнить пожарными требованиями по обеспечению огнестойкости строительных конструкций и их противопожарном заполнении – при устройстве на поэтажных холлах Кладовых, кот. продаются для собственников данного</w:t>
            </w:r>
            <w:r w:rsidR="007E743E" w:rsidRPr="007E743E">
              <w:rPr>
                <w:color w:val="FF0000"/>
              </w:rPr>
              <w:t xml:space="preserve"> </w:t>
            </w:r>
            <w:r w:rsidR="007E743E" w:rsidRPr="007E743E">
              <w:rPr>
                <w:color w:val="FF0000"/>
              </w:rPr>
              <w:t>дома</w:t>
            </w:r>
            <w:r w:rsidR="007E743E" w:rsidRPr="007E743E">
              <w:rPr>
                <w:color w:val="FF0000"/>
              </w:rPr>
              <w:t>.</w:t>
            </w:r>
          </w:p>
        </w:tc>
      </w:tr>
      <w:tr w:rsidR="00EA4792" w:rsidRPr="00B123E1" w:rsidTr="001854D7">
        <w:tc>
          <w:tcPr>
            <w:tcW w:w="5500" w:type="dxa"/>
            <w:shd w:val="clear" w:color="auto" w:fill="auto"/>
          </w:tcPr>
          <w:p w:rsidR="00EA4792" w:rsidRPr="00B123E1" w:rsidRDefault="00BB6C4B" w:rsidP="0051335E">
            <w:pPr>
              <w:rPr>
                <w:color w:val="FF0000"/>
              </w:rPr>
            </w:pPr>
            <w:r w:rsidRPr="00BB6C4B">
              <w:rPr>
                <w:color w:val="FF0000"/>
              </w:rPr>
              <w:t>Согласно положениям гл. 6 СП 2.13130.2012, площадь пожарного отсека характеризуется максимальной величиной площади этажа, расположенного в пределах данного отсека. При этом, в соответствии с положениями раздела 6 СП 2.13130.2012, площадь этажа в пределах пожарного отсека определяется максимальной площадью этажа, ограниченной наружными стенами здания и (или) противопожарными стенами 1-го типа .</w:t>
            </w:r>
          </w:p>
        </w:tc>
        <w:tc>
          <w:tcPr>
            <w:tcW w:w="5120" w:type="dxa"/>
            <w:shd w:val="clear" w:color="auto" w:fill="auto"/>
          </w:tcPr>
          <w:p w:rsidR="00EA4792" w:rsidRPr="00B123E1" w:rsidRDefault="00BB6C4B" w:rsidP="0051335E">
            <w:pPr>
              <w:rPr>
                <w:color w:val="FF0000"/>
              </w:rPr>
            </w:pPr>
            <w:r w:rsidRPr="00BB6C4B">
              <w:rPr>
                <w:color w:val="FF0000"/>
              </w:rPr>
              <w:t>Как, в соответствии с разделом 6 СП 2.13130.2012, должна определяться площадь этажа пожарного отсека для жилых зданий галерейного типа с открытыми (без одной продольной наружной стены) поэтажными галереями? Суммируется ли площадь открытых галерей в площадь этажа пожарного отсека? Стоило бы в СП предусмотреть требования к зданиям такого типа. (было письмо ВНИИПО №624-1-29-13-4 от 2.11.2016)</w:t>
            </w:r>
          </w:p>
        </w:tc>
      </w:tr>
      <w:tr w:rsidR="00BB6C4B" w:rsidRPr="00B123E1" w:rsidTr="001854D7">
        <w:tc>
          <w:tcPr>
            <w:tcW w:w="5500" w:type="dxa"/>
            <w:shd w:val="clear" w:color="auto" w:fill="auto"/>
          </w:tcPr>
          <w:p w:rsidR="00BB6C4B" w:rsidRPr="00BB6C4B" w:rsidRDefault="00BB6C4B" w:rsidP="0051335E">
            <w:pPr>
              <w:rPr>
                <w:color w:val="FF0000"/>
              </w:rPr>
            </w:pPr>
            <w:r w:rsidRPr="00BB6C4B">
              <w:rPr>
                <w:color w:val="FF0000"/>
              </w:rPr>
              <w:t>*Отсутствуют требования к вертикальным и горизонтальным деформационным антисейсмическим швам, которые встречаются в каждом торговом центре, часто в спортивных объектах, больницах и т.д. – сегодня это уязвимое место, кот. до сих пор не регламентировано!</w:t>
            </w:r>
          </w:p>
        </w:tc>
        <w:tc>
          <w:tcPr>
            <w:tcW w:w="5120" w:type="dxa"/>
            <w:shd w:val="clear" w:color="auto" w:fill="auto"/>
          </w:tcPr>
          <w:p w:rsidR="00BB6C4B" w:rsidRPr="00BB6C4B" w:rsidRDefault="00BB6C4B" w:rsidP="0051335E">
            <w:pPr>
              <w:rPr>
                <w:color w:val="FF0000"/>
              </w:rPr>
            </w:pPr>
            <w:r w:rsidRPr="00BB6C4B">
              <w:rPr>
                <w:color w:val="FF0000"/>
              </w:rPr>
              <w:t>В СП 2.13130. необходимо включить требования к пределам огнестойкости деформационных (антисейсмических) швов.</w:t>
            </w:r>
          </w:p>
        </w:tc>
      </w:tr>
    </w:tbl>
    <w:p w:rsidR="00D80C15" w:rsidRPr="00B123E1" w:rsidRDefault="00D80C15" w:rsidP="00D0607E">
      <w:pPr>
        <w:pStyle w:val="14"/>
        <w:widowControl/>
        <w:spacing w:line="360" w:lineRule="auto"/>
        <w:jc w:val="both"/>
        <w:rPr>
          <w:rFonts w:ascii="Arial" w:hAnsi="Arial" w:cs="Arial"/>
          <w:sz w:val="24"/>
          <w:szCs w:val="24"/>
        </w:rPr>
      </w:pPr>
    </w:p>
    <w:sectPr w:rsidR="00D80C15" w:rsidRPr="00B123E1" w:rsidSect="00501987">
      <w:type w:val="oddPage"/>
      <w:pgSz w:w="11909" w:h="16834" w:code="9"/>
      <w:pgMar w:top="1134" w:right="1134" w:bottom="1134" w:left="1134" w:header="1134" w:footer="113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1FF" w:rsidRDefault="00D231FF">
      <w:r>
        <w:separator/>
      </w:r>
    </w:p>
  </w:endnote>
  <w:endnote w:type="continuationSeparator" w:id="0">
    <w:p w:rsidR="00D231FF" w:rsidRDefault="00D2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rrida">
    <w:altName w:val="Corbel"/>
    <w:charset w:val="00"/>
    <w:family w:val="swiss"/>
    <w:pitch w:val="variable"/>
    <w:sig w:usb0="00000001" w:usb1="00000000" w:usb2="00000000" w:usb3="00000000" w:csb0="00000005" w:csb1="00000000"/>
  </w:font>
  <w:font w:name="JournalSans">
    <w:altName w:val="Times New Roman"/>
    <w:charset w:val="00"/>
    <w:family w:val="auto"/>
    <w:pitch w:val="variable"/>
    <w:sig w:usb0="00000003" w:usb1="00000000" w:usb2="00000000" w:usb3="00000000" w:csb0="00000001" w:csb1="00000000"/>
  </w:font>
  <w:font w:name="Pragmatica">
    <w:altName w:val="Times New Roman"/>
    <w:panose1 w:val="00000000000000000000"/>
    <w:charset w:val="00"/>
    <w:family w:val="auto"/>
    <w:notTrueType/>
    <w:pitch w:val="variable"/>
    <w:sig w:usb0="00000003" w:usb1="00000000" w:usb2="00000000" w:usb3="00000000" w:csb0="00000001" w:csb1="00000000"/>
  </w:font>
  <w:font w:name="DKBBK E+ Arial MT">
    <w:altName w:val="Arial"/>
    <w:panose1 w:val="00000000000000000000"/>
    <w:charset w:val="CC"/>
    <w:family w:val="swiss"/>
    <w:notTrueType/>
    <w:pitch w:val="default"/>
    <w:sig w:usb0="00000201" w:usb1="00000000" w:usb2="00000000" w:usb3="00000000" w:csb0="00000004" w:csb1="00000000"/>
  </w:font>
  <w:font w:name="DJPMD G+ Arial MT">
    <w:altName w:val="Arial"/>
    <w:panose1 w:val="00000000000000000000"/>
    <w:charset w:val="CC"/>
    <w:family w:val="swiss"/>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ArialMT">
    <w:altName w:val="Yu Gothic UI"/>
    <w:panose1 w:val="00000000000000000000"/>
    <w:charset w:val="80"/>
    <w:family w:val="auto"/>
    <w:notTrueType/>
    <w:pitch w:val="default"/>
    <w:sig w:usb0="00000203" w:usb1="08070000" w:usb2="00000010" w:usb3="00000000" w:csb0="00020005"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07" w:rsidRDefault="00D83607">
    <w:pPr>
      <w:pStyle w:val="a5"/>
    </w:pPr>
    <w:r>
      <w:fldChar w:fldCharType="begin"/>
    </w:r>
    <w:r>
      <w:instrText xml:space="preserve"> PAGE   \* MERGEFORMAT </w:instrText>
    </w:r>
    <w:r>
      <w:fldChar w:fldCharType="separate"/>
    </w:r>
    <w:r w:rsidR="008C6B9B">
      <w:rPr>
        <w:noProof/>
      </w:rPr>
      <w:t>66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07" w:rsidRDefault="00D83607">
    <w:pPr>
      <w:pStyle w:val="a5"/>
      <w:jc w:val="right"/>
    </w:pPr>
    <w:r>
      <w:fldChar w:fldCharType="begin"/>
    </w:r>
    <w:r>
      <w:instrText xml:space="preserve"> PAGE   \* MERGEFORMAT </w:instrText>
    </w:r>
    <w:r>
      <w:fldChar w:fldCharType="separate"/>
    </w:r>
    <w:r w:rsidR="008C6B9B">
      <w:rPr>
        <w:noProof/>
      </w:rPr>
      <w:t>67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1FF" w:rsidRDefault="00D231FF">
      <w:r>
        <w:separator/>
      </w:r>
    </w:p>
  </w:footnote>
  <w:footnote w:type="continuationSeparator" w:id="0">
    <w:p w:rsidR="00D231FF" w:rsidRDefault="00D23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07" w:rsidRPr="007F31CC" w:rsidRDefault="00D83607" w:rsidP="00745D37">
    <w:pPr>
      <w:shd w:val="clear" w:color="auto" w:fill="FFFFFF"/>
      <w:rPr>
        <w:b/>
        <w:sz w:val="24"/>
        <w:szCs w:val="24"/>
      </w:rPr>
    </w:pPr>
    <w:r>
      <w:rPr>
        <w:b/>
        <w:spacing w:val="-1"/>
        <w:sz w:val="24"/>
        <w:szCs w:val="24"/>
      </w:rPr>
      <w:t>СП 2.13130</w:t>
    </w:r>
  </w:p>
  <w:p w:rsidR="00D83607" w:rsidRDefault="00D83607" w:rsidP="00745D37">
    <w:pPr>
      <w:pStyle w:val="a4"/>
      <w:spacing w:after="120"/>
      <w:rPr>
        <w:i/>
        <w:sz w:val="24"/>
        <w:szCs w:val="24"/>
      </w:rPr>
    </w:pPr>
    <w:r>
      <w:rPr>
        <w:i/>
        <w:sz w:val="24"/>
        <w:szCs w:val="24"/>
        <w:lang w:val="en-US"/>
      </w:rPr>
      <w:t>(</w:t>
    </w:r>
    <w:r>
      <w:rPr>
        <w:i/>
        <w:sz w:val="24"/>
        <w:szCs w:val="24"/>
      </w:rPr>
      <w:t>проект, первая редакция)</w:t>
    </w:r>
  </w:p>
  <w:p w:rsidR="00D83607" w:rsidRPr="007F31CC" w:rsidRDefault="00D83607" w:rsidP="00745D37">
    <w:pPr>
      <w:pStyle w:val="a4"/>
      <w:spacing w:after="120"/>
      <w:rPr>
        <w: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607" w:rsidRDefault="00D83607" w:rsidP="007F31CC">
    <w:pPr>
      <w:pStyle w:val="a4"/>
      <w:jc w:val="right"/>
      <w:rPr>
        <w:b/>
        <w:sz w:val="24"/>
        <w:szCs w:val="24"/>
      </w:rPr>
    </w:pPr>
    <w:r>
      <w:rPr>
        <w:b/>
        <w:sz w:val="24"/>
        <w:szCs w:val="24"/>
      </w:rPr>
      <w:t>СП 2.13130</w:t>
    </w:r>
  </w:p>
  <w:p w:rsidR="00D83607" w:rsidRDefault="00D83607" w:rsidP="007F31CC">
    <w:pPr>
      <w:pStyle w:val="a4"/>
      <w:jc w:val="right"/>
      <w:rPr>
        <w:i/>
        <w:sz w:val="24"/>
        <w:szCs w:val="24"/>
      </w:rPr>
    </w:pPr>
    <w:r>
      <w:rPr>
        <w:i/>
        <w:sz w:val="24"/>
        <w:szCs w:val="24"/>
      </w:rPr>
      <w:t>(проект, первая редакция)</w:t>
    </w:r>
  </w:p>
  <w:p w:rsidR="00D83607" w:rsidRPr="007F31CC" w:rsidRDefault="00D83607" w:rsidP="007F31CC">
    <w:pPr>
      <w:pStyle w:val="a4"/>
      <w:jc w:val="right"/>
      <w:rPr>
        <w: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68988B"/>
    <w:multiLevelType w:val="hybridMultilevel"/>
    <w:tmpl w:val="4A29D173"/>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C51FF"/>
    <w:multiLevelType w:val="hybridMultilevel"/>
    <w:tmpl w:val="084A4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2955EA"/>
    <w:multiLevelType w:val="hybridMultilevel"/>
    <w:tmpl w:val="471A26B6"/>
    <w:lvl w:ilvl="0" w:tplc="61742AD4">
      <w:start w:val="1"/>
      <w:numFmt w:val="bullet"/>
      <w:lvlText w:val="­"/>
      <w:lvlJc w:val="left"/>
      <w:pPr>
        <w:ind w:left="1430" w:hanging="360"/>
      </w:pPr>
      <w:rPr>
        <w:rFonts w:ascii="Courier New" w:hAnsi="Courier New" w:hint="default"/>
        <w:color w:val="auto"/>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15:restartNumberingAfterBreak="0">
    <w:nsid w:val="162D6E8D"/>
    <w:multiLevelType w:val="hybridMultilevel"/>
    <w:tmpl w:val="39F4CCCE"/>
    <w:lvl w:ilvl="0" w:tplc="5BE254B6">
      <w:start w:val="9"/>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2B7B414C"/>
    <w:multiLevelType w:val="hybridMultilevel"/>
    <w:tmpl w:val="57BC27A6"/>
    <w:lvl w:ilvl="0" w:tplc="BAA005DE">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41E3999"/>
    <w:multiLevelType w:val="hybridMultilevel"/>
    <w:tmpl w:val="82A4378C"/>
    <w:lvl w:ilvl="0" w:tplc="BDAC0ED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357"/>
  <w:doNotHyphenateCaps/>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8C"/>
    <w:rsid w:val="0000061A"/>
    <w:rsid w:val="00000E4A"/>
    <w:rsid w:val="00001CC4"/>
    <w:rsid w:val="00001FC8"/>
    <w:rsid w:val="00002C14"/>
    <w:rsid w:val="00002F98"/>
    <w:rsid w:val="00004062"/>
    <w:rsid w:val="000054B9"/>
    <w:rsid w:val="000058B5"/>
    <w:rsid w:val="00007045"/>
    <w:rsid w:val="00010D60"/>
    <w:rsid w:val="000126DB"/>
    <w:rsid w:val="00014CF7"/>
    <w:rsid w:val="00014ECB"/>
    <w:rsid w:val="000155DF"/>
    <w:rsid w:val="00016108"/>
    <w:rsid w:val="000175C6"/>
    <w:rsid w:val="00020205"/>
    <w:rsid w:val="00020E42"/>
    <w:rsid w:val="000212A8"/>
    <w:rsid w:val="00021726"/>
    <w:rsid w:val="00023C53"/>
    <w:rsid w:val="00024C59"/>
    <w:rsid w:val="00024F12"/>
    <w:rsid w:val="000252E4"/>
    <w:rsid w:val="00026411"/>
    <w:rsid w:val="000267E1"/>
    <w:rsid w:val="00026E66"/>
    <w:rsid w:val="0002742F"/>
    <w:rsid w:val="000275E7"/>
    <w:rsid w:val="00030885"/>
    <w:rsid w:val="00031278"/>
    <w:rsid w:val="00031B35"/>
    <w:rsid w:val="00032372"/>
    <w:rsid w:val="000324AF"/>
    <w:rsid w:val="0003470D"/>
    <w:rsid w:val="00035D98"/>
    <w:rsid w:val="00037BEF"/>
    <w:rsid w:val="00042FFF"/>
    <w:rsid w:val="000443AA"/>
    <w:rsid w:val="00044857"/>
    <w:rsid w:val="000451D2"/>
    <w:rsid w:val="00046408"/>
    <w:rsid w:val="000466BB"/>
    <w:rsid w:val="0005265D"/>
    <w:rsid w:val="000527C9"/>
    <w:rsid w:val="000531CE"/>
    <w:rsid w:val="0005491D"/>
    <w:rsid w:val="00054FD5"/>
    <w:rsid w:val="00055D90"/>
    <w:rsid w:val="0005755B"/>
    <w:rsid w:val="00057877"/>
    <w:rsid w:val="00057D33"/>
    <w:rsid w:val="00063F64"/>
    <w:rsid w:val="000701B2"/>
    <w:rsid w:val="000706BB"/>
    <w:rsid w:val="00071B40"/>
    <w:rsid w:val="0007333C"/>
    <w:rsid w:val="0007483C"/>
    <w:rsid w:val="00075FD5"/>
    <w:rsid w:val="000763D3"/>
    <w:rsid w:val="00077116"/>
    <w:rsid w:val="00080FC3"/>
    <w:rsid w:val="000834BF"/>
    <w:rsid w:val="00086B3E"/>
    <w:rsid w:val="00087A21"/>
    <w:rsid w:val="00091653"/>
    <w:rsid w:val="00093E44"/>
    <w:rsid w:val="00094C54"/>
    <w:rsid w:val="000974AE"/>
    <w:rsid w:val="00097B04"/>
    <w:rsid w:val="000A0450"/>
    <w:rsid w:val="000A1E86"/>
    <w:rsid w:val="000A4572"/>
    <w:rsid w:val="000A592F"/>
    <w:rsid w:val="000A6922"/>
    <w:rsid w:val="000B0BA4"/>
    <w:rsid w:val="000B1B31"/>
    <w:rsid w:val="000B29E7"/>
    <w:rsid w:val="000B2A5A"/>
    <w:rsid w:val="000B3F4D"/>
    <w:rsid w:val="000B4BD1"/>
    <w:rsid w:val="000B4F0C"/>
    <w:rsid w:val="000B53BB"/>
    <w:rsid w:val="000B5FBB"/>
    <w:rsid w:val="000B648A"/>
    <w:rsid w:val="000B6CB5"/>
    <w:rsid w:val="000B6CB8"/>
    <w:rsid w:val="000C1E55"/>
    <w:rsid w:val="000C2488"/>
    <w:rsid w:val="000C2AAC"/>
    <w:rsid w:val="000C405F"/>
    <w:rsid w:val="000C592E"/>
    <w:rsid w:val="000C5D4A"/>
    <w:rsid w:val="000C64EC"/>
    <w:rsid w:val="000C7903"/>
    <w:rsid w:val="000C7B86"/>
    <w:rsid w:val="000D0A38"/>
    <w:rsid w:val="000D10BF"/>
    <w:rsid w:val="000D22ED"/>
    <w:rsid w:val="000D39CA"/>
    <w:rsid w:val="000D481B"/>
    <w:rsid w:val="000D54F1"/>
    <w:rsid w:val="000D7F55"/>
    <w:rsid w:val="000E0763"/>
    <w:rsid w:val="000E2334"/>
    <w:rsid w:val="000E2A7B"/>
    <w:rsid w:val="000E3EE4"/>
    <w:rsid w:val="000E4E33"/>
    <w:rsid w:val="000E5718"/>
    <w:rsid w:val="000E5828"/>
    <w:rsid w:val="000E5B30"/>
    <w:rsid w:val="000E6785"/>
    <w:rsid w:val="000F17B2"/>
    <w:rsid w:val="000F2534"/>
    <w:rsid w:val="000F304B"/>
    <w:rsid w:val="000F6B57"/>
    <w:rsid w:val="000F7615"/>
    <w:rsid w:val="000F7B7E"/>
    <w:rsid w:val="000F7BB4"/>
    <w:rsid w:val="0010107D"/>
    <w:rsid w:val="001020CF"/>
    <w:rsid w:val="001042AA"/>
    <w:rsid w:val="0010478B"/>
    <w:rsid w:val="001069DB"/>
    <w:rsid w:val="00107111"/>
    <w:rsid w:val="00112147"/>
    <w:rsid w:val="001124ED"/>
    <w:rsid w:val="00114B56"/>
    <w:rsid w:val="00117401"/>
    <w:rsid w:val="0012131F"/>
    <w:rsid w:val="00123328"/>
    <w:rsid w:val="001245BA"/>
    <w:rsid w:val="00124B43"/>
    <w:rsid w:val="00126AD5"/>
    <w:rsid w:val="0012772A"/>
    <w:rsid w:val="0013297C"/>
    <w:rsid w:val="00133270"/>
    <w:rsid w:val="00134A05"/>
    <w:rsid w:val="00136DEA"/>
    <w:rsid w:val="001407BD"/>
    <w:rsid w:val="001422F9"/>
    <w:rsid w:val="00142473"/>
    <w:rsid w:val="0014508E"/>
    <w:rsid w:val="001452B3"/>
    <w:rsid w:val="001464EE"/>
    <w:rsid w:val="0015033B"/>
    <w:rsid w:val="0015112A"/>
    <w:rsid w:val="001520ED"/>
    <w:rsid w:val="0015219D"/>
    <w:rsid w:val="00152F8A"/>
    <w:rsid w:val="001537EA"/>
    <w:rsid w:val="0015418B"/>
    <w:rsid w:val="001564D2"/>
    <w:rsid w:val="00156C0A"/>
    <w:rsid w:val="00157759"/>
    <w:rsid w:val="00160383"/>
    <w:rsid w:val="00160905"/>
    <w:rsid w:val="001628A2"/>
    <w:rsid w:val="0016303C"/>
    <w:rsid w:val="00163D92"/>
    <w:rsid w:val="00164B94"/>
    <w:rsid w:val="001651D8"/>
    <w:rsid w:val="00165C83"/>
    <w:rsid w:val="00167182"/>
    <w:rsid w:val="00167473"/>
    <w:rsid w:val="00171167"/>
    <w:rsid w:val="0017325E"/>
    <w:rsid w:val="00173F79"/>
    <w:rsid w:val="00173FAD"/>
    <w:rsid w:val="00174AB9"/>
    <w:rsid w:val="0017681A"/>
    <w:rsid w:val="00176871"/>
    <w:rsid w:val="0017722D"/>
    <w:rsid w:val="00177A13"/>
    <w:rsid w:val="00180AC2"/>
    <w:rsid w:val="00183E11"/>
    <w:rsid w:val="00184B02"/>
    <w:rsid w:val="0018526B"/>
    <w:rsid w:val="0018533B"/>
    <w:rsid w:val="001854D7"/>
    <w:rsid w:val="00186D9E"/>
    <w:rsid w:val="00191872"/>
    <w:rsid w:val="00192CC1"/>
    <w:rsid w:val="0019394E"/>
    <w:rsid w:val="00196333"/>
    <w:rsid w:val="00197829"/>
    <w:rsid w:val="001A0ED9"/>
    <w:rsid w:val="001A29C6"/>
    <w:rsid w:val="001A5009"/>
    <w:rsid w:val="001A55FA"/>
    <w:rsid w:val="001A5B83"/>
    <w:rsid w:val="001A5D01"/>
    <w:rsid w:val="001B135F"/>
    <w:rsid w:val="001B1F9B"/>
    <w:rsid w:val="001B2489"/>
    <w:rsid w:val="001B25D4"/>
    <w:rsid w:val="001B4FCB"/>
    <w:rsid w:val="001B520C"/>
    <w:rsid w:val="001B6D97"/>
    <w:rsid w:val="001B7744"/>
    <w:rsid w:val="001B7E52"/>
    <w:rsid w:val="001C0E71"/>
    <w:rsid w:val="001C510A"/>
    <w:rsid w:val="001C5921"/>
    <w:rsid w:val="001C6114"/>
    <w:rsid w:val="001C66D2"/>
    <w:rsid w:val="001C7D52"/>
    <w:rsid w:val="001D064C"/>
    <w:rsid w:val="001D0B29"/>
    <w:rsid w:val="001D19DE"/>
    <w:rsid w:val="001D23F6"/>
    <w:rsid w:val="001D2556"/>
    <w:rsid w:val="001D28E4"/>
    <w:rsid w:val="001D2C55"/>
    <w:rsid w:val="001D3485"/>
    <w:rsid w:val="001D34E8"/>
    <w:rsid w:val="001D5F10"/>
    <w:rsid w:val="001D610C"/>
    <w:rsid w:val="001D7635"/>
    <w:rsid w:val="001D7F24"/>
    <w:rsid w:val="001E17A8"/>
    <w:rsid w:val="001E3276"/>
    <w:rsid w:val="001E5913"/>
    <w:rsid w:val="001E64D3"/>
    <w:rsid w:val="001E75DE"/>
    <w:rsid w:val="001E789C"/>
    <w:rsid w:val="001F0125"/>
    <w:rsid w:val="001F0B54"/>
    <w:rsid w:val="001F289F"/>
    <w:rsid w:val="001F4C96"/>
    <w:rsid w:val="001F54DC"/>
    <w:rsid w:val="001F5F5E"/>
    <w:rsid w:val="001F75E6"/>
    <w:rsid w:val="00202297"/>
    <w:rsid w:val="00203517"/>
    <w:rsid w:val="00204305"/>
    <w:rsid w:val="0020602D"/>
    <w:rsid w:val="00212B89"/>
    <w:rsid w:val="00212FC6"/>
    <w:rsid w:val="00214493"/>
    <w:rsid w:val="002168D3"/>
    <w:rsid w:val="0021747F"/>
    <w:rsid w:val="0022039A"/>
    <w:rsid w:val="0022238C"/>
    <w:rsid w:val="00224CAD"/>
    <w:rsid w:val="00225509"/>
    <w:rsid w:val="00225967"/>
    <w:rsid w:val="00226CF4"/>
    <w:rsid w:val="002306B8"/>
    <w:rsid w:val="00231BC1"/>
    <w:rsid w:val="0024033D"/>
    <w:rsid w:val="00240927"/>
    <w:rsid w:val="00241529"/>
    <w:rsid w:val="00241941"/>
    <w:rsid w:val="00244933"/>
    <w:rsid w:val="00244A2F"/>
    <w:rsid w:val="00244EB3"/>
    <w:rsid w:val="00250550"/>
    <w:rsid w:val="0025178E"/>
    <w:rsid w:val="00251BFE"/>
    <w:rsid w:val="00251C98"/>
    <w:rsid w:val="0025250E"/>
    <w:rsid w:val="00252BF0"/>
    <w:rsid w:val="00256DE8"/>
    <w:rsid w:val="00257269"/>
    <w:rsid w:val="002608AD"/>
    <w:rsid w:val="002613BF"/>
    <w:rsid w:val="002618B9"/>
    <w:rsid w:val="00261AD6"/>
    <w:rsid w:val="00270C6B"/>
    <w:rsid w:val="00271345"/>
    <w:rsid w:val="00274204"/>
    <w:rsid w:val="002748DC"/>
    <w:rsid w:val="00274C1C"/>
    <w:rsid w:val="00277140"/>
    <w:rsid w:val="002812CA"/>
    <w:rsid w:val="00281B52"/>
    <w:rsid w:val="00282890"/>
    <w:rsid w:val="00294809"/>
    <w:rsid w:val="00295292"/>
    <w:rsid w:val="0029597C"/>
    <w:rsid w:val="002A0303"/>
    <w:rsid w:val="002A0CC0"/>
    <w:rsid w:val="002A3DCF"/>
    <w:rsid w:val="002A7C6D"/>
    <w:rsid w:val="002B151D"/>
    <w:rsid w:val="002B1D62"/>
    <w:rsid w:val="002B233F"/>
    <w:rsid w:val="002B2AE3"/>
    <w:rsid w:val="002B4837"/>
    <w:rsid w:val="002B5113"/>
    <w:rsid w:val="002B541E"/>
    <w:rsid w:val="002B590E"/>
    <w:rsid w:val="002B5958"/>
    <w:rsid w:val="002B658D"/>
    <w:rsid w:val="002B6C12"/>
    <w:rsid w:val="002C0542"/>
    <w:rsid w:val="002C183F"/>
    <w:rsid w:val="002C19B4"/>
    <w:rsid w:val="002C2E23"/>
    <w:rsid w:val="002C37D9"/>
    <w:rsid w:val="002C4C78"/>
    <w:rsid w:val="002C6169"/>
    <w:rsid w:val="002C6968"/>
    <w:rsid w:val="002C6C34"/>
    <w:rsid w:val="002D02E8"/>
    <w:rsid w:val="002D109B"/>
    <w:rsid w:val="002D475C"/>
    <w:rsid w:val="002D53BD"/>
    <w:rsid w:val="002D6A37"/>
    <w:rsid w:val="002D71B3"/>
    <w:rsid w:val="002D7282"/>
    <w:rsid w:val="002D7AC9"/>
    <w:rsid w:val="002E1B86"/>
    <w:rsid w:val="002E46A7"/>
    <w:rsid w:val="002E68D9"/>
    <w:rsid w:val="002E6B3B"/>
    <w:rsid w:val="002E707B"/>
    <w:rsid w:val="002E747D"/>
    <w:rsid w:val="002F1B4D"/>
    <w:rsid w:val="002F2268"/>
    <w:rsid w:val="002F22E2"/>
    <w:rsid w:val="002F3F9D"/>
    <w:rsid w:val="002F5825"/>
    <w:rsid w:val="002F58AE"/>
    <w:rsid w:val="002F5BEA"/>
    <w:rsid w:val="002F617D"/>
    <w:rsid w:val="002F6F4E"/>
    <w:rsid w:val="002F7AEA"/>
    <w:rsid w:val="00300394"/>
    <w:rsid w:val="00300C27"/>
    <w:rsid w:val="003029F7"/>
    <w:rsid w:val="0030475B"/>
    <w:rsid w:val="00304D8E"/>
    <w:rsid w:val="003063E7"/>
    <w:rsid w:val="00306464"/>
    <w:rsid w:val="0030698A"/>
    <w:rsid w:val="00307341"/>
    <w:rsid w:val="00311CEE"/>
    <w:rsid w:val="003131DD"/>
    <w:rsid w:val="003136B9"/>
    <w:rsid w:val="0031379D"/>
    <w:rsid w:val="003144BC"/>
    <w:rsid w:val="00314773"/>
    <w:rsid w:val="00317B54"/>
    <w:rsid w:val="003203B4"/>
    <w:rsid w:val="0032379E"/>
    <w:rsid w:val="00323D99"/>
    <w:rsid w:val="003244DA"/>
    <w:rsid w:val="0032506A"/>
    <w:rsid w:val="00325EDF"/>
    <w:rsid w:val="003271A3"/>
    <w:rsid w:val="00327C14"/>
    <w:rsid w:val="00332D18"/>
    <w:rsid w:val="00334063"/>
    <w:rsid w:val="0033752D"/>
    <w:rsid w:val="00337D9D"/>
    <w:rsid w:val="00340F3C"/>
    <w:rsid w:val="003418DE"/>
    <w:rsid w:val="0034407D"/>
    <w:rsid w:val="003467A2"/>
    <w:rsid w:val="00347A8A"/>
    <w:rsid w:val="00347FED"/>
    <w:rsid w:val="00350FEA"/>
    <w:rsid w:val="00354D3A"/>
    <w:rsid w:val="00355C81"/>
    <w:rsid w:val="00360DEA"/>
    <w:rsid w:val="003619C1"/>
    <w:rsid w:val="00361CF9"/>
    <w:rsid w:val="00361D07"/>
    <w:rsid w:val="00364292"/>
    <w:rsid w:val="00364CE7"/>
    <w:rsid w:val="00365558"/>
    <w:rsid w:val="003668A8"/>
    <w:rsid w:val="00366CD0"/>
    <w:rsid w:val="0037218B"/>
    <w:rsid w:val="00375708"/>
    <w:rsid w:val="00375E72"/>
    <w:rsid w:val="003769F6"/>
    <w:rsid w:val="00376C50"/>
    <w:rsid w:val="00381D60"/>
    <w:rsid w:val="00382644"/>
    <w:rsid w:val="00382ACA"/>
    <w:rsid w:val="00382DB2"/>
    <w:rsid w:val="003854BF"/>
    <w:rsid w:val="003868EB"/>
    <w:rsid w:val="00386AA6"/>
    <w:rsid w:val="0038763A"/>
    <w:rsid w:val="00387691"/>
    <w:rsid w:val="003879BF"/>
    <w:rsid w:val="00387CDA"/>
    <w:rsid w:val="00390AC6"/>
    <w:rsid w:val="00391795"/>
    <w:rsid w:val="003933DB"/>
    <w:rsid w:val="0039606F"/>
    <w:rsid w:val="00396B30"/>
    <w:rsid w:val="003A046E"/>
    <w:rsid w:val="003A2805"/>
    <w:rsid w:val="003A2DB2"/>
    <w:rsid w:val="003A5016"/>
    <w:rsid w:val="003A5BCD"/>
    <w:rsid w:val="003A6C2C"/>
    <w:rsid w:val="003A6D05"/>
    <w:rsid w:val="003A7596"/>
    <w:rsid w:val="003A7F7B"/>
    <w:rsid w:val="003B1958"/>
    <w:rsid w:val="003B37ED"/>
    <w:rsid w:val="003B71D2"/>
    <w:rsid w:val="003C19CA"/>
    <w:rsid w:val="003C347C"/>
    <w:rsid w:val="003C4B40"/>
    <w:rsid w:val="003C62CE"/>
    <w:rsid w:val="003C631B"/>
    <w:rsid w:val="003D0C8C"/>
    <w:rsid w:val="003D405B"/>
    <w:rsid w:val="003D4633"/>
    <w:rsid w:val="003D57C1"/>
    <w:rsid w:val="003D5DEF"/>
    <w:rsid w:val="003D7DA1"/>
    <w:rsid w:val="003D7F34"/>
    <w:rsid w:val="003E1E3B"/>
    <w:rsid w:val="003F02ED"/>
    <w:rsid w:val="003F1293"/>
    <w:rsid w:val="003F1E03"/>
    <w:rsid w:val="003F311A"/>
    <w:rsid w:val="003F6A01"/>
    <w:rsid w:val="00402152"/>
    <w:rsid w:val="004021FA"/>
    <w:rsid w:val="004024F8"/>
    <w:rsid w:val="00404A2A"/>
    <w:rsid w:val="004062C1"/>
    <w:rsid w:val="00406BFB"/>
    <w:rsid w:val="00406DA8"/>
    <w:rsid w:val="00410FAE"/>
    <w:rsid w:val="00411261"/>
    <w:rsid w:val="004113BC"/>
    <w:rsid w:val="00411B07"/>
    <w:rsid w:val="00411C27"/>
    <w:rsid w:val="00414398"/>
    <w:rsid w:val="0041684C"/>
    <w:rsid w:val="00417FD6"/>
    <w:rsid w:val="00421223"/>
    <w:rsid w:val="00423B47"/>
    <w:rsid w:val="004241D7"/>
    <w:rsid w:val="00424789"/>
    <w:rsid w:val="00430111"/>
    <w:rsid w:val="0043065F"/>
    <w:rsid w:val="00433D01"/>
    <w:rsid w:val="004369D5"/>
    <w:rsid w:val="004419ED"/>
    <w:rsid w:val="00442039"/>
    <w:rsid w:val="004421FD"/>
    <w:rsid w:val="004429D9"/>
    <w:rsid w:val="00444263"/>
    <w:rsid w:val="00445643"/>
    <w:rsid w:val="0044598B"/>
    <w:rsid w:val="00445A99"/>
    <w:rsid w:val="00447D08"/>
    <w:rsid w:val="00447E25"/>
    <w:rsid w:val="004521EB"/>
    <w:rsid w:val="0045267B"/>
    <w:rsid w:val="00454B44"/>
    <w:rsid w:val="00460C76"/>
    <w:rsid w:val="00463005"/>
    <w:rsid w:val="004635CB"/>
    <w:rsid w:val="00463835"/>
    <w:rsid w:val="00463F99"/>
    <w:rsid w:val="00465326"/>
    <w:rsid w:val="004653B2"/>
    <w:rsid w:val="00466CE7"/>
    <w:rsid w:val="00466DFF"/>
    <w:rsid w:val="00470AA2"/>
    <w:rsid w:val="004725B6"/>
    <w:rsid w:val="004732C1"/>
    <w:rsid w:val="00473775"/>
    <w:rsid w:val="00475A7E"/>
    <w:rsid w:val="004767F4"/>
    <w:rsid w:val="004768C2"/>
    <w:rsid w:val="00476D03"/>
    <w:rsid w:val="00477C48"/>
    <w:rsid w:val="004801AB"/>
    <w:rsid w:val="00480468"/>
    <w:rsid w:val="00480956"/>
    <w:rsid w:val="004833AB"/>
    <w:rsid w:val="00483FC9"/>
    <w:rsid w:val="00483FFE"/>
    <w:rsid w:val="00484102"/>
    <w:rsid w:val="00485208"/>
    <w:rsid w:val="00490045"/>
    <w:rsid w:val="00491CC1"/>
    <w:rsid w:val="00492248"/>
    <w:rsid w:val="00495D53"/>
    <w:rsid w:val="004A0D3F"/>
    <w:rsid w:val="004A2038"/>
    <w:rsid w:val="004A325D"/>
    <w:rsid w:val="004A4594"/>
    <w:rsid w:val="004A49AA"/>
    <w:rsid w:val="004A515A"/>
    <w:rsid w:val="004A7FAE"/>
    <w:rsid w:val="004B0EFE"/>
    <w:rsid w:val="004B1772"/>
    <w:rsid w:val="004B18E4"/>
    <w:rsid w:val="004B40A0"/>
    <w:rsid w:val="004B4C55"/>
    <w:rsid w:val="004B5DC4"/>
    <w:rsid w:val="004B7E2C"/>
    <w:rsid w:val="004C0E98"/>
    <w:rsid w:val="004C20DF"/>
    <w:rsid w:val="004C6FD3"/>
    <w:rsid w:val="004D0B07"/>
    <w:rsid w:val="004D0BBE"/>
    <w:rsid w:val="004D2346"/>
    <w:rsid w:val="004D23CE"/>
    <w:rsid w:val="004D24D4"/>
    <w:rsid w:val="004D25ED"/>
    <w:rsid w:val="004D26CC"/>
    <w:rsid w:val="004D3133"/>
    <w:rsid w:val="004D5250"/>
    <w:rsid w:val="004D57B1"/>
    <w:rsid w:val="004D620C"/>
    <w:rsid w:val="004D621B"/>
    <w:rsid w:val="004E44F2"/>
    <w:rsid w:val="004E6B76"/>
    <w:rsid w:val="004E738B"/>
    <w:rsid w:val="004F32F4"/>
    <w:rsid w:val="004F4212"/>
    <w:rsid w:val="00501322"/>
    <w:rsid w:val="005014C5"/>
    <w:rsid w:val="005018E2"/>
    <w:rsid w:val="00501987"/>
    <w:rsid w:val="00502093"/>
    <w:rsid w:val="00504322"/>
    <w:rsid w:val="00504FB0"/>
    <w:rsid w:val="005056E9"/>
    <w:rsid w:val="00510826"/>
    <w:rsid w:val="00511403"/>
    <w:rsid w:val="00512899"/>
    <w:rsid w:val="005130B5"/>
    <w:rsid w:val="0051335E"/>
    <w:rsid w:val="005138F3"/>
    <w:rsid w:val="005152D1"/>
    <w:rsid w:val="00515FD3"/>
    <w:rsid w:val="005175D9"/>
    <w:rsid w:val="00520106"/>
    <w:rsid w:val="00520125"/>
    <w:rsid w:val="00521D38"/>
    <w:rsid w:val="0052515D"/>
    <w:rsid w:val="00525BB1"/>
    <w:rsid w:val="005268E6"/>
    <w:rsid w:val="00527C11"/>
    <w:rsid w:val="005307FB"/>
    <w:rsid w:val="005317BA"/>
    <w:rsid w:val="00532155"/>
    <w:rsid w:val="005338B2"/>
    <w:rsid w:val="00533B51"/>
    <w:rsid w:val="00534901"/>
    <w:rsid w:val="0053521C"/>
    <w:rsid w:val="00542B16"/>
    <w:rsid w:val="005439E4"/>
    <w:rsid w:val="00546384"/>
    <w:rsid w:val="0055304F"/>
    <w:rsid w:val="00555CD1"/>
    <w:rsid w:val="005579C7"/>
    <w:rsid w:val="00560341"/>
    <w:rsid w:val="005629E0"/>
    <w:rsid w:val="00562BAB"/>
    <w:rsid w:val="00563B42"/>
    <w:rsid w:val="00564F0C"/>
    <w:rsid w:val="00564F45"/>
    <w:rsid w:val="00571AD6"/>
    <w:rsid w:val="00572F8B"/>
    <w:rsid w:val="0057309D"/>
    <w:rsid w:val="005730C5"/>
    <w:rsid w:val="005744BD"/>
    <w:rsid w:val="00577BDE"/>
    <w:rsid w:val="00580AED"/>
    <w:rsid w:val="00582757"/>
    <w:rsid w:val="00583A19"/>
    <w:rsid w:val="0058408C"/>
    <w:rsid w:val="00584EEB"/>
    <w:rsid w:val="005904DD"/>
    <w:rsid w:val="00591CF4"/>
    <w:rsid w:val="00592754"/>
    <w:rsid w:val="0059294E"/>
    <w:rsid w:val="00595481"/>
    <w:rsid w:val="005961EC"/>
    <w:rsid w:val="005969FE"/>
    <w:rsid w:val="00597476"/>
    <w:rsid w:val="005A0A95"/>
    <w:rsid w:val="005A1B72"/>
    <w:rsid w:val="005A3BF2"/>
    <w:rsid w:val="005A534B"/>
    <w:rsid w:val="005A5C00"/>
    <w:rsid w:val="005A7A75"/>
    <w:rsid w:val="005B0223"/>
    <w:rsid w:val="005B04CA"/>
    <w:rsid w:val="005B0E77"/>
    <w:rsid w:val="005B3CB5"/>
    <w:rsid w:val="005B6A53"/>
    <w:rsid w:val="005B73F5"/>
    <w:rsid w:val="005C2823"/>
    <w:rsid w:val="005C2E67"/>
    <w:rsid w:val="005C30E6"/>
    <w:rsid w:val="005C47D0"/>
    <w:rsid w:val="005C5552"/>
    <w:rsid w:val="005C6A44"/>
    <w:rsid w:val="005C75A3"/>
    <w:rsid w:val="005D41F4"/>
    <w:rsid w:val="005D4E58"/>
    <w:rsid w:val="005D52FB"/>
    <w:rsid w:val="005E140E"/>
    <w:rsid w:val="005E3D9C"/>
    <w:rsid w:val="005E4C7B"/>
    <w:rsid w:val="005E521C"/>
    <w:rsid w:val="005E5897"/>
    <w:rsid w:val="005E5AD3"/>
    <w:rsid w:val="005E6236"/>
    <w:rsid w:val="005E7AF1"/>
    <w:rsid w:val="005F2401"/>
    <w:rsid w:val="005F24FE"/>
    <w:rsid w:val="005F4BAD"/>
    <w:rsid w:val="005F5454"/>
    <w:rsid w:val="005F6CBC"/>
    <w:rsid w:val="0060206D"/>
    <w:rsid w:val="00602B00"/>
    <w:rsid w:val="00604C08"/>
    <w:rsid w:val="00607224"/>
    <w:rsid w:val="00607342"/>
    <w:rsid w:val="00613CFB"/>
    <w:rsid w:val="00614019"/>
    <w:rsid w:val="006158D1"/>
    <w:rsid w:val="00615ACB"/>
    <w:rsid w:val="00615F95"/>
    <w:rsid w:val="00616601"/>
    <w:rsid w:val="0061704A"/>
    <w:rsid w:val="00617AE5"/>
    <w:rsid w:val="00620F49"/>
    <w:rsid w:val="00621119"/>
    <w:rsid w:val="006217DD"/>
    <w:rsid w:val="00622CE0"/>
    <w:rsid w:val="0062305F"/>
    <w:rsid w:val="00624322"/>
    <w:rsid w:val="00624B3F"/>
    <w:rsid w:val="006274A0"/>
    <w:rsid w:val="006327D5"/>
    <w:rsid w:val="00633C7F"/>
    <w:rsid w:val="00635EB6"/>
    <w:rsid w:val="00636477"/>
    <w:rsid w:val="00636612"/>
    <w:rsid w:val="00637071"/>
    <w:rsid w:val="006371B0"/>
    <w:rsid w:val="00640396"/>
    <w:rsid w:val="006410C0"/>
    <w:rsid w:val="00642BC1"/>
    <w:rsid w:val="006454B5"/>
    <w:rsid w:val="00647083"/>
    <w:rsid w:val="0064724C"/>
    <w:rsid w:val="006476B0"/>
    <w:rsid w:val="0065034F"/>
    <w:rsid w:val="00653D30"/>
    <w:rsid w:val="00654DE6"/>
    <w:rsid w:val="00661282"/>
    <w:rsid w:val="00661B48"/>
    <w:rsid w:val="00662851"/>
    <w:rsid w:val="0066499E"/>
    <w:rsid w:val="006659D0"/>
    <w:rsid w:val="00665E4E"/>
    <w:rsid w:val="006660F2"/>
    <w:rsid w:val="006663D0"/>
    <w:rsid w:val="00666BE0"/>
    <w:rsid w:val="006672FA"/>
    <w:rsid w:val="00671624"/>
    <w:rsid w:val="00671E34"/>
    <w:rsid w:val="00672659"/>
    <w:rsid w:val="00673C19"/>
    <w:rsid w:val="0067613C"/>
    <w:rsid w:val="006773AF"/>
    <w:rsid w:val="006774D8"/>
    <w:rsid w:val="00681DFE"/>
    <w:rsid w:val="00685CBC"/>
    <w:rsid w:val="0068609E"/>
    <w:rsid w:val="0068790B"/>
    <w:rsid w:val="006903B1"/>
    <w:rsid w:val="00691893"/>
    <w:rsid w:val="00693BC5"/>
    <w:rsid w:val="00694A02"/>
    <w:rsid w:val="00694ADA"/>
    <w:rsid w:val="006962B1"/>
    <w:rsid w:val="006966B1"/>
    <w:rsid w:val="006969B7"/>
    <w:rsid w:val="006A22DC"/>
    <w:rsid w:val="006A371D"/>
    <w:rsid w:val="006A3DF2"/>
    <w:rsid w:val="006B171F"/>
    <w:rsid w:val="006B27D0"/>
    <w:rsid w:val="006B3E5C"/>
    <w:rsid w:val="006B3F74"/>
    <w:rsid w:val="006B4C74"/>
    <w:rsid w:val="006B54D2"/>
    <w:rsid w:val="006B5F74"/>
    <w:rsid w:val="006B7D62"/>
    <w:rsid w:val="006C089F"/>
    <w:rsid w:val="006C2FFE"/>
    <w:rsid w:val="006C4383"/>
    <w:rsid w:val="006C4DB7"/>
    <w:rsid w:val="006C575E"/>
    <w:rsid w:val="006C69E6"/>
    <w:rsid w:val="006D0359"/>
    <w:rsid w:val="006D1908"/>
    <w:rsid w:val="006D1C3C"/>
    <w:rsid w:val="006D1E23"/>
    <w:rsid w:val="006D1EF2"/>
    <w:rsid w:val="006D2A06"/>
    <w:rsid w:val="006D30C2"/>
    <w:rsid w:val="006D3C1B"/>
    <w:rsid w:val="006D4A02"/>
    <w:rsid w:val="006D5522"/>
    <w:rsid w:val="006D62DD"/>
    <w:rsid w:val="006D6A64"/>
    <w:rsid w:val="006D740D"/>
    <w:rsid w:val="006E24D0"/>
    <w:rsid w:val="006E2C6B"/>
    <w:rsid w:val="006E30FE"/>
    <w:rsid w:val="006E3B81"/>
    <w:rsid w:val="006E488E"/>
    <w:rsid w:val="006E5350"/>
    <w:rsid w:val="006E5BFA"/>
    <w:rsid w:val="006E7DF0"/>
    <w:rsid w:val="006E7E5B"/>
    <w:rsid w:val="006F0617"/>
    <w:rsid w:val="006F07BF"/>
    <w:rsid w:val="006F0F32"/>
    <w:rsid w:val="006F152A"/>
    <w:rsid w:val="00702E98"/>
    <w:rsid w:val="00703FA7"/>
    <w:rsid w:val="007049D1"/>
    <w:rsid w:val="00704A42"/>
    <w:rsid w:val="00704C8B"/>
    <w:rsid w:val="00713477"/>
    <w:rsid w:val="00713977"/>
    <w:rsid w:val="00714793"/>
    <w:rsid w:val="007148AC"/>
    <w:rsid w:val="0071547B"/>
    <w:rsid w:val="00716CF9"/>
    <w:rsid w:val="007176D7"/>
    <w:rsid w:val="00717C66"/>
    <w:rsid w:val="007214E7"/>
    <w:rsid w:val="007215FA"/>
    <w:rsid w:val="00722DCD"/>
    <w:rsid w:val="00723E77"/>
    <w:rsid w:val="007246DE"/>
    <w:rsid w:val="007319B7"/>
    <w:rsid w:val="00731EB5"/>
    <w:rsid w:val="00732D1A"/>
    <w:rsid w:val="00733E49"/>
    <w:rsid w:val="007340E4"/>
    <w:rsid w:val="007362D0"/>
    <w:rsid w:val="00741398"/>
    <w:rsid w:val="0074395A"/>
    <w:rsid w:val="00744F9B"/>
    <w:rsid w:val="00745D37"/>
    <w:rsid w:val="00747242"/>
    <w:rsid w:val="00750489"/>
    <w:rsid w:val="00750497"/>
    <w:rsid w:val="00751F98"/>
    <w:rsid w:val="00752C7B"/>
    <w:rsid w:val="00753587"/>
    <w:rsid w:val="00753F5B"/>
    <w:rsid w:val="00755955"/>
    <w:rsid w:val="0075599E"/>
    <w:rsid w:val="00755D5C"/>
    <w:rsid w:val="007575CB"/>
    <w:rsid w:val="0076100E"/>
    <w:rsid w:val="00761C29"/>
    <w:rsid w:val="00762608"/>
    <w:rsid w:val="007627A4"/>
    <w:rsid w:val="007629E9"/>
    <w:rsid w:val="0076421F"/>
    <w:rsid w:val="00764525"/>
    <w:rsid w:val="007654B6"/>
    <w:rsid w:val="00767FB7"/>
    <w:rsid w:val="00772D01"/>
    <w:rsid w:val="00776487"/>
    <w:rsid w:val="00776B98"/>
    <w:rsid w:val="00781494"/>
    <w:rsid w:val="0078168B"/>
    <w:rsid w:val="00781EBE"/>
    <w:rsid w:val="00782947"/>
    <w:rsid w:val="007834B7"/>
    <w:rsid w:val="00784567"/>
    <w:rsid w:val="007858A3"/>
    <w:rsid w:val="00787442"/>
    <w:rsid w:val="00787D89"/>
    <w:rsid w:val="0079035C"/>
    <w:rsid w:val="00790CBF"/>
    <w:rsid w:val="00793152"/>
    <w:rsid w:val="007963C3"/>
    <w:rsid w:val="00797098"/>
    <w:rsid w:val="00797A6E"/>
    <w:rsid w:val="00797D2B"/>
    <w:rsid w:val="007A038D"/>
    <w:rsid w:val="007A5E9C"/>
    <w:rsid w:val="007B1DF8"/>
    <w:rsid w:val="007B31DE"/>
    <w:rsid w:val="007B49D7"/>
    <w:rsid w:val="007B7C14"/>
    <w:rsid w:val="007B7D9C"/>
    <w:rsid w:val="007C0EA9"/>
    <w:rsid w:val="007C37F9"/>
    <w:rsid w:val="007C44CF"/>
    <w:rsid w:val="007C4E54"/>
    <w:rsid w:val="007C5282"/>
    <w:rsid w:val="007C7046"/>
    <w:rsid w:val="007D1666"/>
    <w:rsid w:val="007D20F5"/>
    <w:rsid w:val="007D65AC"/>
    <w:rsid w:val="007D65DA"/>
    <w:rsid w:val="007D6CC0"/>
    <w:rsid w:val="007D706D"/>
    <w:rsid w:val="007E07F7"/>
    <w:rsid w:val="007E0A13"/>
    <w:rsid w:val="007E0A3E"/>
    <w:rsid w:val="007E0E4A"/>
    <w:rsid w:val="007E139C"/>
    <w:rsid w:val="007E2971"/>
    <w:rsid w:val="007E3B3F"/>
    <w:rsid w:val="007E3B7D"/>
    <w:rsid w:val="007E49BE"/>
    <w:rsid w:val="007E6004"/>
    <w:rsid w:val="007E743E"/>
    <w:rsid w:val="007F00B0"/>
    <w:rsid w:val="007F2812"/>
    <w:rsid w:val="007F2B34"/>
    <w:rsid w:val="007F31CC"/>
    <w:rsid w:val="007F341D"/>
    <w:rsid w:val="007F39C6"/>
    <w:rsid w:val="007F3A87"/>
    <w:rsid w:val="007F3EA0"/>
    <w:rsid w:val="007F5549"/>
    <w:rsid w:val="007F563D"/>
    <w:rsid w:val="007F5664"/>
    <w:rsid w:val="007F702E"/>
    <w:rsid w:val="0080085E"/>
    <w:rsid w:val="008021B5"/>
    <w:rsid w:val="008027C6"/>
    <w:rsid w:val="008036F4"/>
    <w:rsid w:val="008039AD"/>
    <w:rsid w:val="00803BFC"/>
    <w:rsid w:val="008061BE"/>
    <w:rsid w:val="008069E9"/>
    <w:rsid w:val="00806AD1"/>
    <w:rsid w:val="00806EF8"/>
    <w:rsid w:val="00806FB3"/>
    <w:rsid w:val="00806FF4"/>
    <w:rsid w:val="00811135"/>
    <w:rsid w:val="00811312"/>
    <w:rsid w:val="0081230A"/>
    <w:rsid w:val="00814344"/>
    <w:rsid w:val="00814FDF"/>
    <w:rsid w:val="00817170"/>
    <w:rsid w:val="00817493"/>
    <w:rsid w:val="00820268"/>
    <w:rsid w:val="008218DF"/>
    <w:rsid w:val="00822C3A"/>
    <w:rsid w:val="0082400E"/>
    <w:rsid w:val="00824666"/>
    <w:rsid w:val="00824F6F"/>
    <w:rsid w:val="00825A5C"/>
    <w:rsid w:val="00827AA5"/>
    <w:rsid w:val="00827E38"/>
    <w:rsid w:val="008304E8"/>
    <w:rsid w:val="00830FD4"/>
    <w:rsid w:val="008314F2"/>
    <w:rsid w:val="008316F7"/>
    <w:rsid w:val="00832EBF"/>
    <w:rsid w:val="008339E3"/>
    <w:rsid w:val="00834B19"/>
    <w:rsid w:val="00834D92"/>
    <w:rsid w:val="00835AC2"/>
    <w:rsid w:val="00836ECF"/>
    <w:rsid w:val="00837C35"/>
    <w:rsid w:val="00841E17"/>
    <w:rsid w:val="00841FB3"/>
    <w:rsid w:val="00844585"/>
    <w:rsid w:val="00845F2C"/>
    <w:rsid w:val="008464EE"/>
    <w:rsid w:val="00850034"/>
    <w:rsid w:val="00854343"/>
    <w:rsid w:val="00860660"/>
    <w:rsid w:val="00861DAA"/>
    <w:rsid w:val="008633B0"/>
    <w:rsid w:val="00865E5C"/>
    <w:rsid w:val="00866551"/>
    <w:rsid w:val="00871624"/>
    <w:rsid w:val="0087282A"/>
    <w:rsid w:val="0087582F"/>
    <w:rsid w:val="00877CAE"/>
    <w:rsid w:val="008848B5"/>
    <w:rsid w:val="008862FF"/>
    <w:rsid w:val="008864AA"/>
    <w:rsid w:val="00886DE9"/>
    <w:rsid w:val="00887585"/>
    <w:rsid w:val="00887E91"/>
    <w:rsid w:val="008916A6"/>
    <w:rsid w:val="008928CE"/>
    <w:rsid w:val="00892AD6"/>
    <w:rsid w:val="00892DA1"/>
    <w:rsid w:val="00894219"/>
    <w:rsid w:val="00896431"/>
    <w:rsid w:val="00896B52"/>
    <w:rsid w:val="008A0312"/>
    <w:rsid w:val="008A1765"/>
    <w:rsid w:val="008A2011"/>
    <w:rsid w:val="008A31D9"/>
    <w:rsid w:val="008A3597"/>
    <w:rsid w:val="008A40F2"/>
    <w:rsid w:val="008A4808"/>
    <w:rsid w:val="008A5EC2"/>
    <w:rsid w:val="008A7CCC"/>
    <w:rsid w:val="008B0BB9"/>
    <w:rsid w:val="008B245D"/>
    <w:rsid w:val="008B24AF"/>
    <w:rsid w:val="008B2FB3"/>
    <w:rsid w:val="008B35A3"/>
    <w:rsid w:val="008B42F6"/>
    <w:rsid w:val="008B46E6"/>
    <w:rsid w:val="008B6CB9"/>
    <w:rsid w:val="008B70AB"/>
    <w:rsid w:val="008C50CE"/>
    <w:rsid w:val="008C5EE1"/>
    <w:rsid w:val="008C691D"/>
    <w:rsid w:val="008C6B9B"/>
    <w:rsid w:val="008D01F6"/>
    <w:rsid w:val="008D028F"/>
    <w:rsid w:val="008D2700"/>
    <w:rsid w:val="008D62A7"/>
    <w:rsid w:val="008D634B"/>
    <w:rsid w:val="008D7109"/>
    <w:rsid w:val="008E09A3"/>
    <w:rsid w:val="008E0CA2"/>
    <w:rsid w:val="008E0FBC"/>
    <w:rsid w:val="008E1737"/>
    <w:rsid w:val="008E536D"/>
    <w:rsid w:val="008E6A77"/>
    <w:rsid w:val="008E6ED3"/>
    <w:rsid w:val="008F0C32"/>
    <w:rsid w:val="008F2C76"/>
    <w:rsid w:val="008F4605"/>
    <w:rsid w:val="008F4F26"/>
    <w:rsid w:val="008F6AF1"/>
    <w:rsid w:val="00901C77"/>
    <w:rsid w:val="009030FE"/>
    <w:rsid w:val="00903D5F"/>
    <w:rsid w:val="009042C6"/>
    <w:rsid w:val="0090447C"/>
    <w:rsid w:val="009052AB"/>
    <w:rsid w:val="0090646B"/>
    <w:rsid w:val="009079B6"/>
    <w:rsid w:val="0091058F"/>
    <w:rsid w:val="009134A6"/>
    <w:rsid w:val="00915D9D"/>
    <w:rsid w:val="00916D03"/>
    <w:rsid w:val="00917326"/>
    <w:rsid w:val="009204BB"/>
    <w:rsid w:val="00921151"/>
    <w:rsid w:val="009218A1"/>
    <w:rsid w:val="00923738"/>
    <w:rsid w:val="009238A4"/>
    <w:rsid w:val="0092395B"/>
    <w:rsid w:val="00923F20"/>
    <w:rsid w:val="00925815"/>
    <w:rsid w:val="00925CF5"/>
    <w:rsid w:val="00925F2A"/>
    <w:rsid w:val="009261D3"/>
    <w:rsid w:val="00927CD7"/>
    <w:rsid w:val="00927E79"/>
    <w:rsid w:val="00931DF5"/>
    <w:rsid w:val="009341DC"/>
    <w:rsid w:val="009351AD"/>
    <w:rsid w:val="00936F78"/>
    <w:rsid w:val="0093742D"/>
    <w:rsid w:val="00940171"/>
    <w:rsid w:val="00941B95"/>
    <w:rsid w:val="00943AF5"/>
    <w:rsid w:val="0094481D"/>
    <w:rsid w:val="009468B1"/>
    <w:rsid w:val="009469C2"/>
    <w:rsid w:val="00947AB0"/>
    <w:rsid w:val="00950168"/>
    <w:rsid w:val="00950853"/>
    <w:rsid w:val="0095429F"/>
    <w:rsid w:val="00954469"/>
    <w:rsid w:val="00954668"/>
    <w:rsid w:val="00956755"/>
    <w:rsid w:val="0095679F"/>
    <w:rsid w:val="009603A9"/>
    <w:rsid w:val="0096131B"/>
    <w:rsid w:val="0096184B"/>
    <w:rsid w:val="00962762"/>
    <w:rsid w:val="0096377D"/>
    <w:rsid w:val="0096413A"/>
    <w:rsid w:val="00965D15"/>
    <w:rsid w:val="00966C3C"/>
    <w:rsid w:val="00967DD8"/>
    <w:rsid w:val="009703DD"/>
    <w:rsid w:val="00973F44"/>
    <w:rsid w:val="009760E0"/>
    <w:rsid w:val="009764F1"/>
    <w:rsid w:val="00981992"/>
    <w:rsid w:val="009834AA"/>
    <w:rsid w:val="00985286"/>
    <w:rsid w:val="00985FBC"/>
    <w:rsid w:val="0098687F"/>
    <w:rsid w:val="009879D4"/>
    <w:rsid w:val="00990652"/>
    <w:rsid w:val="00990A48"/>
    <w:rsid w:val="0099215A"/>
    <w:rsid w:val="00992332"/>
    <w:rsid w:val="00993C1D"/>
    <w:rsid w:val="00994F7D"/>
    <w:rsid w:val="00995EFB"/>
    <w:rsid w:val="00997525"/>
    <w:rsid w:val="009A01D2"/>
    <w:rsid w:val="009A01EB"/>
    <w:rsid w:val="009A15FC"/>
    <w:rsid w:val="009A1634"/>
    <w:rsid w:val="009A1B69"/>
    <w:rsid w:val="009A25D2"/>
    <w:rsid w:val="009A2A77"/>
    <w:rsid w:val="009A3625"/>
    <w:rsid w:val="009A539D"/>
    <w:rsid w:val="009B17CB"/>
    <w:rsid w:val="009B5DCC"/>
    <w:rsid w:val="009C0786"/>
    <w:rsid w:val="009C1E79"/>
    <w:rsid w:val="009C1F76"/>
    <w:rsid w:val="009C2164"/>
    <w:rsid w:val="009C3631"/>
    <w:rsid w:val="009C465D"/>
    <w:rsid w:val="009C53F7"/>
    <w:rsid w:val="009C6EF2"/>
    <w:rsid w:val="009D27B2"/>
    <w:rsid w:val="009D479A"/>
    <w:rsid w:val="009D56B1"/>
    <w:rsid w:val="009D606F"/>
    <w:rsid w:val="009D6256"/>
    <w:rsid w:val="009E04AD"/>
    <w:rsid w:val="009E0B0E"/>
    <w:rsid w:val="009E0EA2"/>
    <w:rsid w:val="009E2224"/>
    <w:rsid w:val="009E261D"/>
    <w:rsid w:val="009E3516"/>
    <w:rsid w:val="009E510C"/>
    <w:rsid w:val="009E5CBC"/>
    <w:rsid w:val="009F064E"/>
    <w:rsid w:val="009F086E"/>
    <w:rsid w:val="009F0EBA"/>
    <w:rsid w:val="009F15C1"/>
    <w:rsid w:val="009F257B"/>
    <w:rsid w:val="009F3923"/>
    <w:rsid w:val="009F3D60"/>
    <w:rsid w:val="009F5160"/>
    <w:rsid w:val="009F5D92"/>
    <w:rsid w:val="009F70C2"/>
    <w:rsid w:val="009F7B88"/>
    <w:rsid w:val="00A00B5A"/>
    <w:rsid w:val="00A01E66"/>
    <w:rsid w:val="00A0259E"/>
    <w:rsid w:val="00A02DA2"/>
    <w:rsid w:val="00A04CDD"/>
    <w:rsid w:val="00A1075B"/>
    <w:rsid w:val="00A10C20"/>
    <w:rsid w:val="00A10D5A"/>
    <w:rsid w:val="00A10F31"/>
    <w:rsid w:val="00A120C4"/>
    <w:rsid w:val="00A14205"/>
    <w:rsid w:val="00A15682"/>
    <w:rsid w:val="00A169E7"/>
    <w:rsid w:val="00A210C2"/>
    <w:rsid w:val="00A22110"/>
    <w:rsid w:val="00A22395"/>
    <w:rsid w:val="00A23FBF"/>
    <w:rsid w:val="00A265BA"/>
    <w:rsid w:val="00A26D22"/>
    <w:rsid w:val="00A3086C"/>
    <w:rsid w:val="00A317C9"/>
    <w:rsid w:val="00A32120"/>
    <w:rsid w:val="00A33B02"/>
    <w:rsid w:val="00A35B3F"/>
    <w:rsid w:val="00A3638B"/>
    <w:rsid w:val="00A366CE"/>
    <w:rsid w:val="00A4037D"/>
    <w:rsid w:val="00A403F1"/>
    <w:rsid w:val="00A40531"/>
    <w:rsid w:val="00A43208"/>
    <w:rsid w:val="00A43C60"/>
    <w:rsid w:val="00A44FEF"/>
    <w:rsid w:val="00A45D67"/>
    <w:rsid w:val="00A46645"/>
    <w:rsid w:val="00A513B9"/>
    <w:rsid w:val="00A51616"/>
    <w:rsid w:val="00A52ECB"/>
    <w:rsid w:val="00A53804"/>
    <w:rsid w:val="00A55F32"/>
    <w:rsid w:val="00A62182"/>
    <w:rsid w:val="00A64D32"/>
    <w:rsid w:val="00A660DB"/>
    <w:rsid w:val="00A71ABB"/>
    <w:rsid w:val="00A7210A"/>
    <w:rsid w:val="00A728E3"/>
    <w:rsid w:val="00A73057"/>
    <w:rsid w:val="00A7515E"/>
    <w:rsid w:val="00A7530C"/>
    <w:rsid w:val="00A75DAA"/>
    <w:rsid w:val="00A76377"/>
    <w:rsid w:val="00A76D4B"/>
    <w:rsid w:val="00A77054"/>
    <w:rsid w:val="00A77675"/>
    <w:rsid w:val="00A819C4"/>
    <w:rsid w:val="00A81D2B"/>
    <w:rsid w:val="00A840EE"/>
    <w:rsid w:val="00A840F7"/>
    <w:rsid w:val="00A841BF"/>
    <w:rsid w:val="00A848CB"/>
    <w:rsid w:val="00A84BCB"/>
    <w:rsid w:val="00A86DE2"/>
    <w:rsid w:val="00A87ADF"/>
    <w:rsid w:val="00A907FD"/>
    <w:rsid w:val="00A90BCA"/>
    <w:rsid w:val="00A90E7C"/>
    <w:rsid w:val="00A91209"/>
    <w:rsid w:val="00A924A6"/>
    <w:rsid w:val="00A933DB"/>
    <w:rsid w:val="00A94665"/>
    <w:rsid w:val="00A977F5"/>
    <w:rsid w:val="00AA1C5A"/>
    <w:rsid w:val="00AA2110"/>
    <w:rsid w:val="00AA2551"/>
    <w:rsid w:val="00AA2F09"/>
    <w:rsid w:val="00AA77ED"/>
    <w:rsid w:val="00AB01A2"/>
    <w:rsid w:val="00AB0604"/>
    <w:rsid w:val="00AB09A3"/>
    <w:rsid w:val="00AB1493"/>
    <w:rsid w:val="00AB2AD2"/>
    <w:rsid w:val="00AB2B57"/>
    <w:rsid w:val="00AB5332"/>
    <w:rsid w:val="00AB5F91"/>
    <w:rsid w:val="00AB66A0"/>
    <w:rsid w:val="00AC40C8"/>
    <w:rsid w:val="00AC70DB"/>
    <w:rsid w:val="00AC7440"/>
    <w:rsid w:val="00AD0DB4"/>
    <w:rsid w:val="00AD1D9D"/>
    <w:rsid w:val="00AD2169"/>
    <w:rsid w:val="00AD2C58"/>
    <w:rsid w:val="00AD4584"/>
    <w:rsid w:val="00AD5A45"/>
    <w:rsid w:val="00AD651C"/>
    <w:rsid w:val="00AD7B44"/>
    <w:rsid w:val="00AE0879"/>
    <w:rsid w:val="00AE13DB"/>
    <w:rsid w:val="00AE3165"/>
    <w:rsid w:val="00AE3687"/>
    <w:rsid w:val="00AE593C"/>
    <w:rsid w:val="00AF24BF"/>
    <w:rsid w:val="00AF2C50"/>
    <w:rsid w:val="00AF3B39"/>
    <w:rsid w:val="00AF3C2E"/>
    <w:rsid w:val="00AF5218"/>
    <w:rsid w:val="00AF5BC9"/>
    <w:rsid w:val="00AF6BA0"/>
    <w:rsid w:val="00AF71E5"/>
    <w:rsid w:val="00B012CA"/>
    <w:rsid w:val="00B01480"/>
    <w:rsid w:val="00B01D3D"/>
    <w:rsid w:val="00B02D20"/>
    <w:rsid w:val="00B03310"/>
    <w:rsid w:val="00B03502"/>
    <w:rsid w:val="00B0476D"/>
    <w:rsid w:val="00B04960"/>
    <w:rsid w:val="00B070D5"/>
    <w:rsid w:val="00B071DA"/>
    <w:rsid w:val="00B074E5"/>
    <w:rsid w:val="00B078A2"/>
    <w:rsid w:val="00B07C89"/>
    <w:rsid w:val="00B1084E"/>
    <w:rsid w:val="00B123E1"/>
    <w:rsid w:val="00B13AC1"/>
    <w:rsid w:val="00B14029"/>
    <w:rsid w:val="00B14E88"/>
    <w:rsid w:val="00B15BE9"/>
    <w:rsid w:val="00B15EFB"/>
    <w:rsid w:val="00B16FB4"/>
    <w:rsid w:val="00B17E95"/>
    <w:rsid w:val="00B22296"/>
    <w:rsid w:val="00B2364A"/>
    <w:rsid w:val="00B23D38"/>
    <w:rsid w:val="00B24758"/>
    <w:rsid w:val="00B24F26"/>
    <w:rsid w:val="00B2605D"/>
    <w:rsid w:val="00B267FC"/>
    <w:rsid w:val="00B31198"/>
    <w:rsid w:val="00B31AAD"/>
    <w:rsid w:val="00B34020"/>
    <w:rsid w:val="00B372F0"/>
    <w:rsid w:val="00B40038"/>
    <w:rsid w:val="00B406AF"/>
    <w:rsid w:val="00B41A67"/>
    <w:rsid w:val="00B42367"/>
    <w:rsid w:val="00B42448"/>
    <w:rsid w:val="00B427A3"/>
    <w:rsid w:val="00B456E6"/>
    <w:rsid w:val="00B47E38"/>
    <w:rsid w:val="00B50078"/>
    <w:rsid w:val="00B50288"/>
    <w:rsid w:val="00B50898"/>
    <w:rsid w:val="00B513F8"/>
    <w:rsid w:val="00B526B9"/>
    <w:rsid w:val="00B52F81"/>
    <w:rsid w:val="00B5322E"/>
    <w:rsid w:val="00B54068"/>
    <w:rsid w:val="00B5469E"/>
    <w:rsid w:val="00B548CF"/>
    <w:rsid w:val="00B555A3"/>
    <w:rsid w:val="00B5565A"/>
    <w:rsid w:val="00B56411"/>
    <w:rsid w:val="00B5658F"/>
    <w:rsid w:val="00B5692D"/>
    <w:rsid w:val="00B57550"/>
    <w:rsid w:val="00B607DB"/>
    <w:rsid w:val="00B62A15"/>
    <w:rsid w:val="00B632D4"/>
    <w:rsid w:val="00B64BFC"/>
    <w:rsid w:val="00B65171"/>
    <w:rsid w:val="00B66F74"/>
    <w:rsid w:val="00B720EE"/>
    <w:rsid w:val="00B724A9"/>
    <w:rsid w:val="00B73DC9"/>
    <w:rsid w:val="00B75108"/>
    <w:rsid w:val="00B75149"/>
    <w:rsid w:val="00B767A7"/>
    <w:rsid w:val="00B8146E"/>
    <w:rsid w:val="00B84468"/>
    <w:rsid w:val="00B84CF9"/>
    <w:rsid w:val="00B85287"/>
    <w:rsid w:val="00B86F47"/>
    <w:rsid w:val="00B87828"/>
    <w:rsid w:val="00B87E4E"/>
    <w:rsid w:val="00B90E61"/>
    <w:rsid w:val="00B93B0A"/>
    <w:rsid w:val="00B93B48"/>
    <w:rsid w:val="00B97337"/>
    <w:rsid w:val="00B97B1A"/>
    <w:rsid w:val="00B97F66"/>
    <w:rsid w:val="00BA3DFB"/>
    <w:rsid w:val="00BA42AF"/>
    <w:rsid w:val="00BA4848"/>
    <w:rsid w:val="00BA488A"/>
    <w:rsid w:val="00BA4D93"/>
    <w:rsid w:val="00BA4E45"/>
    <w:rsid w:val="00BA51A2"/>
    <w:rsid w:val="00BA52F5"/>
    <w:rsid w:val="00BA5A24"/>
    <w:rsid w:val="00BA61BF"/>
    <w:rsid w:val="00BA6201"/>
    <w:rsid w:val="00BA6DFD"/>
    <w:rsid w:val="00BB0156"/>
    <w:rsid w:val="00BB0654"/>
    <w:rsid w:val="00BB2665"/>
    <w:rsid w:val="00BB2874"/>
    <w:rsid w:val="00BB542D"/>
    <w:rsid w:val="00BB6C4B"/>
    <w:rsid w:val="00BB78EF"/>
    <w:rsid w:val="00BC3497"/>
    <w:rsid w:val="00BC4BF1"/>
    <w:rsid w:val="00BC57EB"/>
    <w:rsid w:val="00BC61B3"/>
    <w:rsid w:val="00BD01DD"/>
    <w:rsid w:val="00BD4ABC"/>
    <w:rsid w:val="00BD56B6"/>
    <w:rsid w:val="00BD63FE"/>
    <w:rsid w:val="00BD68A7"/>
    <w:rsid w:val="00BE0842"/>
    <w:rsid w:val="00BE0FB1"/>
    <w:rsid w:val="00BE1858"/>
    <w:rsid w:val="00BE3BA0"/>
    <w:rsid w:val="00BE4356"/>
    <w:rsid w:val="00BE5B2D"/>
    <w:rsid w:val="00BE6487"/>
    <w:rsid w:val="00BE7B12"/>
    <w:rsid w:val="00BF086C"/>
    <w:rsid w:val="00BF0E7A"/>
    <w:rsid w:val="00BF1499"/>
    <w:rsid w:val="00BF16C8"/>
    <w:rsid w:val="00BF2188"/>
    <w:rsid w:val="00BF23CE"/>
    <w:rsid w:val="00BF30A6"/>
    <w:rsid w:val="00BF3878"/>
    <w:rsid w:val="00BF3F76"/>
    <w:rsid w:val="00BF451E"/>
    <w:rsid w:val="00BF4B86"/>
    <w:rsid w:val="00BF5D5C"/>
    <w:rsid w:val="00C00223"/>
    <w:rsid w:val="00C03702"/>
    <w:rsid w:val="00C04112"/>
    <w:rsid w:val="00C107D4"/>
    <w:rsid w:val="00C11C53"/>
    <w:rsid w:val="00C120B8"/>
    <w:rsid w:val="00C125CD"/>
    <w:rsid w:val="00C12E1B"/>
    <w:rsid w:val="00C132C1"/>
    <w:rsid w:val="00C141AE"/>
    <w:rsid w:val="00C16A47"/>
    <w:rsid w:val="00C16D66"/>
    <w:rsid w:val="00C17539"/>
    <w:rsid w:val="00C21E7F"/>
    <w:rsid w:val="00C254A8"/>
    <w:rsid w:val="00C25DE8"/>
    <w:rsid w:val="00C27516"/>
    <w:rsid w:val="00C32D5B"/>
    <w:rsid w:val="00C3683C"/>
    <w:rsid w:val="00C407FF"/>
    <w:rsid w:val="00C41671"/>
    <w:rsid w:val="00C41867"/>
    <w:rsid w:val="00C438A6"/>
    <w:rsid w:val="00C4409B"/>
    <w:rsid w:val="00C45B7B"/>
    <w:rsid w:val="00C46123"/>
    <w:rsid w:val="00C46350"/>
    <w:rsid w:val="00C467B0"/>
    <w:rsid w:val="00C5156E"/>
    <w:rsid w:val="00C51608"/>
    <w:rsid w:val="00C55B6D"/>
    <w:rsid w:val="00C55D5B"/>
    <w:rsid w:val="00C5680E"/>
    <w:rsid w:val="00C61D01"/>
    <w:rsid w:val="00C623FA"/>
    <w:rsid w:val="00C63FC2"/>
    <w:rsid w:val="00C654A1"/>
    <w:rsid w:val="00C67620"/>
    <w:rsid w:val="00C70800"/>
    <w:rsid w:val="00C71C44"/>
    <w:rsid w:val="00C72B1C"/>
    <w:rsid w:val="00C72F8E"/>
    <w:rsid w:val="00C74B29"/>
    <w:rsid w:val="00C753BD"/>
    <w:rsid w:val="00C7693E"/>
    <w:rsid w:val="00C77899"/>
    <w:rsid w:val="00C811B5"/>
    <w:rsid w:val="00C82283"/>
    <w:rsid w:val="00C866E7"/>
    <w:rsid w:val="00C90154"/>
    <w:rsid w:val="00C902EB"/>
    <w:rsid w:val="00C9248A"/>
    <w:rsid w:val="00C93101"/>
    <w:rsid w:val="00C936AC"/>
    <w:rsid w:val="00CA0536"/>
    <w:rsid w:val="00CA11FB"/>
    <w:rsid w:val="00CA268A"/>
    <w:rsid w:val="00CA2C9D"/>
    <w:rsid w:val="00CA303F"/>
    <w:rsid w:val="00CA34CA"/>
    <w:rsid w:val="00CA3509"/>
    <w:rsid w:val="00CA3928"/>
    <w:rsid w:val="00CA3CD8"/>
    <w:rsid w:val="00CA4D3B"/>
    <w:rsid w:val="00CA6C9B"/>
    <w:rsid w:val="00CB1568"/>
    <w:rsid w:val="00CB16C0"/>
    <w:rsid w:val="00CB1989"/>
    <w:rsid w:val="00CB2552"/>
    <w:rsid w:val="00CB2CCB"/>
    <w:rsid w:val="00CB3357"/>
    <w:rsid w:val="00CB49A2"/>
    <w:rsid w:val="00CB71EF"/>
    <w:rsid w:val="00CB76A6"/>
    <w:rsid w:val="00CC333C"/>
    <w:rsid w:val="00CC6E02"/>
    <w:rsid w:val="00CD1A7D"/>
    <w:rsid w:val="00CD239A"/>
    <w:rsid w:val="00CD2D54"/>
    <w:rsid w:val="00CE3579"/>
    <w:rsid w:val="00CE363C"/>
    <w:rsid w:val="00CE4129"/>
    <w:rsid w:val="00CE46BA"/>
    <w:rsid w:val="00CE53E0"/>
    <w:rsid w:val="00CE66E4"/>
    <w:rsid w:val="00CE716C"/>
    <w:rsid w:val="00CE72E3"/>
    <w:rsid w:val="00CF1B3A"/>
    <w:rsid w:val="00CF2311"/>
    <w:rsid w:val="00CF4EEE"/>
    <w:rsid w:val="00D00939"/>
    <w:rsid w:val="00D031A3"/>
    <w:rsid w:val="00D03495"/>
    <w:rsid w:val="00D03BC4"/>
    <w:rsid w:val="00D058CA"/>
    <w:rsid w:val="00D0607E"/>
    <w:rsid w:val="00D10C56"/>
    <w:rsid w:val="00D10D48"/>
    <w:rsid w:val="00D128DD"/>
    <w:rsid w:val="00D12A17"/>
    <w:rsid w:val="00D13C72"/>
    <w:rsid w:val="00D17502"/>
    <w:rsid w:val="00D211A1"/>
    <w:rsid w:val="00D2138D"/>
    <w:rsid w:val="00D21983"/>
    <w:rsid w:val="00D228CD"/>
    <w:rsid w:val="00D22ACC"/>
    <w:rsid w:val="00D231FF"/>
    <w:rsid w:val="00D24319"/>
    <w:rsid w:val="00D31A6F"/>
    <w:rsid w:val="00D34A87"/>
    <w:rsid w:val="00D4001A"/>
    <w:rsid w:val="00D422EF"/>
    <w:rsid w:val="00D46104"/>
    <w:rsid w:val="00D4723C"/>
    <w:rsid w:val="00D47830"/>
    <w:rsid w:val="00D50809"/>
    <w:rsid w:val="00D52259"/>
    <w:rsid w:val="00D536BA"/>
    <w:rsid w:val="00D53930"/>
    <w:rsid w:val="00D54DD0"/>
    <w:rsid w:val="00D565C9"/>
    <w:rsid w:val="00D56B07"/>
    <w:rsid w:val="00D57112"/>
    <w:rsid w:val="00D57B56"/>
    <w:rsid w:val="00D6163A"/>
    <w:rsid w:val="00D619E1"/>
    <w:rsid w:val="00D620E8"/>
    <w:rsid w:val="00D62FFD"/>
    <w:rsid w:val="00D63A1D"/>
    <w:rsid w:val="00D64ABB"/>
    <w:rsid w:val="00D6632E"/>
    <w:rsid w:val="00D705D1"/>
    <w:rsid w:val="00D736B2"/>
    <w:rsid w:val="00D74F7B"/>
    <w:rsid w:val="00D80C15"/>
    <w:rsid w:val="00D81151"/>
    <w:rsid w:val="00D83607"/>
    <w:rsid w:val="00D8371C"/>
    <w:rsid w:val="00D84769"/>
    <w:rsid w:val="00D85028"/>
    <w:rsid w:val="00D8558A"/>
    <w:rsid w:val="00D86081"/>
    <w:rsid w:val="00D87DF6"/>
    <w:rsid w:val="00D90AB0"/>
    <w:rsid w:val="00D9163E"/>
    <w:rsid w:val="00D93140"/>
    <w:rsid w:val="00D9459F"/>
    <w:rsid w:val="00D954AC"/>
    <w:rsid w:val="00D966A2"/>
    <w:rsid w:val="00DA0F2F"/>
    <w:rsid w:val="00DA0FEE"/>
    <w:rsid w:val="00DA1612"/>
    <w:rsid w:val="00DA4016"/>
    <w:rsid w:val="00DA622D"/>
    <w:rsid w:val="00DA6446"/>
    <w:rsid w:val="00DA6B85"/>
    <w:rsid w:val="00DB07E1"/>
    <w:rsid w:val="00DB08FB"/>
    <w:rsid w:val="00DB3EC4"/>
    <w:rsid w:val="00DB423C"/>
    <w:rsid w:val="00DB5783"/>
    <w:rsid w:val="00DB72F5"/>
    <w:rsid w:val="00DB73DB"/>
    <w:rsid w:val="00DB7600"/>
    <w:rsid w:val="00DC0020"/>
    <w:rsid w:val="00DC2389"/>
    <w:rsid w:val="00DC2EDF"/>
    <w:rsid w:val="00DC42AC"/>
    <w:rsid w:val="00DC4A89"/>
    <w:rsid w:val="00DC68DA"/>
    <w:rsid w:val="00DD000A"/>
    <w:rsid w:val="00DD00C5"/>
    <w:rsid w:val="00DD02DC"/>
    <w:rsid w:val="00DD0443"/>
    <w:rsid w:val="00DD04F2"/>
    <w:rsid w:val="00DD4221"/>
    <w:rsid w:val="00DD4A1B"/>
    <w:rsid w:val="00DD5552"/>
    <w:rsid w:val="00DD7351"/>
    <w:rsid w:val="00DD753C"/>
    <w:rsid w:val="00DE2331"/>
    <w:rsid w:val="00DE399F"/>
    <w:rsid w:val="00DE3B69"/>
    <w:rsid w:val="00DE3BE3"/>
    <w:rsid w:val="00DE45F6"/>
    <w:rsid w:val="00DE4656"/>
    <w:rsid w:val="00DE5722"/>
    <w:rsid w:val="00DE69BC"/>
    <w:rsid w:val="00DF079D"/>
    <w:rsid w:val="00DF14EA"/>
    <w:rsid w:val="00DF17D3"/>
    <w:rsid w:val="00DF258F"/>
    <w:rsid w:val="00DF3207"/>
    <w:rsid w:val="00DF3B47"/>
    <w:rsid w:val="00DF53FB"/>
    <w:rsid w:val="00DF586D"/>
    <w:rsid w:val="00DF6AF6"/>
    <w:rsid w:val="00DF6F47"/>
    <w:rsid w:val="00E00A93"/>
    <w:rsid w:val="00E023B7"/>
    <w:rsid w:val="00E025A6"/>
    <w:rsid w:val="00E05825"/>
    <w:rsid w:val="00E05FC9"/>
    <w:rsid w:val="00E1244B"/>
    <w:rsid w:val="00E152FE"/>
    <w:rsid w:val="00E178AE"/>
    <w:rsid w:val="00E20FA7"/>
    <w:rsid w:val="00E25148"/>
    <w:rsid w:val="00E256EB"/>
    <w:rsid w:val="00E25EBA"/>
    <w:rsid w:val="00E306AC"/>
    <w:rsid w:val="00E30C38"/>
    <w:rsid w:val="00E328A1"/>
    <w:rsid w:val="00E32E60"/>
    <w:rsid w:val="00E33D36"/>
    <w:rsid w:val="00E34511"/>
    <w:rsid w:val="00E37756"/>
    <w:rsid w:val="00E3789E"/>
    <w:rsid w:val="00E37CEF"/>
    <w:rsid w:val="00E40475"/>
    <w:rsid w:val="00E40D90"/>
    <w:rsid w:val="00E44059"/>
    <w:rsid w:val="00E45083"/>
    <w:rsid w:val="00E4587E"/>
    <w:rsid w:val="00E4782A"/>
    <w:rsid w:val="00E478F4"/>
    <w:rsid w:val="00E532B0"/>
    <w:rsid w:val="00E54E0D"/>
    <w:rsid w:val="00E54EC2"/>
    <w:rsid w:val="00E57845"/>
    <w:rsid w:val="00E60163"/>
    <w:rsid w:val="00E61BF7"/>
    <w:rsid w:val="00E61DA2"/>
    <w:rsid w:val="00E62DEB"/>
    <w:rsid w:val="00E6484D"/>
    <w:rsid w:val="00E650FD"/>
    <w:rsid w:val="00E659A1"/>
    <w:rsid w:val="00E72738"/>
    <w:rsid w:val="00E72962"/>
    <w:rsid w:val="00E72F97"/>
    <w:rsid w:val="00E73AA8"/>
    <w:rsid w:val="00E759E8"/>
    <w:rsid w:val="00E7609F"/>
    <w:rsid w:val="00E761E5"/>
    <w:rsid w:val="00E774BA"/>
    <w:rsid w:val="00E77567"/>
    <w:rsid w:val="00E775B8"/>
    <w:rsid w:val="00E77E5C"/>
    <w:rsid w:val="00E8019A"/>
    <w:rsid w:val="00E82BE8"/>
    <w:rsid w:val="00E834EA"/>
    <w:rsid w:val="00E9282F"/>
    <w:rsid w:val="00E93CE5"/>
    <w:rsid w:val="00E952F2"/>
    <w:rsid w:val="00E95360"/>
    <w:rsid w:val="00E95FAB"/>
    <w:rsid w:val="00EA061F"/>
    <w:rsid w:val="00EA1C0C"/>
    <w:rsid w:val="00EA4370"/>
    <w:rsid w:val="00EA4792"/>
    <w:rsid w:val="00EA66C8"/>
    <w:rsid w:val="00EA7EB8"/>
    <w:rsid w:val="00EB1F22"/>
    <w:rsid w:val="00EB235F"/>
    <w:rsid w:val="00EB31C5"/>
    <w:rsid w:val="00EB631C"/>
    <w:rsid w:val="00EB63BC"/>
    <w:rsid w:val="00EB643D"/>
    <w:rsid w:val="00EB7228"/>
    <w:rsid w:val="00EB767A"/>
    <w:rsid w:val="00EC17BB"/>
    <w:rsid w:val="00EC2D97"/>
    <w:rsid w:val="00EC367D"/>
    <w:rsid w:val="00EC381A"/>
    <w:rsid w:val="00EC3DAD"/>
    <w:rsid w:val="00EC53D6"/>
    <w:rsid w:val="00EC5AC3"/>
    <w:rsid w:val="00EC6316"/>
    <w:rsid w:val="00EC7148"/>
    <w:rsid w:val="00ED0732"/>
    <w:rsid w:val="00ED13A1"/>
    <w:rsid w:val="00ED1D80"/>
    <w:rsid w:val="00ED2084"/>
    <w:rsid w:val="00ED2302"/>
    <w:rsid w:val="00ED4E58"/>
    <w:rsid w:val="00ED772F"/>
    <w:rsid w:val="00ED7C9A"/>
    <w:rsid w:val="00EE0F5A"/>
    <w:rsid w:val="00EE31D4"/>
    <w:rsid w:val="00EE4C65"/>
    <w:rsid w:val="00EE4D93"/>
    <w:rsid w:val="00EE518A"/>
    <w:rsid w:val="00EE6732"/>
    <w:rsid w:val="00EE69B9"/>
    <w:rsid w:val="00EF05A4"/>
    <w:rsid w:val="00EF081B"/>
    <w:rsid w:val="00EF25A9"/>
    <w:rsid w:val="00EF3CA5"/>
    <w:rsid w:val="00EF3F69"/>
    <w:rsid w:val="00EF53EE"/>
    <w:rsid w:val="00EF6249"/>
    <w:rsid w:val="00EF7916"/>
    <w:rsid w:val="00F00463"/>
    <w:rsid w:val="00F026BA"/>
    <w:rsid w:val="00F06A56"/>
    <w:rsid w:val="00F06E8F"/>
    <w:rsid w:val="00F106B7"/>
    <w:rsid w:val="00F1133E"/>
    <w:rsid w:val="00F147B6"/>
    <w:rsid w:val="00F14C7D"/>
    <w:rsid w:val="00F15EC1"/>
    <w:rsid w:val="00F201B2"/>
    <w:rsid w:val="00F22219"/>
    <w:rsid w:val="00F22B4C"/>
    <w:rsid w:val="00F2356F"/>
    <w:rsid w:val="00F2395E"/>
    <w:rsid w:val="00F23F95"/>
    <w:rsid w:val="00F246E0"/>
    <w:rsid w:val="00F24828"/>
    <w:rsid w:val="00F2508E"/>
    <w:rsid w:val="00F3041E"/>
    <w:rsid w:val="00F3114B"/>
    <w:rsid w:val="00F33255"/>
    <w:rsid w:val="00F350B8"/>
    <w:rsid w:val="00F35B62"/>
    <w:rsid w:val="00F35D8C"/>
    <w:rsid w:val="00F36144"/>
    <w:rsid w:val="00F36412"/>
    <w:rsid w:val="00F36491"/>
    <w:rsid w:val="00F410A7"/>
    <w:rsid w:val="00F423CC"/>
    <w:rsid w:val="00F460A6"/>
    <w:rsid w:val="00F50D3B"/>
    <w:rsid w:val="00F51FC7"/>
    <w:rsid w:val="00F52410"/>
    <w:rsid w:val="00F52C8A"/>
    <w:rsid w:val="00F52D2D"/>
    <w:rsid w:val="00F52EC8"/>
    <w:rsid w:val="00F5316A"/>
    <w:rsid w:val="00F53A85"/>
    <w:rsid w:val="00F554AC"/>
    <w:rsid w:val="00F55600"/>
    <w:rsid w:val="00F61B24"/>
    <w:rsid w:val="00F63310"/>
    <w:rsid w:val="00F647EA"/>
    <w:rsid w:val="00F65BBC"/>
    <w:rsid w:val="00F72331"/>
    <w:rsid w:val="00F73494"/>
    <w:rsid w:val="00F7536B"/>
    <w:rsid w:val="00F80AA4"/>
    <w:rsid w:val="00F8327B"/>
    <w:rsid w:val="00F84DB4"/>
    <w:rsid w:val="00F859F7"/>
    <w:rsid w:val="00F869F2"/>
    <w:rsid w:val="00F908E8"/>
    <w:rsid w:val="00F91003"/>
    <w:rsid w:val="00F91D6A"/>
    <w:rsid w:val="00F949E5"/>
    <w:rsid w:val="00F952D3"/>
    <w:rsid w:val="00F9646E"/>
    <w:rsid w:val="00F96A1F"/>
    <w:rsid w:val="00F96ED4"/>
    <w:rsid w:val="00FA176E"/>
    <w:rsid w:val="00FA2881"/>
    <w:rsid w:val="00FA3447"/>
    <w:rsid w:val="00FA3614"/>
    <w:rsid w:val="00FA46F0"/>
    <w:rsid w:val="00FA5BBE"/>
    <w:rsid w:val="00FA5BE5"/>
    <w:rsid w:val="00FA6140"/>
    <w:rsid w:val="00FA6550"/>
    <w:rsid w:val="00FA7EE9"/>
    <w:rsid w:val="00FB105D"/>
    <w:rsid w:val="00FB1069"/>
    <w:rsid w:val="00FB1513"/>
    <w:rsid w:val="00FB1EF4"/>
    <w:rsid w:val="00FB4758"/>
    <w:rsid w:val="00FB6D6F"/>
    <w:rsid w:val="00FC0FED"/>
    <w:rsid w:val="00FC1179"/>
    <w:rsid w:val="00FC1F0C"/>
    <w:rsid w:val="00FC789D"/>
    <w:rsid w:val="00FD0A04"/>
    <w:rsid w:val="00FD1DC0"/>
    <w:rsid w:val="00FD6016"/>
    <w:rsid w:val="00FD687F"/>
    <w:rsid w:val="00FD6F02"/>
    <w:rsid w:val="00FE1C94"/>
    <w:rsid w:val="00FE224A"/>
    <w:rsid w:val="00FE2432"/>
    <w:rsid w:val="00FE2E54"/>
    <w:rsid w:val="00FE5740"/>
    <w:rsid w:val="00FE6920"/>
    <w:rsid w:val="00FF3B5D"/>
    <w:rsid w:val="00FF3D1C"/>
    <w:rsid w:val="00FF55E0"/>
    <w:rsid w:val="00FF56D9"/>
    <w:rsid w:val="00FF58AE"/>
    <w:rsid w:val="00FF6670"/>
    <w:rsid w:val="00FF7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93922B5"/>
  <w15:docId w15:val="{4F1F4848-6D3D-4C6B-8E83-823B194A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6AF"/>
    <w:pPr>
      <w:widowControl w:val="0"/>
      <w:autoSpaceDE w:val="0"/>
      <w:autoSpaceDN w:val="0"/>
      <w:adjustRightInd w:val="0"/>
    </w:pPr>
    <w:rPr>
      <w:rFonts w:ascii="Arial" w:hAnsi="Arial" w:cs="Arial"/>
    </w:rPr>
  </w:style>
  <w:style w:type="paragraph" w:styleId="1">
    <w:name w:val="heading 1"/>
    <w:aliases w:val="Заголовок 1 Знак Знак,Заголовок 1 Знак Знак Знак"/>
    <w:basedOn w:val="a"/>
    <w:next w:val="a"/>
    <w:link w:val="11"/>
    <w:qFormat/>
    <w:rsid w:val="008D7109"/>
    <w:pPr>
      <w:keepNext/>
      <w:widowControl/>
      <w:autoSpaceDE/>
      <w:autoSpaceDN/>
      <w:adjustRightInd/>
      <w:jc w:val="center"/>
      <w:outlineLvl w:val="0"/>
    </w:pPr>
    <w:rPr>
      <w:rFonts w:ascii="TimesET" w:hAnsi="TimesET" w:cs="Times New Roman"/>
      <w:i/>
      <w:sz w:val="18"/>
    </w:rPr>
  </w:style>
  <w:style w:type="paragraph" w:styleId="2">
    <w:name w:val="heading 2"/>
    <w:basedOn w:val="a"/>
    <w:next w:val="a"/>
    <w:link w:val="21"/>
    <w:qFormat/>
    <w:rsid w:val="002F6F4E"/>
    <w:pPr>
      <w:keepNext/>
      <w:widowControl/>
      <w:autoSpaceDE/>
      <w:autoSpaceDN/>
      <w:adjustRightInd/>
      <w:spacing w:line="360" w:lineRule="auto"/>
      <w:jc w:val="both"/>
      <w:outlineLvl w:val="1"/>
    </w:pPr>
    <w:rPr>
      <w:rFonts w:ascii="Times New Roman" w:hAnsi="Times New Roman" w:cs="Times New Roman"/>
      <w:sz w:val="28"/>
    </w:rPr>
  </w:style>
  <w:style w:type="paragraph" w:styleId="3">
    <w:name w:val="heading 3"/>
    <w:basedOn w:val="a"/>
    <w:next w:val="a"/>
    <w:link w:val="31"/>
    <w:qFormat/>
    <w:rsid w:val="001B6D97"/>
    <w:pPr>
      <w:keepNext/>
      <w:widowControl/>
      <w:autoSpaceDE/>
      <w:autoSpaceDN/>
      <w:adjustRightInd/>
      <w:spacing w:before="240" w:after="60"/>
      <w:outlineLvl w:val="2"/>
    </w:pPr>
    <w:rPr>
      <w:b/>
      <w:bCs/>
      <w:sz w:val="26"/>
      <w:szCs w:val="26"/>
    </w:rPr>
  </w:style>
  <w:style w:type="paragraph" w:styleId="4">
    <w:name w:val="heading 4"/>
    <w:basedOn w:val="a"/>
    <w:next w:val="a"/>
    <w:link w:val="40"/>
    <w:qFormat/>
    <w:rsid w:val="006D62DD"/>
    <w:pPr>
      <w:keepNext/>
      <w:widowControl/>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827E38"/>
    <w:pPr>
      <w:widowControl/>
      <w:autoSpaceDE/>
      <w:autoSpaceDN/>
      <w:adjustRightInd/>
      <w:spacing w:before="240" w:after="60"/>
      <w:outlineLvl w:val="4"/>
    </w:pPr>
    <w:rPr>
      <w:rFonts w:ascii="Times New Roman" w:hAnsi="Times New Roman" w:cs="Times New Roman"/>
      <w:b/>
      <w:bCs/>
      <w:i/>
      <w:iCs/>
      <w:sz w:val="26"/>
      <w:szCs w:val="26"/>
    </w:rPr>
  </w:style>
  <w:style w:type="paragraph" w:styleId="6">
    <w:name w:val="heading 6"/>
    <w:basedOn w:val="a"/>
    <w:next w:val="a"/>
    <w:link w:val="60"/>
    <w:qFormat/>
    <w:rsid w:val="008D7109"/>
    <w:pPr>
      <w:keepNext/>
      <w:widowControl/>
      <w:autoSpaceDE/>
      <w:autoSpaceDN/>
      <w:adjustRightInd/>
      <w:jc w:val="center"/>
      <w:outlineLvl w:val="5"/>
    </w:pPr>
    <w:rPr>
      <w:rFonts w:ascii="Times New Roman" w:hAnsi="Times New Roman" w:cs="Times New Roman"/>
      <w:b/>
      <w:sz w:val="32"/>
    </w:rPr>
  </w:style>
  <w:style w:type="paragraph" w:styleId="7">
    <w:name w:val="heading 7"/>
    <w:basedOn w:val="a"/>
    <w:next w:val="a"/>
    <w:link w:val="70"/>
    <w:qFormat/>
    <w:rsid w:val="002F6F4E"/>
    <w:pPr>
      <w:keepNext/>
      <w:widowControl/>
      <w:autoSpaceDE/>
      <w:autoSpaceDN/>
      <w:adjustRightInd/>
      <w:spacing w:line="360" w:lineRule="auto"/>
      <w:ind w:firstLine="709"/>
      <w:outlineLvl w:val="6"/>
    </w:pPr>
    <w:rPr>
      <w:rFonts w:ascii="Times New Roman" w:hAnsi="Times New Roman" w:cs="Times New Roman"/>
      <w:sz w:val="28"/>
    </w:rPr>
  </w:style>
  <w:style w:type="paragraph" w:styleId="8">
    <w:name w:val="heading 8"/>
    <w:basedOn w:val="a"/>
    <w:next w:val="a"/>
    <w:link w:val="80"/>
    <w:qFormat/>
    <w:rsid w:val="002F6F4E"/>
    <w:pPr>
      <w:keepNext/>
      <w:widowControl/>
      <w:autoSpaceDE/>
      <w:autoSpaceDN/>
      <w:adjustRightInd/>
      <w:spacing w:line="420" w:lineRule="exact"/>
      <w:outlineLvl w:val="7"/>
    </w:pPr>
    <w:rPr>
      <w:rFonts w:ascii="Times New Roman" w:hAnsi="Times New Roman" w:cs="Times New Roman"/>
      <w:sz w:val="28"/>
    </w:rPr>
  </w:style>
  <w:style w:type="paragraph" w:styleId="9">
    <w:name w:val="heading 9"/>
    <w:basedOn w:val="a"/>
    <w:next w:val="a"/>
    <w:link w:val="90"/>
    <w:qFormat/>
    <w:rsid w:val="002F6F4E"/>
    <w:pPr>
      <w:keepNext/>
      <w:widowControl/>
      <w:autoSpaceDE/>
      <w:autoSpaceDN/>
      <w:adjustRightInd/>
      <w:spacing w:line="480" w:lineRule="auto"/>
      <w:jc w:val="center"/>
      <w:outlineLvl w:val="8"/>
    </w:pPr>
    <w:rPr>
      <w:rFonts w:ascii="Times New Roman" w:hAnsi="Times New Roman" w:cs="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2,Заголовок 1 Знак Знак Знак Знак"/>
    <w:link w:val="1"/>
    <w:rsid w:val="00E73AA8"/>
    <w:rPr>
      <w:rFonts w:ascii="TimesET" w:hAnsi="TimesET"/>
      <w:i/>
      <w:sz w:val="18"/>
      <w:lang w:val="ru-RU" w:eastAsia="ru-RU" w:bidi="ar-SA"/>
    </w:rPr>
  </w:style>
  <w:style w:type="character" w:customStyle="1" w:styleId="21">
    <w:name w:val="Заголовок 2 Знак1"/>
    <w:link w:val="2"/>
    <w:rsid w:val="00E73AA8"/>
    <w:rPr>
      <w:sz w:val="28"/>
      <w:lang w:val="ru-RU" w:eastAsia="ru-RU" w:bidi="ar-SA"/>
    </w:rPr>
  </w:style>
  <w:style w:type="character" w:customStyle="1" w:styleId="31">
    <w:name w:val="Заголовок 3 Знак1"/>
    <w:link w:val="3"/>
    <w:rsid w:val="00E73AA8"/>
    <w:rPr>
      <w:rFonts w:ascii="Arial" w:hAnsi="Arial" w:cs="Arial"/>
      <w:b/>
      <w:bCs/>
      <w:sz w:val="26"/>
      <w:szCs w:val="26"/>
      <w:lang w:val="ru-RU" w:eastAsia="ru-RU" w:bidi="ar-SA"/>
    </w:rPr>
  </w:style>
  <w:style w:type="character" w:customStyle="1" w:styleId="40">
    <w:name w:val="Заголовок 4 Знак"/>
    <w:link w:val="4"/>
    <w:rsid w:val="00031B35"/>
    <w:rPr>
      <w:b/>
      <w:bCs/>
      <w:sz w:val="28"/>
      <w:szCs w:val="28"/>
      <w:lang w:val="ru-RU" w:eastAsia="ru-RU" w:bidi="ar-SA"/>
    </w:rPr>
  </w:style>
  <w:style w:type="character" w:customStyle="1" w:styleId="50">
    <w:name w:val="Заголовок 5 Знак"/>
    <w:link w:val="5"/>
    <w:rsid w:val="00031B35"/>
    <w:rPr>
      <w:b/>
      <w:bCs/>
      <w:i/>
      <w:iCs/>
      <w:sz w:val="26"/>
      <w:szCs w:val="26"/>
      <w:lang w:val="ru-RU" w:eastAsia="ru-RU" w:bidi="ar-SA"/>
    </w:rPr>
  </w:style>
  <w:style w:type="character" w:customStyle="1" w:styleId="60">
    <w:name w:val="Заголовок 6 Знак"/>
    <w:link w:val="6"/>
    <w:rsid w:val="00031B35"/>
    <w:rPr>
      <w:b/>
      <w:sz w:val="32"/>
      <w:lang w:val="ru-RU" w:eastAsia="ru-RU" w:bidi="ar-SA"/>
    </w:rPr>
  </w:style>
  <w:style w:type="character" w:customStyle="1" w:styleId="70">
    <w:name w:val="Заголовок 7 Знак"/>
    <w:link w:val="7"/>
    <w:rsid w:val="00031B35"/>
    <w:rPr>
      <w:sz w:val="28"/>
      <w:lang w:val="ru-RU" w:eastAsia="ru-RU" w:bidi="ar-SA"/>
    </w:rPr>
  </w:style>
  <w:style w:type="character" w:customStyle="1" w:styleId="80">
    <w:name w:val="Заголовок 8 Знак"/>
    <w:link w:val="8"/>
    <w:rsid w:val="00031B35"/>
    <w:rPr>
      <w:sz w:val="28"/>
      <w:lang w:val="ru-RU" w:eastAsia="ru-RU" w:bidi="ar-SA"/>
    </w:rPr>
  </w:style>
  <w:style w:type="character" w:customStyle="1" w:styleId="90">
    <w:name w:val="Заголовок 9 Знак"/>
    <w:link w:val="9"/>
    <w:rsid w:val="00031B35"/>
    <w:rPr>
      <w:b/>
      <w:sz w:val="28"/>
      <w:lang w:val="ru-RU" w:eastAsia="ru-RU" w:bidi="ar-SA"/>
    </w:rPr>
  </w:style>
  <w:style w:type="table" w:styleId="a3">
    <w:name w:val="Table Grid"/>
    <w:basedOn w:val="a1"/>
    <w:uiPriority w:val="59"/>
    <w:rsid w:val="007B31D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0"/>
    <w:rsid w:val="00621119"/>
    <w:pPr>
      <w:tabs>
        <w:tab w:val="center" w:pos="4677"/>
        <w:tab w:val="right" w:pos="9355"/>
      </w:tabs>
    </w:pPr>
  </w:style>
  <w:style w:type="character" w:customStyle="1" w:styleId="10">
    <w:name w:val="Верхний колонтитул Знак1"/>
    <w:link w:val="a4"/>
    <w:rsid w:val="00157759"/>
    <w:rPr>
      <w:rFonts w:ascii="Arial" w:hAnsi="Arial" w:cs="Arial"/>
      <w:lang w:val="ru-RU" w:eastAsia="ru-RU" w:bidi="ar-SA"/>
    </w:rPr>
  </w:style>
  <w:style w:type="paragraph" w:styleId="a5">
    <w:name w:val="footer"/>
    <w:basedOn w:val="a"/>
    <w:link w:val="12"/>
    <w:uiPriority w:val="99"/>
    <w:rsid w:val="00621119"/>
    <w:pPr>
      <w:tabs>
        <w:tab w:val="center" w:pos="4677"/>
        <w:tab w:val="right" w:pos="9355"/>
      </w:tabs>
    </w:pPr>
  </w:style>
  <w:style w:type="character" w:customStyle="1" w:styleId="12">
    <w:name w:val="Нижний колонтитул Знак1"/>
    <w:link w:val="a5"/>
    <w:rsid w:val="00E73AA8"/>
    <w:rPr>
      <w:rFonts w:ascii="Arial" w:hAnsi="Arial" w:cs="Arial"/>
      <w:lang w:val="ru-RU" w:eastAsia="ru-RU" w:bidi="ar-SA"/>
    </w:rPr>
  </w:style>
  <w:style w:type="character" w:styleId="a6">
    <w:name w:val="page number"/>
    <w:basedOn w:val="a0"/>
    <w:rsid w:val="00621119"/>
  </w:style>
  <w:style w:type="paragraph" w:styleId="a7">
    <w:name w:val="footnote text"/>
    <w:basedOn w:val="a"/>
    <w:semiHidden/>
    <w:rsid w:val="006663D0"/>
  </w:style>
  <w:style w:type="character" w:styleId="a8">
    <w:name w:val="footnote reference"/>
    <w:semiHidden/>
    <w:rsid w:val="006663D0"/>
    <w:rPr>
      <w:vertAlign w:val="superscript"/>
    </w:rPr>
  </w:style>
  <w:style w:type="paragraph" w:styleId="a9">
    <w:name w:val="Body Text Indent"/>
    <w:basedOn w:val="a"/>
    <w:link w:val="aa"/>
    <w:semiHidden/>
    <w:rsid w:val="008D7109"/>
    <w:pPr>
      <w:widowControl/>
      <w:tabs>
        <w:tab w:val="left" w:pos="0"/>
      </w:tabs>
      <w:autoSpaceDE/>
      <w:autoSpaceDN/>
      <w:adjustRightInd/>
      <w:ind w:firstLine="851"/>
      <w:jc w:val="both"/>
    </w:pPr>
    <w:rPr>
      <w:rFonts w:ascii="Times New Roman" w:hAnsi="Times New Roman" w:cs="Times New Roman"/>
      <w:sz w:val="28"/>
      <w:szCs w:val="28"/>
    </w:rPr>
  </w:style>
  <w:style w:type="character" w:customStyle="1" w:styleId="aa">
    <w:name w:val="Основной текст с отступом Знак"/>
    <w:link w:val="a9"/>
    <w:semiHidden/>
    <w:locked/>
    <w:rsid w:val="008D7109"/>
    <w:rPr>
      <w:sz w:val="28"/>
      <w:szCs w:val="28"/>
      <w:lang w:val="ru-RU" w:eastAsia="ru-RU" w:bidi="ar-SA"/>
    </w:rPr>
  </w:style>
  <w:style w:type="paragraph" w:styleId="30">
    <w:name w:val="Body Text 3"/>
    <w:aliases w:val=" Знак"/>
    <w:basedOn w:val="a"/>
    <w:link w:val="32"/>
    <w:semiHidden/>
    <w:rsid w:val="008D7109"/>
    <w:pPr>
      <w:widowControl/>
      <w:tabs>
        <w:tab w:val="left" w:pos="0"/>
      </w:tabs>
      <w:autoSpaceDE/>
      <w:autoSpaceDN/>
      <w:adjustRightInd/>
      <w:spacing w:line="480" w:lineRule="auto"/>
      <w:jc w:val="both"/>
    </w:pPr>
    <w:rPr>
      <w:rFonts w:ascii="Times New Roman" w:hAnsi="Times New Roman" w:cs="Times New Roman"/>
      <w:sz w:val="28"/>
      <w:szCs w:val="28"/>
    </w:rPr>
  </w:style>
  <w:style w:type="character" w:customStyle="1" w:styleId="32">
    <w:name w:val="Основной текст 3 Знак"/>
    <w:aliases w:val=" Знак Знак"/>
    <w:link w:val="30"/>
    <w:semiHidden/>
    <w:locked/>
    <w:rsid w:val="008D7109"/>
    <w:rPr>
      <w:sz w:val="28"/>
      <w:szCs w:val="28"/>
      <w:lang w:val="ru-RU" w:eastAsia="ru-RU" w:bidi="ar-SA"/>
    </w:rPr>
  </w:style>
  <w:style w:type="paragraph" w:styleId="20">
    <w:name w:val="Body Text Indent 2"/>
    <w:basedOn w:val="a"/>
    <w:link w:val="22"/>
    <w:rsid w:val="008D7109"/>
    <w:pPr>
      <w:spacing w:after="120" w:line="480" w:lineRule="auto"/>
      <w:ind w:left="283"/>
    </w:pPr>
  </w:style>
  <w:style w:type="character" w:customStyle="1" w:styleId="22">
    <w:name w:val="Основной текст с отступом 2 Знак"/>
    <w:link w:val="20"/>
    <w:semiHidden/>
    <w:rsid w:val="00E73AA8"/>
    <w:rPr>
      <w:rFonts w:ascii="Arial" w:hAnsi="Arial" w:cs="Arial"/>
      <w:lang w:val="ru-RU" w:eastAsia="ru-RU" w:bidi="ar-SA"/>
    </w:rPr>
  </w:style>
  <w:style w:type="paragraph" w:styleId="ab">
    <w:name w:val="Body Text"/>
    <w:basedOn w:val="a"/>
    <w:link w:val="13"/>
    <w:rsid w:val="002A0303"/>
    <w:pPr>
      <w:widowControl/>
      <w:autoSpaceDE/>
      <w:autoSpaceDN/>
      <w:adjustRightInd/>
      <w:spacing w:after="120"/>
    </w:pPr>
    <w:rPr>
      <w:rFonts w:ascii="Times New Roman" w:hAnsi="Times New Roman" w:cs="Times New Roman"/>
      <w:sz w:val="24"/>
      <w:szCs w:val="24"/>
    </w:rPr>
  </w:style>
  <w:style w:type="character" w:customStyle="1" w:styleId="13">
    <w:name w:val="Основной текст Знак1"/>
    <w:link w:val="ab"/>
    <w:rsid w:val="00E73AA8"/>
    <w:rPr>
      <w:sz w:val="24"/>
      <w:szCs w:val="24"/>
      <w:lang w:val="ru-RU" w:eastAsia="ru-RU" w:bidi="ar-SA"/>
    </w:rPr>
  </w:style>
  <w:style w:type="paragraph" w:styleId="33">
    <w:name w:val="Body Text Indent 3"/>
    <w:basedOn w:val="a"/>
    <w:rsid w:val="00827E38"/>
    <w:pPr>
      <w:spacing w:after="120"/>
      <w:ind w:left="360"/>
    </w:pPr>
    <w:rPr>
      <w:sz w:val="16"/>
      <w:szCs w:val="16"/>
    </w:rPr>
  </w:style>
  <w:style w:type="paragraph" w:customStyle="1" w:styleId="14">
    <w:name w:val="Текст1"/>
    <w:basedOn w:val="a"/>
    <w:rsid w:val="00827E38"/>
    <w:pPr>
      <w:overflowPunct w:val="0"/>
      <w:textAlignment w:val="baseline"/>
    </w:pPr>
    <w:rPr>
      <w:rFonts w:ascii="Courier New" w:hAnsi="Courier New" w:cs="Times New Roman"/>
    </w:rPr>
  </w:style>
  <w:style w:type="paragraph" w:customStyle="1" w:styleId="210">
    <w:name w:val="Основной текст 21"/>
    <w:basedOn w:val="a"/>
    <w:rsid w:val="00475A7E"/>
    <w:pPr>
      <w:widowControl/>
      <w:autoSpaceDE/>
      <w:autoSpaceDN/>
      <w:adjustRightInd/>
      <w:spacing w:line="360" w:lineRule="auto"/>
      <w:ind w:firstLine="709"/>
      <w:jc w:val="both"/>
    </w:pPr>
    <w:rPr>
      <w:rFonts w:ascii="Times New Roman" w:hAnsi="Times New Roman" w:cs="Times New Roman"/>
      <w:sz w:val="28"/>
    </w:rPr>
  </w:style>
  <w:style w:type="paragraph" w:customStyle="1" w:styleId="310">
    <w:name w:val="Основной текст 31"/>
    <w:basedOn w:val="a"/>
    <w:rsid w:val="002F6F4E"/>
    <w:pPr>
      <w:widowControl/>
      <w:autoSpaceDE/>
      <w:autoSpaceDN/>
      <w:adjustRightInd/>
      <w:jc w:val="center"/>
    </w:pPr>
    <w:rPr>
      <w:rFonts w:ascii="Times New Roman" w:hAnsi="Times New Roman" w:cs="Times New Roman"/>
      <w:b/>
      <w:sz w:val="32"/>
    </w:rPr>
  </w:style>
  <w:style w:type="paragraph" w:styleId="ac">
    <w:name w:val="caption"/>
    <w:basedOn w:val="a"/>
    <w:next w:val="a"/>
    <w:qFormat/>
    <w:rsid w:val="002F6F4E"/>
    <w:pPr>
      <w:widowControl/>
      <w:autoSpaceDE/>
      <w:autoSpaceDN/>
      <w:adjustRightInd/>
      <w:spacing w:before="240" w:after="120" w:line="420" w:lineRule="exact"/>
      <w:ind w:firstLine="709"/>
    </w:pPr>
    <w:rPr>
      <w:rFonts w:ascii="Times New Roman" w:hAnsi="Times New Roman" w:cs="Times New Roman"/>
      <w:b/>
      <w:sz w:val="28"/>
    </w:rPr>
  </w:style>
  <w:style w:type="paragraph" w:styleId="ad">
    <w:name w:val="Title"/>
    <w:basedOn w:val="a"/>
    <w:qFormat/>
    <w:rsid w:val="002F6F4E"/>
    <w:pPr>
      <w:widowControl/>
      <w:tabs>
        <w:tab w:val="left" w:pos="0"/>
      </w:tabs>
      <w:autoSpaceDE/>
      <w:autoSpaceDN/>
      <w:adjustRightInd/>
      <w:ind w:firstLine="851"/>
      <w:jc w:val="center"/>
    </w:pPr>
    <w:rPr>
      <w:rFonts w:ascii="Times New Roman" w:hAnsi="Times New Roman" w:cs="Times New Roman"/>
      <w:b/>
      <w:bCs/>
      <w:sz w:val="28"/>
      <w:szCs w:val="28"/>
      <w:lang w:eastAsia="zh-CN"/>
    </w:rPr>
  </w:style>
  <w:style w:type="character" w:customStyle="1" w:styleId="Iniiaiie9oeoo">
    <w:name w:val="Iniiaii?e9 o?eoo"/>
    <w:rsid w:val="002F6F4E"/>
  </w:style>
  <w:style w:type="paragraph" w:styleId="15">
    <w:name w:val="toc 1"/>
    <w:basedOn w:val="a"/>
    <w:next w:val="a"/>
    <w:autoRedefine/>
    <w:unhideWhenUsed/>
    <w:rsid w:val="00604C08"/>
    <w:pPr>
      <w:widowControl/>
      <w:tabs>
        <w:tab w:val="right" w:leader="dot" w:pos="9911"/>
      </w:tabs>
      <w:autoSpaceDE/>
      <w:autoSpaceDN/>
      <w:adjustRightInd/>
      <w:jc w:val="both"/>
    </w:pPr>
    <w:rPr>
      <w:rFonts w:ascii="Calibri" w:hAnsi="Calibri" w:cs="Times New Roman"/>
      <w:sz w:val="22"/>
      <w:szCs w:val="22"/>
    </w:rPr>
  </w:style>
  <w:style w:type="character" w:styleId="ae">
    <w:name w:val="Hyperlink"/>
    <w:unhideWhenUsed/>
    <w:rsid w:val="00604C08"/>
    <w:rPr>
      <w:color w:val="0000FF"/>
      <w:u w:val="single"/>
    </w:rPr>
  </w:style>
  <w:style w:type="paragraph" w:styleId="23">
    <w:name w:val="toc 2"/>
    <w:basedOn w:val="a"/>
    <w:next w:val="a"/>
    <w:autoRedefine/>
    <w:unhideWhenUsed/>
    <w:rsid w:val="00604C08"/>
    <w:pPr>
      <w:widowControl/>
      <w:tabs>
        <w:tab w:val="right" w:leader="dot" w:pos="9911"/>
      </w:tabs>
      <w:autoSpaceDE/>
      <w:autoSpaceDN/>
      <w:adjustRightInd/>
      <w:jc w:val="both"/>
    </w:pPr>
    <w:rPr>
      <w:rFonts w:ascii="Calibri" w:hAnsi="Calibri" w:cs="Times New Roman"/>
      <w:sz w:val="22"/>
      <w:szCs w:val="22"/>
    </w:rPr>
  </w:style>
  <w:style w:type="paragraph" w:styleId="34">
    <w:name w:val="toc 3"/>
    <w:basedOn w:val="a"/>
    <w:next w:val="a"/>
    <w:autoRedefine/>
    <w:unhideWhenUsed/>
    <w:rsid w:val="00BE0FB1"/>
    <w:pPr>
      <w:widowControl/>
      <w:autoSpaceDE/>
      <w:autoSpaceDN/>
      <w:adjustRightInd/>
      <w:spacing w:after="200" w:line="276" w:lineRule="auto"/>
      <w:ind w:left="440"/>
    </w:pPr>
    <w:rPr>
      <w:rFonts w:ascii="Calibri" w:hAnsi="Calibri" w:cs="Times New Roman"/>
      <w:sz w:val="22"/>
      <w:szCs w:val="22"/>
    </w:rPr>
  </w:style>
  <w:style w:type="paragraph" w:styleId="af">
    <w:name w:val="Balloon Text"/>
    <w:basedOn w:val="a"/>
    <w:link w:val="af0"/>
    <w:semiHidden/>
    <w:unhideWhenUsed/>
    <w:rsid w:val="00E73AA8"/>
    <w:pPr>
      <w:widowControl/>
      <w:autoSpaceDE/>
      <w:autoSpaceDN/>
      <w:adjustRightInd/>
    </w:pPr>
    <w:rPr>
      <w:rFonts w:ascii="Tahoma" w:hAnsi="Tahoma" w:cs="Tahoma"/>
      <w:sz w:val="16"/>
      <w:szCs w:val="16"/>
    </w:rPr>
  </w:style>
  <w:style w:type="character" w:customStyle="1" w:styleId="af0">
    <w:name w:val="Текст выноски Знак"/>
    <w:link w:val="af"/>
    <w:semiHidden/>
    <w:rsid w:val="00E73AA8"/>
    <w:rPr>
      <w:rFonts w:ascii="Tahoma" w:hAnsi="Tahoma" w:cs="Tahoma"/>
      <w:sz w:val="16"/>
      <w:szCs w:val="16"/>
      <w:lang w:val="ru-RU" w:eastAsia="ru-RU" w:bidi="ar-SA"/>
    </w:rPr>
  </w:style>
  <w:style w:type="paragraph" w:customStyle="1" w:styleId="211">
    <w:name w:val="Основной текст с отступом 21"/>
    <w:basedOn w:val="a"/>
    <w:rsid w:val="00E73AA8"/>
    <w:pPr>
      <w:widowControl/>
      <w:autoSpaceDE/>
      <w:autoSpaceDN/>
      <w:adjustRightInd/>
      <w:ind w:firstLine="709"/>
      <w:jc w:val="both"/>
    </w:pPr>
    <w:rPr>
      <w:rFonts w:ascii="Times New Roman" w:hAnsi="Times New Roman" w:cs="Times New Roman"/>
      <w:sz w:val="24"/>
    </w:rPr>
  </w:style>
  <w:style w:type="paragraph" w:customStyle="1" w:styleId="BodyText21">
    <w:name w:val="Body Text 21"/>
    <w:basedOn w:val="a"/>
    <w:rsid w:val="00E73AA8"/>
    <w:pPr>
      <w:widowControl/>
      <w:adjustRightInd/>
      <w:spacing w:before="120"/>
      <w:ind w:firstLine="720"/>
      <w:jc w:val="both"/>
    </w:pPr>
    <w:rPr>
      <w:rFonts w:ascii="Journal" w:hAnsi="Journal" w:cs="Journal"/>
      <w:sz w:val="26"/>
      <w:szCs w:val="26"/>
    </w:rPr>
  </w:style>
  <w:style w:type="paragraph" w:customStyle="1" w:styleId="220">
    <w:name w:val="Основной текст с отступом 22"/>
    <w:basedOn w:val="a"/>
    <w:rsid w:val="00E73AA8"/>
    <w:pPr>
      <w:widowControl/>
      <w:autoSpaceDE/>
      <w:autoSpaceDN/>
      <w:adjustRightInd/>
      <w:ind w:firstLine="709"/>
      <w:jc w:val="both"/>
    </w:pPr>
    <w:rPr>
      <w:rFonts w:ascii="Times New Roman" w:hAnsi="Times New Roman" w:cs="Times New Roman"/>
      <w:sz w:val="24"/>
    </w:rPr>
  </w:style>
  <w:style w:type="character" w:customStyle="1" w:styleId="24">
    <w:name w:val="Основной текст 2 Знак"/>
    <w:link w:val="25"/>
    <w:semiHidden/>
    <w:rsid w:val="00E73AA8"/>
    <w:rPr>
      <w:rFonts w:ascii="Calibri" w:hAnsi="Calibri"/>
      <w:sz w:val="22"/>
      <w:szCs w:val="22"/>
      <w:lang w:val="ru-RU" w:eastAsia="ru-RU" w:bidi="ar-SA"/>
    </w:rPr>
  </w:style>
  <w:style w:type="paragraph" w:styleId="25">
    <w:name w:val="Body Text 2"/>
    <w:basedOn w:val="a"/>
    <w:link w:val="24"/>
    <w:semiHidden/>
    <w:unhideWhenUsed/>
    <w:rsid w:val="00E73AA8"/>
    <w:pPr>
      <w:widowControl/>
      <w:autoSpaceDE/>
      <w:autoSpaceDN/>
      <w:adjustRightInd/>
      <w:spacing w:after="120" w:line="480" w:lineRule="auto"/>
    </w:pPr>
    <w:rPr>
      <w:rFonts w:ascii="Calibri" w:hAnsi="Calibri" w:cs="Times New Roman"/>
      <w:sz w:val="22"/>
      <w:szCs w:val="22"/>
    </w:rPr>
  </w:style>
  <w:style w:type="paragraph" w:styleId="af1">
    <w:name w:val="List Paragraph"/>
    <w:basedOn w:val="a"/>
    <w:uiPriority w:val="34"/>
    <w:qFormat/>
    <w:rsid w:val="00E73AA8"/>
    <w:pPr>
      <w:widowControl/>
      <w:autoSpaceDE/>
      <w:autoSpaceDN/>
      <w:adjustRightInd/>
      <w:spacing w:after="200" w:line="276" w:lineRule="auto"/>
      <w:ind w:left="720"/>
      <w:contextualSpacing/>
    </w:pPr>
    <w:rPr>
      <w:rFonts w:ascii="Calibri" w:hAnsi="Calibri" w:cs="Times New Roman"/>
      <w:sz w:val="22"/>
      <w:szCs w:val="22"/>
    </w:rPr>
  </w:style>
  <w:style w:type="paragraph" w:styleId="af2">
    <w:name w:val="No Spacing"/>
    <w:link w:val="af3"/>
    <w:uiPriority w:val="1"/>
    <w:qFormat/>
    <w:rsid w:val="00E73AA8"/>
    <w:rPr>
      <w:rFonts w:ascii="Calibri" w:hAnsi="Calibri"/>
      <w:sz w:val="22"/>
      <w:szCs w:val="22"/>
    </w:rPr>
  </w:style>
  <w:style w:type="character" w:customStyle="1" w:styleId="16">
    <w:name w:val="Заголовок 1 Знак"/>
    <w:rsid w:val="00E73AA8"/>
    <w:rPr>
      <w:rFonts w:ascii="Journal" w:hAnsi="Journal" w:cs="Journal"/>
      <w:b/>
      <w:bCs/>
      <w:sz w:val="28"/>
      <w:szCs w:val="28"/>
    </w:rPr>
  </w:style>
  <w:style w:type="character" w:customStyle="1" w:styleId="26">
    <w:name w:val="Заголовок 2 Знак"/>
    <w:rsid w:val="00E73AA8"/>
    <w:rPr>
      <w:rFonts w:ascii="Journal" w:hAnsi="Journal" w:cs="Journal"/>
      <w:b/>
      <w:bCs/>
      <w:sz w:val="28"/>
      <w:szCs w:val="28"/>
    </w:rPr>
  </w:style>
  <w:style w:type="character" w:customStyle="1" w:styleId="35">
    <w:name w:val="Заголовок 3 Знак"/>
    <w:rsid w:val="00E73AA8"/>
    <w:rPr>
      <w:rFonts w:ascii="Journal" w:hAnsi="Journal" w:cs="Journal"/>
      <w:b/>
      <w:bCs/>
      <w:sz w:val="26"/>
      <w:szCs w:val="26"/>
    </w:rPr>
  </w:style>
  <w:style w:type="character" w:customStyle="1" w:styleId="af4">
    <w:name w:val="Основной текст Знак"/>
    <w:rsid w:val="00E73AA8"/>
    <w:rPr>
      <w:rFonts w:ascii="Journal" w:hAnsi="Journal" w:cs="Journal"/>
      <w:sz w:val="24"/>
      <w:szCs w:val="24"/>
    </w:rPr>
  </w:style>
  <w:style w:type="character" w:customStyle="1" w:styleId="af5">
    <w:name w:val="Верхний колонтитул Знак"/>
    <w:rsid w:val="00E73AA8"/>
    <w:rPr>
      <w:rFonts w:ascii="Journal" w:hAnsi="Journal" w:cs="Journal"/>
      <w:sz w:val="26"/>
      <w:szCs w:val="26"/>
    </w:rPr>
  </w:style>
  <w:style w:type="character" w:customStyle="1" w:styleId="af6">
    <w:name w:val="Нижний колонтитул Знак"/>
    <w:uiPriority w:val="99"/>
    <w:rsid w:val="00E73AA8"/>
    <w:rPr>
      <w:rFonts w:cs="Times New Roman"/>
    </w:rPr>
  </w:style>
  <w:style w:type="paragraph" w:customStyle="1" w:styleId="17">
    <w:name w:val="Абзац списка1"/>
    <w:basedOn w:val="a"/>
    <w:rsid w:val="00E73AA8"/>
    <w:pPr>
      <w:widowControl/>
      <w:autoSpaceDE/>
      <w:autoSpaceDN/>
      <w:adjustRightInd/>
      <w:spacing w:after="200" w:line="276" w:lineRule="auto"/>
      <w:ind w:left="720"/>
    </w:pPr>
    <w:rPr>
      <w:rFonts w:ascii="Calibri" w:hAnsi="Calibri" w:cs="Calibri"/>
      <w:sz w:val="22"/>
      <w:szCs w:val="22"/>
    </w:rPr>
  </w:style>
  <w:style w:type="paragraph" w:customStyle="1" w:styleId="18">
    <w:name w:val="Без интервала1"/>
    <w:rsid w:val="00E73AA8"/>
    <w:rPr>
      <w:rFonts w:ascii="Calibri" w:hAnsi="Calibri" w:cs="Calibri"/>
      <w:sz w:val="22"/>
      <w:szCs w:val="22"/>
    </w:rPr>
  </w:style>
  <w:style w:type="paragraph" w:styleId="af7">
    <w:name w:val="Document Map"/>
    <w:basedOn w:val="a"/>
    <w:link w:val="af8"/>
    <w:semiHidden/>
    <w:unhideWhenUsed/>
    <w:rsid w:val="00E73AA8"/>
    <w:pPr>
      <w:widowControl/>
      <w:autoSpaceDE/>
      <w:autoSpaceDN/>
      <w:adjustRightInd/>
      <w:spacing w:after="200" w:line="276" w:lineRule="auto"/>
    </w:pPr>
    <w:rPr>
      <w:rFonts w:ascii="Tahoma" w:hAnsi="Tahoma" w:cs="Tahoma"/>
      <w:sz w:val="16"/>
      <w:szCs w:val="16"/>
    </w:rPr>
  </w:style>
  <w:style w:type="character" w:customStyle="1" w:styleId="af8">
    <w:name w:val="Схема документа Знак"/>
    <w:link w:val="af7"/>
    <w:semiHidden/>
    <w:rsid w:val="00E73AA8"/>
    <w:rPr>
      <w:rFonts w:ascii="Tahoma" w:hAnsi="Tahoma" w:cs="Tahoma"/>
      <w:sz w:val="16"/>
      <w:szCs w:val="16"/>
      <w:lang w:val="ru-RU" w:eastAsia="ru-RU" w:bidi="ar-SA"/>
    </w:rPr>
  </w:style>
  <w:style w:type="paragraph" w:styleId="af9">
    <w:name w:val="TOC Heading"/>
    <w:basedOn w:val="1"/>
    <w:next w:val="a"/>
    <w:qFormat/>
    <w:rsid w:val="00E73AA8"/>
    <w:pPr>
      <w:keepLines/>
      <w:spacing w:before="480" w:line="276" w:lineRule="auto"/>
      <w:outlineLvl w:val="9"/>
    </w:pPr>
    <w:rPr>
      <w:rFonts w:ascii="Cambria" w:hAnsi="Cambria"/>
      <w:b/>
      <w:bCs/>
      <w:i w:val="0"/>
      <w:color w:val="365F91"/>
      <w:sz w:val="26"/>
      <w:szCs w:val="26"/>
      <w:lang w:eastAsia="en-US"/>
    </w:rPr>
  </w:style>
  <w:style w:type="character" w:styleId="afa">
    <w:name w:val="Strong"/>
    <w:uiPriority w:val="22"/>
    <w:qFormat/>
    <w:rsid w:val="00E73AA8"/>
    <w:rPr>
      <w:b/>
      <w:bCs/>
    </w:rPr>
  </w:style>
  <w:style w:type="character" w:styleId="afb">
    <w:name w:val="Emphasis"/>
    <w:qFormat/>
    <w:rsid w:val="00E73AA8"/>
    <w:rPr>
      <w:i/>
      <w:iCs/>
    </w:rPr>
  </w:style>
  <w:style w:type="paragraph" w:customStyle="1" w:styleId="19">
    <w:name w:val="Стиль1"/>
    <w:basedOn w:val="a"/>
    <w:link w:val="1a"/>
    <w:qFormat/>
    <w:rsid w:val="00E73AA8"/>
    <w:pPr>
      <w:widowControl/>
      <w:autoSpaceDE/>
      <w:autoSpaceDN/>
      <w:adjustRightInd/>
      <w:spacing w:line="360" w:lineRule="auto"/>
      <w:ind w:firstLine="709"/>
      <w:jc w:val="center"/>
      <w:outlineLvl w:val="0"/>
    </w:pPr>
    <w:rPr>
      <w:rFonts w:ascii="Times New Roman" w:hAnsi="Times New Roman" w:cs="Times New Roman"/>
      <w:b/>
      <w:bCs/>
      <w:sz w:val="26"/>
      <w:szCs w:val="26"/>
    </w:rPr>
  </w:style>
  <w:style w:type="character" w:customStyle="1" w:styleId="1a">
    <w:name w:val="Стиль1 Знак"/>
    <w:link w:val="19"/>
    <w:rsid w:val="00E73AA8"/>
    <w:rPr>
      <w:b/>
      <w:bCs/>
      <w:sz w:val="26"/>
      <w:szCs w:val="26"/>
      <w:lang w:val="ru-RU" w:eastAsia="ru-RU" w:bidi="ar-SA"/>
    </w:rPr>
  </w:style>
  <w:style w:type="paragraph" w:customStyle="1" w:styleId="27">
    <w:name w:val="Стиль2"/>
    <w:basedOn w:val="1"/>
    <w:link w:val="28"/>
    <w:qFormat/>
    <w:rsid w:val="00E73AA8"/>
    <w:pPr>
      <w:autoSpaceDE w:val="0"/>
      <w:autoSpaceDN w:val="0"/>
      <w:spacing w:before="240" w:line="360" w:lineRule="auto"/>
    </w:pPr>
    <w:rPr>
      <w:b/>
      <w:bCs/>
      <w:sz w:val="26"/>
      <w:szCs w:val="26"/>
    </w:rPr>
  </w:style>
  <w:style w:type="character" w:customStyle="1" w:styleId="28">
    <w:name w:val="Стиль2 Знак"/>
    <w:link w:val="27"/>
    <w:rsid w:val="00E73AA8"/>
    <w:rPr>
      <w:rFonts w:ascii="TimesET" w:hAnsi="TimesET"/>
      <w:b/>
      <w:bCs/>
      <w:i/>
      <w:sz w:val="26"/>
      <w:szCs w:val="26"/>
      <w:lang w:val="ru-RU" w:eastAsia="ru-RU" w:bidi="ar-SA"/>
    </w:rPr>
  </w:style>
  <w:style w:type="paragraph" w:customStyle="1" w:styleId="36">
    <w:name w:val="Стиль3"/>
    <w:basedOn w:val="a"/>
    <w:link w:val="37"/>
    <w:qFormat/>
    <w:rsid w:val="00E73AA8"/>
    <w:pPr>
      <w:widowControl/>
      <w:autoSpaceDE/>
      <w:autoSpaceDN/>
      <w:adjustRightInd/>
      <w:spacing w:after="200" w:line="276" w:lineRule="auto"/>
      <w:jc w:val="center"/>
    </w:pPr>
    <w:rPr>
      <w:rFonts w:ascii="Times New Roman" w:hAnsi="Times New Roman" w:cs="Times New Roman"/>
      <w:b/>
      <w:sz w:val="26"/>
      <w:szCs w:val="26"/>
    </w:rPr>
  </w:style>
  <w:style w:type="character" w:customStyle="1" w:styleId="37">
    <w:name w:val="Стиль3 Знак"/>
    <w:link w:val="36"/>
    <w:rsid w:val="00E73AA8"/>
    <w:rPr>
      <w:b/>
      <w:sz w:val="26"/>
      <w:szCs w:val="26"/>
      <w:lang w:val="ru-RU" w:eastAsia="ru-RU" w:bidi="ar-SA"/>
    </w:rPr>
  </w:style>
  <w:style w:type="paragraph" w:customStyle="1" w:styleId="41">
    <w:name w:val="Стиль4"/>
    <w:basedOn w:val="1"/>
    <w:link w:val="42"/>
    <w:autoRedefine/>
    <w:qFormat/>
    <w:rsid w:val="00E73AA8"/>
    <w:pPr>
      <w:autoSpaceDE w:val="0"/>
      <w:autoSpaceDN w:val="0"/>
      <w:spacing w:before="240" w:line="360" w:lineRule="auto"/>
    </w:pPr>
    <w:rPr>
      <w:b/>
      <w:bCs/>
      <w:sz w:val="26"/>
      <w:szCs w:val="26"/>
    </w:rPr>
  </w:style>
  <w:style w:type="character" w:customStyle="1" w:styleId="42">
    <w:name w:val="Стиль4 Знак"/>
    <w:link w:val="41"/>
    <w:rsid w:val="00E73AA8"/>
    <w:rPr>
      <w:rFonts w:ascii="TimesET" w:hAnsi="TimesET"/>
      <w:b/>
      <w:bCs/>
      <w:i/>
      <w:sz w:val="26"/>
      <w:szCs w:val="26"/>
      <w:lang w:val="ru-RU" w:eastAsia="ru-RU" w:bidi="ar-SA"/>
    </w:rPr>
  </w:style>
  <w:style w:type="paragraph" w:styleId="afc">
    <w:name w:val="table of figures"/>
    <w:basedOn w:val="a"/>
    <w:next w:val="a"/>
    <w:unhideWhenUsed/>
    <w:rsid w:val="00E73AA8"/>
    <w:pPr>
      <w:widowControl/>
      <w:autoSpaceDE/>
      <w:autoSpaceDN/>
      <w:adjustRightInd/>
      <w:spacing w:after="200" w:line="276" w:lineRule="auto"/>
    </w:pPr>
    <w:rPr>
      <w:rFonts w:ascii="Calibri" w:hAnsi="Calibri" w:cs="Times New Roman"/>
      <w:sz w:val="22"/>
      <w:szCs w:val="22"/>
    </w:rPr>
  </w:style>
  <w:style w:type="character" w:customStyle="1" w:styleId="110">
    <w:name w:val="Заголовок 1 Знак Знак Знак1"/>
    <w:aliases w:val="Заголовок 1 Знак Знак Знак Знак Знак"/>
    <w:rsid w:val="00031B35"/>
    <w:rPr>
      <w:rFonts w:ascii="Corrida" w:eastAsia="Times New Roman" w:hAnsi="Corrida" w:cs="Times New Roman"/>
      <w:b/>
      <w:kern w:val="28"/>
      <w:sz w:val="28"/>
      <w:szCs w:val="20"/>
      <w:lang w:eastAsia="ru-RU"/>
    </w:rPr>
  </w:style>
  <w:style w:type="character" w:customStyle="1" w:styleId="212">
    <w:name w:val="Знак Знак21"/>
    <w:rsid w:val="00031B35"/>
    <w:rPr>
      <w:rFonts w:ascii="Corrida" w:eastAsia="Times New Roman" w:hAnsi="Corrida" w:cs="Times New Roman"/>
      <w:b/>
      <w:i/>
      <w:sz w:val="24"/>
      <w:szCs w:val="20"/>
      <w:lang w:eastAsia="ru-RU"/>
    </w:rPr>
  </w:style>
  <w:style w:type="character" w:customStyle="1" w:styleId="200">
    <w:name w:val="Знак Знак20"/>
    <w:rsid w:val="00031B35"/>
    <w:rPr>
      <w:rFonts w:ascii="Symbol" w:eastAsia="Times New Roman" w:hAnsi="Symbol" w:cs="Times New Roman"/>
      <w:b/>
      <w:sz w:val="24"/>
      <w:szCs w:val="20"/>
      <w:lang w:eastAsia="ru-RU"/>
    </w:rPr>
  </w:style>
  <w:style w:type="character" w:customStyle="1" w:styleId="130">
    <w:name w:val="Знак Знак13"/>
    <w:rsid w:val="00031B35"/>
    <w:rPr>
      <w:rFonts w:ascii="Times New Roman" w:eastAsia="Times New Roman" w:hAnsi="Times New Roman" w:cs="Times New Roman"/>
      <w:sz w:val="20"/>
      <w:szCs w:val="20"/>
      <w:lang w:eastAsia="ru-RU"/>
    </w:rPr>
  </w:style>
  <w:style w:type="character" w:customStyle="1" w:styleId="120">
    <w:name w:val="Знак Знак12"/>
    <w:rsid w:val="00031B35"/>
    <w:rPr>
      <w:rFonts w:ascii="Times New Roman" w:eastAsia="Times New Roman" w:hAnsi="Times New Roman" w:cs="Times New Roman"/>
      <w:sz w:val="20"/>
      <w:szCs w:val="20"/>
      <w:lang w:eastAsia="ru-RU"/>
    </w:rPr>
  </w:style>
  <w:style w:type="paragraph" w:styleId="afd">
    <w:name w:val="Normal (Web)"/>
    <w:basedOn w:val="a"/>
    <w:uiPriority w:val="99"/>
    <w:rsid w:val="00031B35"/>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51">
    <w:name w:val="Стиль5"/>
    <w:basedOn w:val="a"/>
    <w:rsid w:val="00031B35"/>
    <w:pPr>
      <w:widowControl/>
      <w:autoSpaceDE/>
      <w:autoSpaceDN/>
      <w:adjustRightInd/>
      <w:spacing w:before="120" w:after="60"/>
      <w:jc w:val="right"/>
    </w:pPr>
    <w:rPr>
      <w:rFonts w:ascii="JournalSans" w:hAnsi="JournalSans" w:cs="Times New Roman"/>
      <w:b/>
      <w:spacing w:val="60"/>
      <w:sz w:val="18"/>
      <w:lang w:val="en-GB"/>
    </w:rPr>
  </w:style>
  <w:style w:type="paragraph" w:styleId="52">
    <w:name w:val="List 5"/>
    <w:basedOn w:val="a"/>
    <w:rsid w:val="00031B35"/>
    <w:pPr>
      <w:widowControl/>
      <w:autoSpaceDE/>
      <w:autoSpaceDN/>
      <w:adjustRightInd/>
      <w:spacing w:after="240"/>
      <w:jc w:val="center"/>
    </w:pPr>
    <w:rPr>
      <w:rFonts w:ascii="Times New Roman" w:hAnsi="Times New Roman" w:cs="Times New Roman"/>
      <w:b/>
      <w:sz w:val="24"/>
      <w:lang w:val="en-GB"/>
    </w:rPr>
  </w:style>
  <w:style w:type="paragraph" w:customStyle="1" w:styleId="61">
    <w:name w:val="Стиль6"/>
    <w:basedOn w:val="a"/>
    <w:rsid w:val="00031B35"/>
    <w:pPr>
      <w:widowControl/>
      <w:autoSpaceDE/>
      <w:autoSpaceDN/>
      <w:adjustRightInd/>
      <w:spacing w:after="120"/>
      <w:jc w:val="right"/>
    </w:pPr>
    <w:rPr>
      <w:rFonts w:ascii="JournalSans" w:hAnsi="JournalSans" w:cs="Times New Roman"/>
    </w:rPr>
  </w:style>
  <w:style w:type="paragraph" w:customStyle="1" w:styleId="71">
    <w:name w:val="Стиль7"/>
    <w:basedOn w:val="61"/>
    <w:rsid w:val="00031B35"/>
    <w:rPr>
      <w:i/>
      <w:sz w:val="22"/>
    </w:rPr>
  </w:style>
  <w:style w:type="paragraph" w:styleId="afe">
    <w:name w:val="annotation text"/>
    <w:basedOn w:val="a"/>
    <w:semiHidden/>
    <w:rsid w:val="00031B35"/>
    <w:pPr>
      <w:widowControl/>
      <w:autoSpaceDE/>
      <w:autoSpaceDN/>
      <w:adjustRightInd/>
    </w:pPr>
    <w:rPr>
      <w:rFonts w:ascii="Times New Roman" w:hAnsi="Times New Roman" w:cs="Times New Roman"/>
    </w:rPr>
  </w:style>
  <w:style w:type="paragraph" w:customStyle="1" w:styleId="-111">
    <w:name w:val="Текст НПБ-111"/>
    <w:basedOn w:val="a"/>
    <w:rsid w:val="00031B35"/>
    <w:pPr>
      <w:widowControl/>
      <w:autoSpaceDE/>
      <w:autoSpaceDN/>
      <w:adjustRightInd/>
      <w:spacing w:before="80"/>
      <w:ind w:firstLine="482"/>
      <w:jc w:val="both"/>
    </w:pPr>
    <w:rPr>
      <w:rFonts w:ascii="Times New Roman" w:hAnsi="Times New Roman" w:cs="Times New Roman"/>
      <w:sz w:val="24"/>
    </w:rPr>
  </w:style>
  <w:style w:type="paragraph" w:styleId="aff">
    <w:name w:val="annotation subject"/>
    <w:basedOn w:val="afe"/>
    <w:next w:val="afe"/>
    <w:semiHidden/>
    <w:rsid w:val="00031B35"/>
    <w:rPr>
      <w:b/>
      <w:bCs/>
    </w:rPr>
  </w:style>
  <w:style w:type="paragraph" w:customStyle="1" w:styleId="OaenoIIA-111">
    <w:name w:val="Oaeno IIA-111"/>
    <w:basedOn w:val="a"/>
    <w:rsid w:val="00031B35"/>
    <w:pPr>
      <w:widowControl/>
      <w:autoSpaceDE/>
      <w:autoSpaceDN/>
      <w:adjustRightInd/>
      <w:spacing w:before="80"/>
      <w:ind w:firstLine="482"/>
      <w:jc w:val="both"/>
    </w:pPr>
    <w:rPr>
      <w:rFonts w:ascii="Times New Roman" w:hAnsi="Times New Roman" w:cs="Times New Roman"/>
      <w:sz w:val="24"/>
    </w:rPr>
  </w:style>
  <w:style w:type="paragraph" w:styleId="aff0">
    <w:name w:val="endnote text"/>
    <w:basedOn w:val="a"/>
    <w:semiHidden/>
    <w:rsid w:val="00031B35"/>
    <w:pPr>
      <w:widowControl/>
      <w:autoSpaceDE/>
      <w:autoSpaceDN/>
      <w:adjustRightInd/>
    </w:pPr>
    <w:rPr>
      <w:rFonts w:cs="Times New Roman"/>
    </w:rPr>
  </w:style>
  <w:style w:type="paragraph" w:customStyle="1" w:styleId="aff1">
    <w:name w:val="Без висячих строк"/>
    <w:basedOn w:val="a"/>
    <w:next w:val="a"/>
    <w:rsid w:val="00031B35"/>
    <w:pPr>
      <w:widowControl/>
      <w:autoSpaceDE/>
      <w:autoSpaceDN/>
      <w:adjustRightInd/>
      <w:spacing w:line="311" w:lineRule="exact"/>
      <w:ind w:firstLine="709"/>
      <w:jc w:val="both"/>
    </w:pPr>
    <w:rPr>
      <w:rFonts w:ascii="Times New Roman" w:hAnsi="Times New Roman" w:cs="Times New Roman"/>
      <w:sz w:val="28"/>
    </w:rPr>
  </w:style>
  <w:style w:type="paragraph" w:customStyle="1" w:styleId="311">
    <w:name w:val="Основной текст с отступом 31"/>
    <w:basedOn w:val="a"/>
    <w:rsid w:val="00031B35"/>
    <w:pPr>
      <w:widowControl/>
      <w:autoSpaceDE/>
      <w:autoSpaceDN/>
      <w:adjustRightInd/>
      <w:spacing w:line="233" w:lineRule="auto"/>
      <w:ind w:firstLine="425"/>
      <w:jc w:val="both"/>
    </w:pPr>
    <w:rPr>
      <w:rFonts w:cs="Times New Roman"/>
      <w:i/>
      <w:sz w:val="18"/>
    </w:rPr>
  </w:style>
  <w:style w:type="paragraph" w:customStyle="1" w:styleId="aff2">
    <w:name w:val="подрисун. подпись"/>
    <w:basedOn w:val="a"/>
    <w:rsid w:val="00031B35"/>
    <w:pPr>
      <w:widowControl/>
      <w:autoSpaceDE/>
      <w:autoSpaceDN/>
      <w:adjustRightInd/>
      <w:jc w:val="center"/>
    </w:pPr>
    <w:rPr>
      <w:rFonts w:ascii="Pragmatica" w:hAnsi="Pragmatica" w:cs="Times New Roman"/>
      <w:b/>
      <w:i/>
    </w:rPr>
  </w:style>
  <w:style w:type="paragraph" w:customStyle="1" w:styleId="213">
    <w:name w:val="Основной текст 21"/>
    <w:basedOn w:val="a"/>
    <w:rsid w:val="00031B35"/>
    <w:pPr>
      <w:autoSpaceDE/>
      <w:autoSpaceDN/>
      <w:adjustRightInd/>
      <w:ind w:firstLine="567"/>
      <w:jc w:val="both"/>
    </w:pPr>
    <w:rPr>
      <w:rFonts w:ascii="TimesET" w:hAnsi="TimesET" w:cs="Times New Roman"/>
    </w:rPr>
  </w:style>
  <w:style w:type="paragraph" w:customStyle="1" w:styleId="aff3">
    <w:name w:val="Без красной строки"/>
    <w:basedOn w:val="a"/>
    <w:next w:val="a"/>
    <w:rsid w:val="00031B35"/>
    <w:pPr>
      <w:autoSpaceDE/>
      <w:autoSpaceDN/>
      <w:adjustRightInd/>
      <w:spacing w:line="311" w:lineRule="exact"/>
      <w:jc w:val="both"/>
    </w:pPr>
    <w:rPr>
      <w:rFonts w:ascii="Times New Roman" w:hAnsi="Times New Roman" w:cs="Times New Roman"/>
      <w:sz w:val="28"/>
    </w:rPr>
  </w:style>
  <w:style w:type="paragraph" w:customStyle="1" w:styleId="H3">
    <w:name w:val="H3"/>
    <w:basedOn w:val="a"/>
    <w:next w:val="a"/>
    <w:rsid w:val="00031B35"/>
    <w:pPr>
      <w:keepNext/>
      <w:widowControl/>
      <w:autoSpaceDE/>
      <w:autoSpaceDN/>
      <w:adjustRightInd/>
      <w:spacing w:before="100" w:after="100"/>
      <w:outlineLvl w:val="3"/>
    </w:pPr>
    <w:rPr>
      <w:rFonts w:ascii="Times New Roman" w:hAnsi="Times New Roman" w:cs="Times New Roman"/>
      <w:b/>
      <w:snapToGrid w:val="0"/>
      <w:sz w:val="28"/>
    </w:rPr>
  </w:style>
  <w:style w:type="paragraph" w:customStyle="1" w:styleId="Heading">
    <w:name w:val="Heading"/>
    <w:rsid w:val="00031B35"/>
    <w:pPr>
      <w:widowControl w:val="0"/>
      <w:autoSpaceDE w:val="0"/>
      <w:autoSpaceDN w:val="0"/>
      <w:adjustRightInd w:val="0"/>
    </w:pPr>
    <w:rPr>
      <w:rFonts w:ascii="Arial" w:hAnsi="Arial" w:cs="Arial"/>
      <w:b/>
      <w:bCs/>
      <w:sz w:val="22"/>
      <w:szCs w:val="22"/>
    </w:rPr>
  </w:style>
  <w:style w:type="paragraph" w:customStyle="1" w:styleId="1b">
    <w:name w:val="Обычный1"/>
    <w:rsid w:val="00031B35"/>
    <w:pPr>
      <w:spacing w:before="100" w:after="100"/>
    </w:pPr>
    <w:rPr>
      <w:snapToGrid w:val="0"/>
      <w:sz w:val="24"/>
    </w:rPr>
  </w:style>
  <w:style w:type="paragraph" w:customStyle="1" w:styleId="29">
    <w:name w:val="заголовок 2"/>
    <w:basedOn w:val="a"/>
    <w:next w:val="a"/>
    <w:rsid w:val="00031B35"/>
    <w:pPr>
      <w:keepNext/>
      <w:widowControl/>
      <w:adjustRightInd/>
      <w:ind w:right="-58"/>
      <w:jc w:val="center"/>
      <w:outlineLvl w:val="1"/>
    </w:pPr>
    <w:rPr>
      <w:rFonts w:ascii="Times New Roman" w:hAnsi="Times New Roman" w:cs="Times New Roman"/>
      <w:sz w:val="24"/>
      <w:szCs w:val="24"/>
    </w:rPr>
  </w:style>
  <w:style w:type="paragraph" w:customStyle="1" w:styleId="91">
    <w:name w:val="заголовок 9"/>
    <w:basedOn w:val="a"/>
    <w:next w:val="a"/>
    <w:rsid w:val="00031B35"/>
    <w:pPr>
      <w:keepNext/>
      <w:widowControl/>
      <w:adjustRightInd/>
      <w:jc w:val="center"/>
      <w:outlineLvl w:val="8"/>
    </w:pPr>
    <w:rPr>
      <w:rFonts w:ascii="Times New Roman" w:hAnsi="Times New Roman" w:cs="Times New Roman"/>
      <w:sz w:val="24"/>
      <w:szCs w:val="24"/>
    </w:rPr>
  </w:style>
  <w:style w:type="paragraph" w:styleId="aff4">
    <w:name w:val="List Continue"/>
    <w:basedOn w:val="a"/>
    <w:semiHidden/>
    <w:unhideWhenUsed/>
    <w:rsid w:val="00031B35"/>
    <w:pPr>
      <w:widowControl/>
      <w:autoSpaceDE/>
      <w:autoSpaceDN/>
      <w:adjustRightInd/>
      <w:spacing w:after="120"/>
      <w:ind w:left="283"/>
      <w:contextualSpacing/>
    </w:pPr>
    <w:rPr>
      <w:rFonts w:ascii="Times New Roman" w:hAnsi="Times New Roman" w:cs="Times New Roman"/>
    </w:rPr>
  </w:style>
  <w:style w:type="paragraph" w:customStyle="1" w:styleId="CM5">
    <w:name w:val="CM5"/>
    <w:basedOn w:val="a"/>
    <w:next w:val="a"/>
    <w:rsid w:val="00031B35"/>
    <w:pPr>
      <w:spacing w:line="240" w:lineRule="atLeast"/>
    </w:pPr>
    <w:rPr>
      <w:rFonts w:ascii="DKBBK E+ Arial MT" w:hAnsi="DKBBK E+ Arial MT" w:cs="Times New Roman"/>
      <w:sz w:val="24"/>
      <w:szCs w:val="24"/>
    </w:rPr>
  </w:style>
  <w:style w:type="paragraph" w:customStyle="1" w:styleId="Default">
    <w:name w:val="Default"/>
    <w:rsid w:val="00031B35"/>
    <w:pPr>
      <w:widowControl w:val="0"/>
      <w:autoSpaceDE w:val="0"/>
      <w:autoSpaceDN w:val="0"/>
      <w:adjustRightInd w:val="0"/>
    </w:pPr>
    <w:rPr>
      <w:rFonts w:ascii="DKBBK E+ Arial MT" w:hAnsi="DKBBK E+ Arial MT" w:cs="DKBBK E+ Arial MT"/>
      <w:color w:val="000000"/>
      <w:sz w:val="24"/>
      <w:szCs w:val="24"/>
    </w:rPr>
  </w:style>
  <w:style w:type="paragraph" w:customStyle="1" w:styleId="CM82">
    <w:name w:val="CM82"/>
    <w:basedOn w:val="Default"/>
    <w:next w:val="Default"/>
    <w:rsid w:val="00031B35"/>
    <w:pPr>
      <w:spacing w:after="88"/>
    </w:pPr>
    <w:rPr>
      <w:rFonts w:cs="Times New Roman"/>
      <w:color w:val="auto"/>
    </w:rPr>
  </w:style>
  <w:style w:type="paragraph" w:customStyle="1" w:styleId="CM14">
    <w:name w:val="CM14"/>
    <w:basedOn w:val="Default"/>
    <w:next w:val="Default"/>
    <w:rsid w:val="00031B35"/>
    <w:pPr>
      <w:spacing w:line="246" w:lineRule="atLeast"/>
    </w:pPr>
    <w:rPr>
      <w:rFonts w:cs="Times New Roman"/>
      <w:color w:val="auto"/>
    </w:rPr>
  </w:style>
  <w:style w:type="paragraph" w:customStyle="1" w:styleId="CM4">
    <w:name w:val="CM4"/>
    <w:basedOn w:val="Default"/>
    <w:next w:val="Default"/>
    <w:rsid w:val="00447E25"/>
    <w:pPr>
      <w:spacing w:line="240" w:lineRule="atLeast"/>
    </w:pPr>
    <w:rPr>
      <w:rFonts w:ascii="DJPMD G+ Arial MT" w:hAnsi="DJPMD G+ Arial MT" w:cs="Times New Roman"/>
      <w:color w:val="auto"/>
    </w:rPr>
  </w:style>
  <w:style w:type="character" w:customStyle="1" w:styleId="af3">
    <w:name w:val="Без интервала Знак"/>
    <w:link w:val="af2"/>
    <w:uiPriority w:val="1"/>
    <w:rsid w:val="00B03310"/>
    <w:rPr>
      <w:rFonts w:ascii="Calibri" w:hAnsi="Calibri"/>
      <w:sz w:val="22"/>
      <w:szCs w:val="22"/>
      <w:lang w:bidi="ar-SA"/>
    </w:rPr>
  </w:style>
  <w:style w:type="paragraph" w:customStyle="1" w:styleId="headertext">
    <w:name w:val="headertext"/>
    <w:uiPriority w:val="99"/>
    <w:rsid w:val="000B0BA4"/>
    <w:pPr>
      <w:widowControl w:val="0"/>
      <w:autoSpaceDE w:val="0"/>
      <w:autoSpaceDN w:val="0"/>
      <w:adjustRightInd w:val="0"/>
    </w:pPr>
    <w:rPr>
      <w:rFonts w:ascii="Arial" w:hAnsi="Arial" w:cs="Arial"/>
      <w:b/>
      <w:bCs/>
      <w:sz w:val="22"/>
      <w:szCs w:val="22"/>
    </w:rPr>
  </w:style>
  <w:style w:type="paragraph" w:customStyle="1" w:styleId="formattexttopleveltext">
    <w:name w:val="formattext topleveltext"/>
    <w:basedOn w:val="a"/>
    <w:rsid w:val="007F39C6"/>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rsid w:val="00B8146E"/>
  </w:style>
  <w:style w:type="character" w:customStyle="1" w:styleId="w">
    <w:name w:val="w"/>
    <w:rsid w:val="00B8146E"/>
  </w:style>
  <w:style w:type="paragraph" w:customStyle="1" w:styleId="formattext">
    <w:name w:val="formattext"/>
    <w:basedOn w:val="a"/>
    <w:rsid w:val="004D23CE"/>
    <w:pPr>
      <w:widowControl/>
      <w:autoSpaceDE/>
      <w:autoSpaceDN/>
      <w:adjustRightInd/>
      <w:spacing w:before="100" w:beforeAutospacing="1" w:after="100" w:afterAutospacing="1"/>
    </w:pPr>
    <w:rPr>
      <w:rFonts w:ascii="Times New Roman" w:hAnsi="Times New Roman" w:cs="Times New Roman"/>
      <w:sz w:val="24"/>
      <w:szCs w:val="24"/>
    </w:rPr>
  </w:style>
  <w:style w:type="character" w:styleId="aff5">
    <w:name w:val="FollowedHyperlink"/>
    <w:basedOn w:val="a0"/>
    <w:rsid w:val="004A0D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901">
      <w:bodyDiv w:val="1"/>
      <w:marLeft w:val="0"/>
      <w:marRight w:val="0"/>
      <w:marTop w:val="0"/>
      <w:marBottom w:val="0"/>
      <w:divBdr>
        <w:top w:val="none" w:sz="0" w:space="0" w:color="auto"/>
        <w:left w:val="none" w:sz="0" w:space="0" w:color="auto"/>
        <w:bottom w:val="none" w:sz="0" w:space="0" w:color="auto"/>
        <w:right w:val="none" w:sz="0" w:space="0" w:color="auto"/>
      </w:divBdr>
      <w:divsChild>
        <w:div w:id="1866602680">
          <w:marLeft w:val="0"/>
          <w:marRight w:val="0"/>
          <w:marTop w:val="0"/>
          <w:marBottom w:val="0"/>
          <w:divBdr>
            <w:top w:val="none" w:sz="0" w:space="0" w:color="auto"/>
            <w:left w:val="none" w:sz="0" w:space="0" w:color="auto"/>
            <w:bottom w:val="none" w:sz="0" w:space="0" w:color="auto"/>
            <w:right w:val="none" w:sz="0" w:space="0" w:color="auto"/>
          </w:divBdr>
          <w:divsChild>
            <w:div w:id="6201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7502">
      <w:bodyDiv w:val="1"/>
      <w:marLeft w:val="0"/>
      <w:marRight w:val="0"/>
      <w:marTop w:val="0"/>
      <w:marBottom w:val="0"/>
      <w:divBdr>
        <w:top w:val="none" w:sz="0" w:space="0" w:color="auto"/>
        <w:left w:val="none" w:sz="0" w:space="0" w:color="auto"/>
        <w:bottom w:val="none" w:sz="0" w:space="0" w:color="auto"/>
        <w:right w:val="none" w:sz="0" w:space="0" w:color="auto"/>
      </w:divBdr>
    </w:div>
    <w:div w:id="483199199">
      <w:bodyDiv w:val="1"/>
      <w:marLeft w:val="0"/>
      <w:marRight w:val="0"/>
      <w:marTop w:val="0"/>
      <w:marBottom w:val="0"/>
      <w:divBdr>
        <w:top w:val="none" w:sz="0" w:space="0" w:color="auto"/>
        <w:left w:val="none" w:sz="0" w:space="0" w:color="auto"/>
        <w:bottom w:val="none" w:sz="0" w:space="0" w:color="auto"/>
        <w:right w:val="none" w:sz="0" w:space="0" w:color="auto"/>
      </w:divBdr>
    </w:div>
    <w:div w:id="673144232">
      <w:bodyDiv w:val="1"/>
      <w:marLeft w:val="0"/>
      <w:marRight w:val="0"/>
      <w:marTop w:val="0"/>
      <w:marBottom w:val="0"/>
      <w:divBdr>
        <w:top w:val="none" w:sz="0" w:space="0" w:color="auto"/>
        <w:left w:val="none" w:sz="0" w:space="0" w:color="auto"/>
        <w:bottom w:val="none" w:sz="0" w:space="0" w:color="auto"/>
        <w:right w:val="none" w:sz="0" w:space="0" w:color="auto"/>
      </w:divBdr>
    </w:div>
    <w:div w:id="1583493097">
      <w:bodyDiv w:val="1"/>
      <w:marLeft w:val="0"/>
      <w:marRight w:val="0"/>
      <w:marTop w:val="0"/>
      <w:marBottom w:val="0"/>
      <w:divBdr>
        <w:top w:val="none" w:sz="0" w:space="0" w:color="auto"/>
        <w:left w:val="none" w:sz="0" w:space="0" w:color="auto"/>
        <w:bottom w:val="none" w:sz="0" w:space="0" w:color="auto"/>
        <w:right w:val="none" w:sz="0" w:space="0" w:color="auto"/>
      </w:divBdr>
    </w:div>
    <w:div w:id="18241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normacs://normacs.ru/1v7" TargetMode="External"/><Relationship Id="rId18" Type="http://schemas.openxmlformats.org/officeDocument/2006/relationships/hyperlink" Target="normacs://normacs.ru/ve5o" TargetMode="External"/><Relationship Id="rId26" Type="http://schemas.openxmlformats.org/officeDocument/2006/relationships/hyperlink" Target="normacs://normacs.ru/10urs" TargetMode="External"/><Relationship Id="rId39" Type="http://schemas.openxmlformats.org/officeDocument/2006/relationships/hyperlink" Target="normacs://normacs.ru/vrl4" TargetMode="External"/><Relationship Id="rId21" Type="http://schemas.openxmlformats.org/officeDocument/2006/relationships/hyperlink" Target="normacs://normacs.ru/v8pf" TargetMode="External"/><Relationship Id="rId34" Type="http://schemas.openxmlformats.org/officeDocument/2006/relationships/hyperlink" Target="normacs://normacs.ru/10o2b" TargetMode="External"/><Relationship Id="rId42" Type="http://schemas.openxmlformats.org/officeDocument/2006/relationships/hyperlink" Target="normacs://normacs.ru/10aor" TargetMode="External"/><Relationship Id="rId47" Type="http://schemas.openxmlformats.org/officeDocument/2006/relationships/hyperlink" Target="normacs://normacs.ru/v8oh" TargetMode="External"/><Relationship Id="rId50" Type="http://schemas.openxmlformats.org/officeDocument/2006/relationships/hyperlink" Target="normacs://normacs.ru/11406" TargetMode="External"/><Relationship Id="rId55" Type="http://schemas.openxmlformats.org/officeDocument/2006/relationships/hyperlink" Target="normacs://normacs.ru/112nc" TargetMode="External"/><Relationship Id="rId63" Type="http://schemas.openxmlformats.org/officeDocument/2006/relationships/hyperlink" Target="normacs://normacs.ru/v8ph" TargetMode="External"/><Relationship Id="rId68" Type="http://schemas.openxmlformats.org/officeDocument/2006/relationships/hyperlink" Target="normacs://normacs.ru/10o6o" TargetMode="External"/><Relationship Id="rId76" Type="http://schemas.openxmlformats.org/officeDocument/2006/relationships/hyperlink" Target="normacs://normacs.ru/10o2b"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normacs://normacs.ru/112nb" TargetMode="External"/><Relationship Id="rId2" Type="http://schemas.openxmlformats.org/officeDocument/2006/relationships/numbering" Target="numbering.xml"/><Relationship Id="rId16" Type="http://schemas.openxmlformats.org/officeDocument/2006/relationships/hyperlink" Target="normacs://normacs.ru/8l8" TargetMode="External"/><Relationship Id="rId29" Type="http://schemas.openxmlformats.org/officeDocument/2006/relationships/hyperlink" Target="normacs://normacs.ru/10vg9" TargetMode="External"/><Relationship Id="rId11" Type="http://schemas.openxmlformats.org/officeDocument/2006/relationships/footer" Target="footer2.xml"/><Relationship Id="rId24" Type="http://schemas.openxmlformats.org/officeDocument/2006/relationships/hyperlink" Target="normacs://normacs.ru/v8oi" TargetMode="External"/><Relationship Id="rId32" Type="http://schemas.openxmlformats.org/officeDocument/2006/relationships/hyperlink" Target="normacs://normacs.ru/11406" TargetMode="External"/><Relationship Id="rId37" Type="http://schemas.openxmlformats.org/officeDocument/2006/relationships/hyperlink" Target="normacs://normacs.ru/v97i" TargetMode="External"/><Relationship Id="rId40" Type="http://schemas.openxmlformats.org/officeDocument/2006/relationships/hyperlink" Target="normacs://normacs.ru/vrl4" TargetMode="External"/><Relationship Id="rId45" Type="http://schemas.openxmlformats.org/officeDocument/2006/relationships/hyperlink" Target="normacs://normacs.ru/v8rt" TargetMode="External"/><Relationship Id="rId53" Type="http://schemas.openxmlformats.org/officeDocument/2006/relationships/hyperlink" Target="normacs://normacs.ru/ve5o" TargetMode="External"/><Relationship Id="rId58" Type="http://schemas.openxmlformats.org/officeDocument/2006/relationships/hyperlink" Target="normacs://normacs.ru/111bo" TargetMode="External"/><Relationship Id="rId66" Type="http://schemas.openxmlformats.org/officeDocument/2006/relationships/hyperlink" Target="normacs://normacs.ru/v8pf" TargetMode="External"/><Relationship Id="rId74" Type="http://schemas.openxmlformats.org/officeDocument/2006/relationships/hyperlink" Target="normacs://normacs.ru/vrl4" TargetMode="External"/><Relationship Id="rId79" Type="http://schemas.openxmlformats.org/officeDocument/2006/relationships/hyperlink" Target="normacs://normacs.ru/10aor" TargetMode="External"/><Relationship Id="rId5" Type="http://schemas.openxmlformats.org/officeDocument/2006/relationships/webSettings" Target="webSettings.xml"/><Relationship Id="rId61" Type="http://schemas.openxmlformats.org/officeDocument/2006/relationships/hyperlink" Target="normacs://normacs.ru/111bp" TargetMode="External"/><Relationship Id="rId82" Type="http://schemas.openxmlformats.org/officeDocument/2006/relationships/hyperlink" Target="http://docs.cntd.ru/document/901793889" TargetMode="External"/><Relationship Id="rId19" Type="http://schemas.openxmlformats.org/officeDocument/2006/relationships/hyperlink" Target="normacs://normacs.ru/v8p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normacs://normacs.ru/1v8" TargetMode="External"/><Relationship Id="rId22" Type="http://schemas.openxmlformats.org/officeDocument/2006/relationships/hyperlink" Target="normacs://normacs.ru/111bo" TargetMode="External"/><Relationship Id="rId27" Type="http://schemas.openxmlformats.org/officeDocument/2006/relationships/hyperlink" Target="normacs://normacs.ru/v8og" TargetMode="External"/><Relationship Id="rId30" Type="http://schemas.openxmlformats.org/officeDocument/2006/relationships/hyperlink" Target="normacs://normacs.ru/112nb" TargetMode="External"/><Relationship Id="rId35" Type="http://schemas.openxmlformats.org/officeDocument/2006/relationships/hyperlink" Target="normacs://normacs.ru/v92v" TargetMode="External"/><Relationship Id="rId43" Type="http://schemas.openxmlformats.org/officeDocument/2006/relationships/hyperlink" Target="normacs://normacs.ru/112nb" TargetMode="External"/><Relationship Id="rId48" Type="http://schemas.openxmlformats.org/officeDocument/2006/relationships/hyperlink" Target="normacs://normacs.ru/10urs" TargetMode="External"/><Relationship Id="rId56" Type="http://schemas.openxmlformats.org/officeDocument/2006/relationships/hyperlink" Target="normacs://normacs.ru/112nc" TargetMode="External"/><Relationship Id="rId64" Type="http://schemas.openxmlformats.org/officeDocument/2006/relationships/hyperlink" Target="normacs://normacs.ru/10o6o" TargetMode="External"/><Relationship Id="rId69" Type="http://schemas.openxmlformats.org/officeDocument/2006/relationships/hyperlink" Target="normacs://normacs.ru/v8ph" TargetMode="External"/><Relationship Id="rId77" Type="http://schemas.openxmlformats.org/officeDocument/2006/relationships/hyperlink" Target="normacs://normacs.ru/10le0" TargetMode="External"/><Relationship Id="rId8" Type="http://schemas.openxmlformats.org/officeDocument/2006/relationships/header" Target="header1.xml"/><Relationship Id="rId51" Type="http://schemas.openxmlformats.org/officeDocument/2006/relationships/hyperlink" Target="normacs://normacs.ru/10o6o" TargetMode="External"/><Relationship Id="rId72" Type="http://schemas.openxmlformats.org/officeDocument/2006/relationships/hyperlink" Target="normacs://normacs.ru/vrl4" TargetMode="External"/><Relationship Id="rId80" Type="http://schemas.openxmlformats.org/officeDocument/2006/relationships/hyperlink" Target="normacs://normacs.ru/10ihd"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asozd2.duma.gov.ru/main.nsf/(Spravka)?OpenAgent&amp;RN=1080143-6&amp;02" TargetMode="External"/><Relationship Id="rId17" Type="http://schemas.openxmlformats.org/officeDocument/2006/relationships/hyperlink" Target="normacs://normacs.ru/3v8" TargetMode="External"/><Relationship Id="rId25" Type="http://schemas.openxmlformats.org/officeDocument/2006/relationships/hyperlink" Target="normacs://normacs.ru/v8oh" TargetMode="External"/><Relationship Id="rId33" Type="http://schemas.openxmlformats.org/officeDocument/2006/relationships/hyperlink" Target="normacs://normacs.ru/v8rt" TargetMode="External"/><Relationship Id="rId38" Type="http://schemas.openxmlformats.org/officeDocument/2006/relationships/hyperlink" Target="normacs://normacs.ru/vrm2" TargetMode="External"/><Relationship Id="rId46" Type="http://schemas.openxmlformats.org/officeDocument/2006/relationships/hyperlink" Target="normacs://normacs.ru/10o2b" TargetMode="External"/><Relationship Id="rId59" Type="http://schemas.openxmlformats.org/officeDocument/2006/relationships/hyperlink" Target="normacs://normacs.ru/v8oi" TargetMode="External"/><Relationship Id="rId67" Type="http://schemas.openxmlformats.org/officeDocument/2006/relationships/hyperlink" Target="normacs://normacs.ru/1v9" TargetMode="External"/><Relationship Id="rId20" Type="http://schemas.openxmlformats.org/officeDocument/2006/relationships/hyperlink" Target="normacs://normacs.ru/v8ph" TargetMode="External"/><Relationship Id="rId41" Type="http://schemas.openxmlformats.org/officeDocument/2006/relationships/hyperlink" Target="normacs://normacs.ru/10aor" TargetMode="External"/><Relationship Id="rId54" Type="http://schemas.openxmlformats.org/officeDocument/2006/relationships/hyperlink" Target="normacs://normacs.ru/ve5o" TargetMode="External"/><Relationship Id="rId62" Type="http://schemas.openxmlformats.org/officeDocument/2006/relationships/hyperlink" Target="normacs://normacs.ru/v8pk" TargetMode="External"/><Relationship Id="rId70" Type="http://schemas.openxmlformats.org/officeDocument/2006/relationships/hyperlink" Target="normacs://normacs.ru/112s1" TargetMode="External"/><Relationship Id="rId75" Type="http://schemas.openxmlformats.org/officeDocument/2006/relationships/hyperlink" Target="normacs://normacs.ru/10o2b" TargetMode="External"/><Relationship Id="rId83" Type="http://schemas.openxmlformats.org/officeDocument/2006/relationships/hyperlink" Target="normacs://normacs.ru/v8p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normacs://normacs.ru/1v9" TargetMode="External"/><Relationship Id="rId23" Type="http://schemas.openxmlformats.org/officeDocument/2006/relationships/hyperlink" Target="normacs://normacs.ru/111bp" TargetMode="External"/><Relationship Id="rId28" Type="http://schemas.openxmlformats.org/officeDocument/2006/relationships/hyperlink" Target="normacs://normacs.ru/v8of" TargetMode="External"/><Relationship Id="rId36" Type="http://schemas.openxmlformats.org/officeDocument/2006/relationships/hyperlink" Target="normacs://normacs.ru/10le0" TargetMode="External"/><Relationship Id="rId49" Type="http://schemas.openxmlformats.org/officeDocument/2006/relationships/hyperlink" Target="normacs://normacs.ru/10vg9" TargetMode="External"/><Relationship Id="rId57" Type="http://schemas.openxmlformats.org/officeDocument/2006/relationships/hyperlink" Target="normacs://normacs.ru/10le0" TargetMode="External"/><Relationship Id="rId10" Type="http://schemas.openxmlformats.org/officeDocument/2006/relationships/footer" Target="footer1.xml"/><Relationship Id="rId31" Type="http://schemas.openxmlformats.org/officeDocument/2006/relationships/hyperlink" Target="normacs://normacs.ru/112nc" TargetMode="External"/><Relationship Id="rId44" Type="http://schemas.openxmlformats.org/officeDocument/2006/relationships/hyperlink" Target="normacs://normacs.ru/v97i" TargetMode="External"/><Relationship Id="rId52" Type="http://schemas.openxmlformats.org/officeDocument/2006/relationships/hyperlink" Target="normacs://normacs.ru/11406" TargetMode="External"/><Relationship Id="rId60" Type="http://schemas.openxmlformats.org/officeDocument/2006/relationships/hyperlink" Target="normacs://normacs.ru/v8of" TargetMode="External"/><Relationship Id="rId65" Type="http://schemas.openxmlformats.org/officeDocument/2006/relationships/hyperlink" Target="normacs://normacs.ru/v8ph" TargetMode="External"/><Relationship Id="rId73" Type="http://schemas.openxmlformats.org/officeDocument/2006/relationships/hyperlink" Target="normacs://normacs.ru/v8og" TargetMode="External"/><Relationship Id="rId78" Type="http://schemas.openxmlformats.org/officeDocument/2006/relationships/hyperlink" Target="normacs://normacs.ru/10o2b" TargetMode="External"/><Relationship Id="rId81" Type="http://schemas.openxmlformats.org/officeDocument/2006/relationships/hyperlink" Target="normacs://normacs.ru/vrk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6DCBB-F63A-4D40-B2A2-2532CB6A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1284</TotalTime>
  <Pages>1</Pages>
  <Words>25304</Words>
  <Characters>144236</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ФЕДЕРАЛЬНОЕ АГЕНТСТВО</vt:lpstr>
    </vt:vector>
  </TitlesOfParts>
  <Company>Hewlett-Packard Company</Company>
  <LinksUpToDate>false</LinksUpToDate>
  <CharactersWithSpaces>169202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dc:title>
  <dc:creator>КОМП_3</dc:creator>
  <cp:lastModifiedBy>Николай Морозов</cp:lastModifiedBy>
  <cp:revision>41</cp:revision>
  <cp:lastPrinted>2016-10-26T04:46:00Z</cp:lastPrinted>
  <dcterms:created xsi:type="dcterms:W3CDTF">2016-11-17T12:06:00Z</dcterms:created>
  <dcterms:modified xsi:type="dcterms:W3CDTF">2017-01-08T21:41:00Z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