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76" w:type="dxa"/>
        <w:shd w:val="pct10" w:color="auto" w:fill="auto"/>
        <w:tblLook w:val="04A0" w:firstRow="1" w:lastRow="0" w:firstColumn="1" w:lastColumn="0" w:noHBand="0" w:noVBand="1"/>
      </w:tblPr>
      <w:tblGrid>
        <w:gridCol w:w="15475"/>
      </w:tblGrid>
      <w:tr w:rsidR="00BD6D3A" w:rsidTr="0052707A">
        <w:tc>
          <w:tcPr>
            <w:tcW w:w="15593" w:type="dxa"/>
            <w:shd w:val="pct10" w:color="auto" w:fill="auto"/>
          </w:tcPr>
          <w:p w:rsidR="00BD6D3A" w:rsidRPr="006E264D" w:rsidRDefault="00BD6D3A" w:rsidP="00BD6D3A">
            <w:pPr>
              <w:pStyle w:val="a4"/>
              <w:spacing w:before="240" w:after="240"/>
              <w:jc w:val="center"/>
              <w:rPr>
                <w:rFonts w:ascii="Arial" w:hAnsi="Arial" w:cs="Arial"/>
                <w:color w:val="17365D" w:themeColor="text2" w:themeShade="BF"/>
              </w:rPr>
            </w:pPr>
            <w:r w:rsidRPr="00A06DDA">
              <w:rPr>
                <w:rFonts w:ascii="Arial" w:hAnsi="Arial" w:cs="Arial"/>
                <w:color w:val="17365D" w:themeColor="text2" w:themeShade="BF"/>
              </w:rPr>
              <w:t>ОАО «</w:t>
            </w:r>
            <w:proofErr w:type="spellStart"/>
            <w:r w:rsidRPr="00A06DDA">
              <w:rPr>
                <w:rFonts w:ascii="Arial" w:hAnsi="Arial" w:cs="Arial"/>
                <w:color w:val="17365D" w:themeColor="text2" w:themeShade="BF"/>
              </w:rPr>
              <w:t>КубаньРегионПроект</w:t>
            </w:r>
            <w:proofErr w:type="spellEnd"/>
            <w:r w:rsidRPr="00A06DDA">
              <w:rPr>
                <w:rFonts w:ascii="Arial" w:hAnsi="Arial" w:cs="Arial"/>
                <w:color w:val="17365D" w:themeColor="text2" w:themeShade="BF"/>
              </w:rPr>
              <w:t>», г.</w:t>
            </w:r>
            <w:r>
              <w:rPr>
                <w:rFonts w:ascii="Arial" w:hAnsi="Arial" w:cs="Arial"/>
                <w:color w:val="17365D" w:themeColor="text2" w:themeShade="BF"/>
              </w:rPr>
              <w:t xml:space="preserve"> </w:t>
            </w:r>
            <w:r w:rsidRPr="00A06DDA">
              <w:rPr>
                <w:rFonts w:ascii="Arial" w:hAnsi="Arial" w:cs="Arial"/>
                <w:color w:val="17365D" w:themeColor="text2" w:themeShade="BF"/>
              </w:rPr>
              <w:t xml:space="preserve">Краснодар. </w:t>
            </w:r>
            <w:r>
              <w:rPr>
                <w:rFonts w:ascii="Arial" w:hAnsi="Arial" w:cs="Arial"/>
                <w:color w:val="17365D" w:themeColor="text2" w:themeShade="BF"/>
                <w:lang w:val="en-US"/>
              </w:rPr>
              <w:t>e</w:t>
            </w:r>
            <w:r w:rsidRPr="0001731E">
              <w:rPr>
                <w:rFonts w:ascii="Arial" w:hAnsi="Arial" w:cs="Arial"/>
                <w:color w:val="17365D" w:themeColor="text2" w:themeShade="BF"/>
              </w:rPr>
              <w:t>-</w:t>
            </w:r>
            <w:r>
              <w:rPr>
                <w:rFonts w:ascii="Arial" w:hAnsi="Arial" w:cs="Arial"/>
                <w:color w:val="17365D" w:themeColor="text2" w:themeShade="BF"/>
                <w:lang w:val="en-US"/>
              </w:rPr>
              <w:t>mail</w:t>
            </w:r>
            <w:r w:rsidRPr="0001731E">
              <w:rPr>
                <w:rFonts w:ascii="Arial" w:hAnsi="Arial" w:cs="Arial"/>
                <w:color w:val="17365D" w:themeColor="text2" w:themeShade="BF"/>
              </w:rPr>
              <w:t xml:space="preserve">: </w:t>
            </w:r>
            <w:proofErr w:type="spellStart"/>
            <w:r w:rsidR="006E264D">
              <w:rPr>
                <w:rFonts w:ascii="Arial" w:hAnsi="Arial" w:cs="Arial"/>
                <w:color w:val="17365D" w:themeColor="text2" w:themeShade="BF"/>
                <w:lang w:val="en-US"/>
              </w:rPr>
              <w:t>aeblinder</w:t>
            </w:r>
            <w:proofErr w:type="spellEnd"/>
            <w:r w:rsidR="006E264D" w:rsidRPr="006E264D">
              <w:rPr>
                <w:rFonts w:ascii="Arial" w:hAnsi="Arial" w:cs="Arial"/>
                <w:color w:val="17365D" w:themeColor="text2" w:themeShade="BF"/>
              </w:rPr>
              <w:t>@</w:t>
            </w:r>
            <w:r w:rsidR="006E264D">
              <w:rPr>
                <w:rFonts w:ascii="Arial" w:hAnsi="Arial" w:cs="Arial"/>
                <w:color w:val="17365D" w:themeColor="text2" w:themeShade="BF"/>
                <w:lang w:val="en-US"/>
              </w:rPr>
              <w:t>mail</w:t>
            </w:r>
            <w:r w:rsidR="006E264D" w:rsidRPr="006E264D">
              <w:rPr>
                <w:rFonts w:ascii="Arial" w:hAnsi="Arial" w:cs="Arial"/>
                <w:color w:val="17365D" w:themeColor="text2" w:themeShade="BF"/>
              </w:rPr>
              <w:t>.</w:t>
            </w:r>
            <w:proofErr w:type="spellStart"/>
            <w:r w:rsidR="006E264D">
              <w:rPr>
                <w:rFonts w:ascii="Arial" w:hAnsi="Arial" w:cs="Arial"/>
                <w:color w:val="17365D" w:themeColor="text2" w:themeShade="BF"/>
                <w:lang w:val="en-US"/>
              </w:rPr>
              <w:t>ru</w:t>
            </w:r>
            <w:proofErr w:type="spellEnd"/>
          </w:p>
          <w:p w:rsidR="00BD6D3A" w:rsidRPr="00A06DDA" w:rsidRDefault="00BD6D3A" w:rsidP="00BD6D3A">
            <w:pPr>
              <w:pStyle w:val="a4"/>
              <w:spacing w:before="240" w:after="240"/>
              <w:jc w:val="center"/>
              <w:rPr>
                <w:rFonts w:ascii="Arial" w:hAnsi="Arial" w:cs="Arial"/>
                <w:color w:val="17365D" w:themeColor="text2" w:themeShade="BF"/>
              </w:rPr>
            </w:pPr>
            <w:r w:rsidRPr="00A06DDA">
              <w:rPr>
                <w:rFonts w:ascii="Arial" w:hAnsi="Arial" w:cs="Arial"/>
                <w:color w:val="17365D" w:themeColor="text2" w:themeShade="BF"/>
              </w:rPr>
              <w:t xml:space="preserve">Начальник ТО, Главный архитектор ТО. </w:t>
            </w:r>
            <w:proofErr w:type="spellStart"/>
            <w:r w:rsidRPr="00A06DDA">
              <w:rPr>
                <w:rFonts w:ascii="Arial" w:hAnsi="Arial" w:cs="Arial"/>
                <w:color w:val="17365D" w:themeColor="text2" w:themeShade="BF"/>
              </w:rPr>
              <w:t>Блиндер</w:t>
            </w:r>
            <w:proofErr w:type="spellEnd"/>
            <w:r w:rsidRPr="00A06DDA">
              <w:rPr>
                <w:rFonts w:ascii="Arial" w:hAnsi="Arial" w:cs="Arial"/>
                <w:color w:val="17365D" w:themeColor="text2" w:themeShade="BF"/>
              </w:rPr>
              <w:t xml:space="preserve"> Александр Евгеньевич</w:t>
            </w:r>
          </w:p>
        </w:tc>
      </w:tr>
    </w:tbl>
    <w:p w:rsidR="00AB619E" w:rsidRDefault="002B7D88" w:rsidP="0047591F">
      <w:pPr>
        <w:pStyle w:val="a4"/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A86D58">
        <w:rPr>
          <w:rFonts w:ascii="Arial" w:hAnsi="Arial" w:cs="Arial"/>
          <w:b/>
          <w:sz w:val="24"/>
          <w:szCs w:val="24"/>
        </w:rPr>
        <w:t xml:space="preserve"> </w:t>
      </w:r>
      <w:r w:rsidR="00AB619E" w:rsidRPr="00A86D58">
        <w:rPr>
          <w:rFonts w:ascii="Arial" w:hAnsi="Arial" w:cs="Arial"/>
          <w:b/>
          <w:sz w:val="24"/>
          <w:szCs w:val="24"/>
        </w:rPr>
        <w:t>«</w:t>
      </w:r>
      <w:r w:rsidR="0039343F">
        <w:rPr>
          <w:rFonts w:ascii="Arial" w:hAnsi="Arial" w:cs="Arial"/>
          <w:b/>
          <w:sz w:val="24"/>
          <w:szCs w:val="24"/>
        </w:rPr>
        <w:t xml:space="preserve">Предложения и замечания к СП </w:t>
      </w:r>
      <w:r w:rsidR="006E264D" w:rsidRPr="006E264D">
        <w:rPr>
          <w:rFonts w:ascii="Arial" w:hAnsi="Arial" w:cs="Arial"/>
          <w:b/>
          <w:sz w:val="24"/>
          <w:szCs w:val="24"/>
        </w:rPr>
        <w:t>1</w:t>
      </w:r>
      <w:r w:rsidR="00453FC3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="006E264D" w:rsidRPr="006E264D">
        <w:rPr>
          <w:rFonts w:ascii="Arial" w:hAnsi="Arial" w:cs="Arial"/>
          <w:b/>
          <w:sz w:val="24"/>
          <w:szCs w:val="24"/>
        </w:rPr>
        <w:t>1</w:t>
      </w:r>
      <w:r w:rsidR="0039343F">
        <w:rPr>
          <w:rFonts w:ascii="Arial" w:hAnsi="Arial" w:cs="Arial"/>
          <w:b/>
          <w:sz w:val="24"/>
          <w:szCs w:val="24"/>
        </w:rPr>
        <w:t>.13330.201</w:t>
      </w:r>
      <w:r w:rsidR="006E264D" w:rsidRPr="006E264D">
        <w:rPr>
          <w:rFonts w:ascii="Arial" w:hAnsi="Arial" w:cs="Arial"/>
          <w:b/>
          <w:sz w:val="24"/>
          <w:szCs w:val="24"/>
        </w:rPr>
        <w:t>2</w:t>
      </w:r>
      <w:r w:rsidR="0044299F">
        <w:rPr>
          <w:rFonts w:ascii="Arial" w:hAnsi="Arial" w:cs="Arial"/>
          <w:b/>
          <w:sz w:val="24"/>
          <w:szCs w:val="24"/>
        </w:rPr>
        <w:t xml:space="preserve"> </w:t>
      </w:r>
      <w:r w:rsidR="006E264D">
        <w:rPr>
          <w:rFonts w:ascii="Arial" w:hAnsi="Arial" w:cs="Arial"/>
          <w:b/>
          <w:sz w:val="24"/>
          <w:szCs w:val="24"/>
          <w:lang w:val="de-DE"/>
        </w:rPr>
        <w:t>C</w:t>
      </w:r>
      <w:proofErr w:type="spellStart"/>
      <w:r w:rsidR="006E264D">
        <w:rPr>
          <w:rFonts w:ascii="Arial" w:hAnsi="Arial" w:cs="Arial"/>
          <w:b/>
          <w:sz w:val="24"/>
          <w:szCs w:val="24"/>
        </w:rPr>
        <w:t>троительная</w:t>
      </w:r>
      <w:proofErr w:type="spellEnd"/>
      <w:r w:rsidR="006E264D">
        <w:rPr>
          <w:rFonts w:ascii="Arial" w:hAnsi="Arial" w:cs="Arial"/>
          <w:b/>
          <w:sz w:val="24"/>
          <w:szCs w:val="24"/>
        </w:rPr>
        <w:t xml:space="preserve"> климатология</w:t>
      </w:r>
    </w:p>
    <w:p w:rsidR="006E264D" w:rsidRDefault="00F45AA9" w:rsidP="006E264D">
      <w:pPr>
        <w:pStyle w:val="a4"/>
        <w:spacing w:before="240" w:after="240"/>
        <w:rPr>
          <w:sz w:val="22"/>
          <w:szCs w:val="22"/>
        </w:rPr>
      </w:pPr>
      <w:r w:rsidRPr="001D187A">
        <w:rPr>
          <w:sz w:val="22"/>
          <w:szCs w:val="22"/>
        </w:rPr>
        <w:t>Данное сравнение сделано выборочно по нескольким направлениям и не претендует на полноту анализа рассматриваемого документа.</w:t>
      </w:r>
    </w:p>
    <w:p w:rsidR="00324249" w:rsidRPr="006E264D" w:rsidRDefault="00486E17" w:rsidP="006E264D">
      <w:pPr>
        <w:pStyle w:val="a4"/>
        <w:spacing w:before="240" w:after="240"/>
        <w:rPr>
          <w:sz w:val="22"/>
          <w:szCs w:val="22"/>
        </w:rPr>
      </w:pPr>
      <w:r w:rsidRPr="0053316A">
        <w:rPr>
          <w:sz w:val="22"/>
          <w:szCs w:val="22"/>
        </w:rPr>
        <w:t xml:space="preserve">Условные выделения </w:t>
      </w:r>
      <w:proofErr w:type="gramStart"/>
      <w:r w:rsidRPr="0053316A">
        <w:rPr>
          <w:sz w:val="22"/>
          <w:szCs w:val="22"/>
        </w:rPr>
        <w:t>текста:</w:t>
      </w:r>
      <w:r w:rsidR="00B0085D">
        <w:rPr>
          <w:sz w:val="22"/>
          <w:szCs w:val="22"/>
        </w:rPr>
        <w:t xml:space="preserve">  </w:t>
      </w:r>
      <w:r w:rsidRPr="007325AF">
        <w:rPr>
          <w:sz w:val="22"/>
          <w:szCs w:val="22"/>
          <w:u w:val="single"/>
        </w:rPr>
        <w:t>[</w:t>
      </w:r>
      <w:proofErr w:type="gramEnd"/>
      <w:r w:rsidRPr="007325AF">
        <w:rPr>
          <w:sz w:val="22"/>
          <w:szCs w:val="22"/>
          <w:u w:val="single"/>
        </w:rPr>
        <w:t>Мнение]</w:t>
      </w:r>
      <w:r w:rsidRPr="007325AF">
        <w:rPr>
          <w:sz w:val="22"/>
          <w:szCs w:val="22"/>
        </w:rPr>
        <w:t xml:space="preserve"> –Обратить особое внимание</w:t>
      </w:r>
      <w:r w:rsidR="00B601E6">
        <w:rPr>
          <w:sz w:val="22"/>
          <w:szCs w:val="22"/>
        </w:rPr>
        <w:t xml:space="preserve"> (подчеркивание)</w:t>
      </w:r>
      <w:r w:rsidR="003F2B6D">
        <w:rPr>
          <w:sz w:val="22"/>
          <w:szCs w:val="22"/>
        </w:rPr>
        <w:t xml:space="preserve">    </w:t>
      </w:r>
      <w:r w:rsidR="000B5834" w:rsidRPr="0053316A">
        <w:rPr>
          <w:color w:val="00B0F0"/>
          <w:sz w:val="22"/>
          <w:szCs w:val="22"/>
        </w:rPr>
        <w:t>[</w:t>
      </w:r>
      <w:r w:rsidRPr="0053316A">
        <w:rPr>
          <w:color w:val="00B0F0"/>
          <w:sz w:val="22"/>
          <w:szCs w:val="22"/>
        </w:rPr>
        <w:t>Мнение] – Пояснение проектного института</w:t>
      </w:r>
    </w:p>
    <w:p w:rsidR="009F71E5" w:rsidRPr="00BE328A" w:rsidRDefault="009F71E5" w:rsidP="001827EA">
      <w:pPr>
        <w:pStyle w:val="Style3"/>
        <w:widowControl/>
        <w:spacing w:line="264" w:lineRule="auto"/>
        <w:ind w:firstLine="0"/>
        <w:rPr>
          <w:color w:val="00B0F0"/>
          <w:sz w:val="22"/>
          <w:szCs w:val="22"/>
        </w:rPr>
      </w:pPr>
    </w:p>
    <w:tbl>
      <w:tblPr>
        <w:tblStyle w:val="a3"/>
        <w:tblpPr w:leftFromText="180" w:rightFromText="180" w:vertAnchor="text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817"/>
        <w:gridCol w:w="2302"/>
        <w:gridCol w:w="1701"/>
        <w:gridCol w:w="425"/>
        <w:gridCol w:w="1701"/>
        <w:gridCol w:w="2126"/>
        <w:gridCol w:w="1843"/>
        <w:gridCol w:w="1843"/>
        <w:gridCol w:w="2268"/>
      </w:tblGrid>
      <w:tr w:rsidR="005E6B2B" w:rsidTr="00F045F3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</w:tcPr>
          <w:p w:rsidR="005E6B2B" w:rsidRDefault="005E6B2B" w:rsidP="00D91423">
            <w:pPr>
              <w:pStyle w:val="a4"/>
              <w:numPr>
                <w:ilvl w:val="0"/>
                <w:numId w:val="12"/>
              </w:numPr>
              <w:spacing w:before="240" w:after="24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</w:tcPr>
          <w:p w:rsidR="005E6B2B" w:rsidRDefault="005E6B2B" w:rsidP="00D91423">
            <w:pPr>
              <w:pStyle w:val="a4"/>
              <w:spacing w:before="240" w:after="240" w:line="276" w:lineRule="auto"/>
              <w:ind w:left="34" w:firstLine="141"/>
              <w:jc w:val="center"/>
              <w:rPr>
                <w:b/>
                <w:sz w:val="22"/>
                <w:szCs w:val="22"/>
              </w:rPr>
            </w:pPr>
            <w:r w:rsidRPr="005238C6">
              <w:rPr>
                <w:b/>
              </w:rPr>
              <w:t xml:space="preserve">СП </w:t>
            </w:r>
            <w:r>
              <w:rPr>
                <w:b/>
              </w:rPr>
              <w:t>54</w:t>
            </w:r>
            <w:r w:rsidRPr="005238C6">
              <w:rPr>
                <w:b/>
              </w:rPr>
              <w:t>.13330.20</w:t>
            </w:r>
            <w:r>
              <w:rPr>
                <w:b/>
              </w:rPr>
              <w:t>11</w:t>
            </w:r>
            <w:r w:rsidRPr="005238C6">
              <w:rPr>
                <w:b/>
              </w:rPr>
              <w:t xml:space="preserve"> «</w:t>
            </w:r>
            <w:r>
              <w:rPr>
                <w:b/>
              </w:rPr>
              <w:t>Здания жилые многоквартирные</w:t>
            </w:r>
            <w:r w:rsidRPr="005238C6">
              <w:rPr>
                <w:b/>
              </w:rPr>
              <w:t xml:space="preserve">» Актуализированная редакция СНиП </w:t>
            </w:r>
            <w:r>
              <w:rPr>
                <w:b/>
              </w:rPr>
              <w:t>31</w:t>
            </w:r>
            <w:r w:rsidRPr="005238C6">
              <w:rPr>
                <w:b/>
              </w:rPr>
              <w:t>-0</w:t>
            </w:r>
            <w:r>
              <w:rPr>
                <w:b/>
              </w:rPr>
              <w:t>1-2003</w:t>
            </w:r>
          </w:p>
        </w:tc>
        <w:tc>
          <w:tcPr>
            <w:tcW w:w="6095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</w:tcPr>
          <w:p w:rsidR="005E6B2B" w:rsidRDefault="005E6B2B" w:rsidP="00D9142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  <w:p w:rsidR="005E6B2B" w:rsidRDefault="005E6B2B" w:rsidP="00D91423">
            <w:pPr>
              <w:jc w:val="center"/>
              <w:outlineLvl w:val="0"/>
              <w:rPr>
                <w:b/>
                <w:bCs/>
              </w:rPr>
            </w:pPr>
            <w:r w:rsidRPr="005E6B2B">
              <w:rPr>
                <w:b/>
                <w:bCs/>
              </w:rPr>
              <w:t>СП 131.13330.2012</w:t>
            </w:r>
            <w:r>
              <w:rPr>
                <w:b/>
                <w:bCs/>
              </w:rPr>
              <w:t xml:space="preserve"> </w:t>
            </w:r>
          </w:p>
          <w:p w:rsidR="005E6B2B" w:rsidRPr="00977A9C" w:rsidRDefault="005E6B2B" w:rsidP="00D9142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«Строительная климатология»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</w:tcPr>
          <w:p w:rsidR="005E6B2B" w:rsidRDefault="005E6B2B" w:rsidP="00D9142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  <w:p w:rsidR="005D44F6" w:rsidRDefault="00E05E2B" w:rsidP="00D9142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Замечания</w:t>
            </w:r>
            <w:r w:rsidR="005D44F6">
              <w:rPr>
                <w:b/>
                <w:bCs/>
              </w:rPr>
              <w:t xml:space="preserve"> </w:t>
            </w:r>
            <w:proofErr w:type="gramStart"/>
            <w:r w:rsidR="005D44F6">
              <w:rPr>
                <w:b/>
                <w:bCs/>
              </w:rPr>
              <w:t xml:space="preserve">к </w:t>
            </w:r>
            <w:r w:rsidR="005D44F6" w:rsidRPr="005E6B2B">
              <w:rPr>
                <w:b/>
                <w:bCs/>
              </w:rPr>
              <w:t xml:space="preserve"> СП</w:t>
            </w:r>
            <w:proofErr w:type="gramEnd"/>
            <w:r w:rsidR="005D44F6" w:rsidRPr="005E6B2B">
              <w:rPr>
                <w:b/>
                <w:bCs/>
              </w:rPr>
              <w:t xml:space="preserve"> 131.13330.2012</w:t>
            </w:r>
            <w:r w:rsidR="005D44F6">
              <w:rPr>
                <w:b/>
                <w:bCs/>
              </w:rPr>
              <w:t xml:space="preserve"> </w:t>
            </w:r>
          </w:p>
          <w:p w:rsidR="005E6B2B" w:rsidRPr="00977A9C" w:rsidRDefault="005E6B2B" w:rsidP="00D91423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5E6B2B" w:rsidTr="00F045F3">
        <w:tc>
          <w:tcPr>
            <w:tcW w:w="482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E6B2B" w:rsidRPr="00280391" w:rsidRDefault="005E6B2B" w:rsidP="00D91423">
            <w:pPr>
              <w:pStyle w:val="1"/>
              <w:spacing w:before="0"/>
              <w:ind w:left="34" w:firstLine="283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03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Требования к квартирам и их элементам</w:t>
            </w:r>
          </w:p>
          <w:p w:rsidR="005E6B2B" w:rsidRDefault="005E6B2B" w:rsidP="00D91423">
            <w:pPr>
              <w:ind w:left="34" w:firstLine="283"/>
              <w:jc w:val="both"/>
              <w:rPr>
                <w:b/>
              </w:rPr>
            </w:pPr>
          </w:p>
          <w:p w:rsidR="005E6B2B" w:rsidRDefault="005E6B2B" w:rsidP="00D91423">
            <w:pPr>
              <w:ind w:left="34" w:firstLine="283"/>
              <w:jc w:val="both"/>
            </w:pPr>
            <w:r w:rsidRPr="00280391">
              <w:rPr>
                <w:b/>
              </w:rPr>
              <w:t>5.8</w:t>
            </w:r>
            <w:r>
              <w:t xml:space="preserve"> Высота (от пола до потолка) жилых комнат и кухни (кухни-столовой) в климатических районах IA, IБ, IГ, IД и </w:t>
            </w:r>
            <w:r w:rsidRPr="004942DF">
              <w:rPr>
                <w:b/>
              </w:rPr>
              <w:t>IVA</w:t>
            </w:r>
            <w:r>
              <w:t xml:space="preserve"> должна быть не менее 2,7 м, а в других климатических районах - не менее 2,5 м.</w:t>
            </w:r>
          </w:p>
          <w:p w:rsidR="005E6B2B" w:rsidRDefault="005E6B2B" w:rsidP="00D91423">
            <w:pPr>
              <w:ind w:left="34" w:firstLine="283"/>
              <w:jc w:val="both"/>
            </w:pPr>
            <w:r>
              <w:t>Высота внутриквартирных коридоров, холлов, передних, антресолей (и под ними) определяется условиями безопасности передвижения людей и должна составлять не менее 2,1 м.</w:t>
            </w:r>
          </w:p>
          <w:p w:rsidR="005E6B2B" w:rsidRDefault="005E6B2B" w:rsidP="00D91423">
            <w:pPr>
              <w:ind w:left="34" w:firstLine="283"/>
              <w:jc w:val="both"/>
            </w:pPr>
            <w:r>
              <w:t>В жилых комнатах и кухне квартир, расположенных в мансардном этаже (или верхних этажах с наклонными ограждающими конструкциями), допускается меньшая высота потолка относительно нормируемой на площади, не превышающей 50 %.</w:t>
            </w:r>
          </w:p>
          <w:p w:rsidR="005E6B2B" w:rsidRPr="00BE328A" w:rsidRDefault="005E6B2B" w:rsidP="00D91423">
            <w:pPr>
              <w:ind w:left="459"/>
              <w:jc w:val="both"/>
            </w:pPr>
          </w:p>
        </w:tc>
        <w:tc>
          <w:tcPr>
            <w:tcW w:w="6095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D44F6" w:rsidRPr="005D44F6" w:rsidRDefault="005D44F6" w:rsidP="00D9142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D44F6">
              <w:rPr>
                <w:b/>
                <w:bCs/>
                <w:sz w:val="22"/>
                <w:szCs w:val="22"/>
              </w:rPr>
              <w:t>Приложение А (рекомендуемое)</w:t>
            </w:r>
          </w:p>
          <w:p w:rsidR="005D44F6" w:rsidRDefault="005D44F6" w:rsidP="00D9142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D44F6">
              <w:rPr>
                <w:b/>
                <w:bCs/>
                <w:sz w:val="22"/>
                <w:szCs w:val="22"/>
              </w:rPr>
              <w:t>Схематические карты</w:t>
            </w:r>
          </w:p>
          <w:p w:rsidR="005D44F6" w:rsidRPr="005D44F6" w:rsidRDefault="005D44F6" w:rsidP="00D91423">
            <w:pPr>
              <w:outlineLvl w:val="0"/>
              <w:rPr>
                <w:b/>
                <w:bCs/>
                <w:sz w:val="22"/>
                <w:szCs w:val="22"/>
              </w:rPr>
            </w:pPr>
          </w:p>
          <w:p w:rsidR="005E6B2B" w:rsidRDefault="005E6B2B" w:rsidP="00D91423">
            <w:pPr>
              <w:outlineLvl w:val="0"/>
            </w:pPr>
            <w:r w:rsidRPr="005E6B2B">
              <w:t xml:space="preserve">Рисунок А1- </w:t>
            </w:r>
            <w:r w:rsidRPr="005E6B2B">
              <w:rPr>
                <w:rFonts w:hint="eastAsia"/>
              </w:rPr>
              <w:t>Схематическая</w:t>
            </w:r>
            <w:r w:rsidRPr="005E6B2B">
              <w:t xml:space="preserve"> </w:t>
            </w:r>
            <w:r w:rsidRPr="005E6B2B">
              <w:rPr>
                <w:rFonts w:hint="eastAsia"/>
              </w:rPr>
              <w:t>карта</w:t>
            </w:r>
            <w:r w:rsidRPr="005E6B2B">
              <w:t xml:space="preserve"> </w:t>
            </w:r>
            <w:r>
              <w:t>к</w:t>
            </w:r>
            <w:r w:rsidRPr="005E6B2B">
              <w:rPr>
                <w:rFonts w:hint="eastAsia"/>
              </w:rPr>
              <w:t>лиматического</w:t>
            </w:r>
            <w:r w:rsidRPr="005E6B2B">
              <w:t xml:space="preserve"> </w:t>
            </w:r>
            <w:r w:rsidRPr="005E6B2B">
              <w:rPr>
                <w:rFonts w:hint="eastAsia"/>
              </w:rPr>
              <w:t>районирования</w:t>
            </w:r>
            <w:r w:rsidRPr="005E6B2B">
              <w:t xml:space="preserve"> </w:t>
            </w:r>
            <w:r w:rsidRPr="005E6B2B">
              <w:rPr>
                <w:rFonts w:hint="eastAsia"/>
              </w:rPr>
              <w:t>для</w:t>
            </w:r>
            <w:r w:rsidRPr="005E6B2B">
              <w:t xml:space="preserve"> </w:t>
            </w:r>
            <w:r w:rsidRPr="005E6B2B">
              <w:rPr>
                <w:rFonts w:hint="eastAsia"/>
              </w:rPr>
              <w:t>строительства</w:t>
            </w:r>
            <w:r w:rsidRPr="005E6B2B">
              <w:t xml:space="preserve"> (</w:t>
            </w:r>
            <w:r w:rsidRPr="005E6B2B">
              <w:rPr>
                <w:rFonts w:hint="eastAsia"/>
              </w:rPr>
              <w:t>рекомендуемая</w:t>
            </w:r>
            <w:r w:rsidRPr="005E6B2B">
              <w:t>)</w:t>
            </w:r>
          </w:p>
          <w:p w:rsidR="005D44F6" w:rsidRDefault="005D44F6" w:rsidP="00D91423">
            <w:pPr>
              <w:outlineLvl w:val="0"/>
            </w:pPr>
          </w:p>
          <w:p w:rsidR="005D44F6" w:rsidRDefault="005D44F6" w:rsidP="00D91423">
            <w:pPr>
              <w:outlineLvl w:val="0"/>
            </w:pPr>
          </w:p>
          <w:p w:rsidR="005E6B2B" w:rsidRDefault="005E6B2B" w:rsidP="00D91423">
            <w:pPr>
              <w:jc w:val="both"/>
              <w:outlineLvl w:val="0"/>
            </w:pPr>
          </w:p>
          <w:p w:rsidR="005D44F6" w:rsidRPr="005D44F6" w:rsidRDefault="005D44F6" w:rsidP="00D91423">
            <w:pPr>
              <w:jc w:val="both"/>
              <w:outlineLvl w:val="0"/>
              <w:rPr>
                <w:color w:val="00B0F0"/>
              </w:rPr>
            </w:pPr>
            <w:r w:rsidRPr="005D44F6">
              <w:rPr>
                <w:color w:val="00B0F0"/>
              </w:rPr>
              <w:t>[Рисунок карты для читабельности -растяните]</w:t>
            </w:r>
          </w:p>
          <w:p w:rsidR="005E6B2B" w:rsidRPr="004942DF" w:rsidRDefault="005D44F6" w:rsidP="00D91423">
            <w:pPr>
              <w:jc w:val="both"/>
              <w:outlineLvl w:val="0"/>
              <w:rPr>
                <w:iCs/>
                <w:color w:val="0070C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1200979" wp14:editId="65183807">
                  <wp:extent cx="3753016" cy="22295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922" cy="22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E6B2B" w:rsidRPr="00163DCB" w:rsidRDefault="005D44F6" w:rsidP="00D91423">
            <w:pPr>
              <w:jc w:val="both"/>
              <w:outlineLvl w:val="0"/>
              <w:rPr>
                <w:b/>
              </w:rPr>
            </w:pPr>
            <w:r w:rsidRPr="00163DCB">
              <w:rPr>
                <w:b/>
              </w:rPr>
              <w:lastRenderedPageBreak/>
              <w:t xml:space="preserve">При </w:t>
            </w:r>
            <w:proofErr w:type="gramStart"/>
            <w:r w:rsidRPr="00163DCB">
              <w:rPr>
                <w:b/>
              </w:rPr>
              <w:t>актуализации  СНиП</w:t>
            </w:r>
            <w:proofErr w:type="gramEnd"/>
            <w:r w:rsidRPr="00163DCB">
              <w:rPr>
                <w:b/>
              </w:rPr>
              <w:t xml:space="preserve"> 23-01-99* «Строительная климатология» карта</w:t>
            </w:r>
            <w:r w:rsidR="00E05E2B">
              <w:rPr>
                <w:b/>
              </w:rPr>
              <w:t xml:space="preserve"> рис. А1</w:t>
            </w:r>
            <w:r w:rsidRPr="00163DCB">
              <w:rPr>
                <w:b/>
              </w:rPr>
              <w:t xml:space="preserve"> так и осталось </w:t>
            </w:r>
            <w:r w:rsidRPr="00163DCB">
              <w:rPr>
                <w:b/>
                <w:u w:val="single"/>
              </w:rPr>
              <w:t>плохого качества</w:t>
            </w:r>
            <w:r w:rsidRPr="00163DCB">
              <w:rPr>
                <w:b/>
              </w:rPr>
              <w:t>:</w:t>
            </w:r>
          </w:p>
          <w:p w:rsidR="00A8446D" w:rsidRPr="00E05E2B" w:rsidRDefault="00A8446D" w:rsidP="00D91423">
            <w:pPr>
              <w:jc w:val="both"/>
              <w:outlineLvl w:val="0"/>
            </w:pPr>
          </w:p>
          <w:p w:rsidR="005D44F6" w:rsidRPr="00E05E2B" w:rsidRDefault="005D44F6" w:rsidP="00D91423">
            <w:pPr>
              <w:jc w:val="both"/>
              <w:outlineLvl w:val="0"/>
              <w:rPr>
                <w:color w:val="C00000"/>
              </w:rPr>
            </w:pPr>
            <w:r w:rsidRPr="00E05E2B">
              <w:rPr>
                <w:color w:val="C00000"/>
              </w:rPr>
              <w:t>-черно-белая</w:t>
            </w:r>
            <w:r w:rsidR="00E05E2B">
              <w:rPr>
                <w:color w:val="C00000"/>
              </w:rPr>
              <w:t>, вместо цветной</w:t>
            </w:r>
          </w:p>
          <w:p w:rsidR="00A8446D" w:rsidRPr="00E05E2B" w:rsidRDefault="00A8446D" w:rsidP="00D91423">
            <w:pPr>
              <w:jc w:val="both"/>
              <w:outlineLvl w:val="0"/>
              <w:rPr>
                <w:color w:val="C00000"/>
              </w:rPr>
            </w:pPr>
          </w:p>
          <w:p w:rsidR="005D44F6" w:rsidRPr="00E05E2B" w:rsidRDefault="005D44F6" w:rsidP="00D91423">
            <w:pPr>
              <w:jc w:val="both"/>
              <w:outlineLvl w:val="0"/>
              <w:rPr>
                <w:color w:val="C00000"/>
              </w:rPr>
            </w:pPr>
            <w:r w:rsidRPr="00E05E2B">
              <w:rPr>
                <w:color w:val="C00000"/>
              </w:rPr>
              <w:t>-шрифт на карте не читабелен (города)</w:t>
            </w:r>
          </w:p>
          <w:p w:rsidR="00A8446D" w:rsidRPr="00E05E2B" w:rsidRDefault="00A8446D" w:rsidP="00D91423">
            <w:pPr>
              <w:jc w:val="both"/>
              <w:outlineLvl w:val="0"/>
              <w:rPr>
                <w:color w:val="C00000"/>
              </w:rPr>
            </w:pPr>
          </w:p>
          <w:p w:rsidR="005D44F6" w:rsidRPr="00E05E2B" w:rsidRDefault="005D44F6" w:rsidP="00D91423">
            <w:pPr>
              <w:jc w:val="both"/>
              <w:outlineLvl w:val="0"/>
              <w:rPr>
                <w:color w:val="C00000"/>
              </w:rPr>
            </w:pPr>
            <w:r w:rsidRPr="00E05E2B">
              <w:rPr>
                <w:color w:val="C00000"/>
              </w:rPr>
              <w:t>- не читабельны границы климатических районов (где начинается один и заканчивается другой. Цветное исполнение могло решить этот вопрос)</w:t>
            </w:r>
          </w:p>
          <w:p w:rsidR="00A8446D" w:rsidRPr="00E05E2B" w:rsidRDefault="00A8446D" w:rsidP="00D91423">
            <w:pPr>
              <w:jc w:val="both"/>
              <w:outlineLvl w:val="0"/>
              <w:rPr>
                <w:color w:val="C00000"/>
              </w:rPr>
            </w:pPr>
          </w:p>
          <w:p w:rsidR="00A8446D" w:rsidRPr="00E05E2B" w:rsidRDefault="00A8446D" w:rsidP="00D91423">
            <w:pPr>
              <w:jc w:val="both"/>
              <w:outlineLvl w:val="0"/>
              <w:rPr>
                <w:color w:val="C00000"/>
              </w:rPr>
            </w:pPr>
            <w:r w:rsidRPr="00E05E2B">
              <w:rPr>
                <w:color w:val="C00000"/>
              </w:rPr>
              <w:t>- отсутствует четкая граница территории РФ (</w:t>
            </w:r>
            <w:r w:rsidR="00E05E2B">
              <w:rPr>
                <w:color w:val="C00000"/>
              </w:rPr>
              <w:t>необходимо нанести в графическом и цветовом исполнении</w:t>
            </w:r>
            <w:r w:rsidRPr="00E05E2B">
              <w:rPr>
                <w:color w:val="C00000"/>
              </w:rPr>
              <w:t>)</w:t>
            </w:r>
          </w:p>
          <w:p w:rsidR="00A8446D" w:rsidRPr="00E05E2B" w:rsidRDefault="00A8446D" w:rsidP="00D91423">
            <w:pPr>
              <w:jc w:val="both"/>
              <w:outlineLvl w:val="0"/>
              <w:rPr>
                <w:color w:val="C00000"/>
              </w:rPr>
            </w:pPr>
          </w:p>
          <w:p w:rsidR="00A8446D" w:rsidRPr="00E05E2B" w:rsidRDefault="00A8446D" w:rsidP="00D91423">
            <w:pPr>
              <w:jc w:val="both"/>
              <w:outlineLvl w:val="0"/>
              <w:rPr>
                <w:color w:val="C00000"/>
              </w:rPr>
            </w:pPr>
            <w:r w:rsidRPr="00E05E2B">
              <w:rPr>
                <w:color w:val="C00000"/>
              </w:rPr>
              <w:t>- для какой цели оставлены наименование городов и обозначение климатических зон –</w:t>
            </w:r>
            <w:r w:rsidR="00E05E2B">
              <w:rPr>
                <w:color w:val="C00000"/>
              </w:rPr>
              <w:t xml:space="preserve"> </w:t>
            </w:r>
            <w:r w:rsidRPr="00E05E2B">
              <w:rPr>
                <w:color w:val="C00000"/>
              </w:rPr>
              <w:t>если они не входят в территорию Российской Федерации?</w:t>
            </w:r>
            <w:r w:rsidR="00E05E2B">
              <w:rPr>
                <w:color w:val="C00000"/>
              </w:rPr>
              <w:t xml:space="preserve"> (в МСН можно некоторые города еще оставить, но не в СП!)</w:t>
            </w:r>
          </w:p>
          <w:p w:rsidR="00A8446D" w:rsidRPr="00E05E2B" w:rsidRDefault="00A8446D" w:rsidP="00D91423">
            <w:pPr>
              <w:jc w:val="both"/>
              <w:outlineLvl w:val="0"/>
              <w:rPr>
                <w:color w:val="C00000"/>
              </w:rPr>
            </w:pPr>
          </w:p>
          <w:p w:rsidR="005D44F6" w:rsidRPr="00F045F3" w:rsidRDefault="00A8446D" w:rsidP="00C31104">
            <w:pPr>
              <w:jc w:val="both"/>
              <w:outlineLvl w:val="0"/>
              <w:rPr>
                <w:color w:val="C00000"/>
              </w:rPr>
            </w:pPr>
            <w:r w:rsidRPr="00E05E2B">
              <w:rPr>
                <w:color w:val="C00000"/>
              </w:rPr>
              <w:lastRenderedPageBreak/>
              <w:t>-</w:t>
            </w:r>
            <w:r w:rsidR="009A6D20" w:rsidRPr="00E05E2B">
              <w:rPr>
                <w:color w:val="C00000"/>
              </w:rPr>
              <w:t xml:space="preserve"> в связи с чем на карте отсутствуют города: </w:t>
            </w:r>
            <w:r w:rsidR="009A6D20" w:rsidRPr="00E05E2B">
              <w:rPr>
                <w:color w:val="C00000"/>
                <w:lang w:val="en-US"/>
              </w:rPr>
              <w:t>C</w:t>
            </w:r>
            <w:r w:rsidR="009A6D20" w:rsidRPr="00E05E2B">
              <w:rPr>
                <w:color w:val="C00000"/>
              </w:rPr>
              <w:t xml:space="preserve">очи, Геленджик, </w:t>
            </w:r>
            <w:proofErr w:type="spellStart"/>
            <w:r w:rsidR="009A6D20" w:rsidRPr="00E05E2B">
              <w:rPr>
                <w:color w:val="C00000"/>
              </w:rPr>
              <w:t>Новоросийск</w:t>
            </w:r>
            <w:proofErr w:type="spellEnd"/>
            <w:r w:rsidR="0052707A">
              <w:rPr>
                <w:color w:val="C00000"/>
              </w:rPr>
              <w:t>, Анапа</w:t>
            </w:r>
            <w:r w:rsidR="009A6D20" w:rsidRPr="00E05E2B">
              <w:rPr>
                <w:color w:val="C00000"/>
              </w:rPr>
              <w:t xml:space="preserve"> возможно и другие?</w:t>
            </w:r>
            <w:r w:rsidR="00E05E2B">
              <w:rPr>
                <w:color w:val="C00000"/>
              </w:rPr>
              <w:t xml:space="preserve"> (необходимо нанести)</w:t>
            </w:r>
            <w:r w:rsidR="0064060D">
              <w:rPr>
                <w:color w:val="C00000"/>
              </w:rPr>
              <w:t xml:space="preserve"> Какой принцип заложен в нанесение или </w:t>
            </w:r>
            <w:r w:rsidR="00C31104">
              <w:rPr>
                <w:color w:val="C00000"/>
              </w:rPr>
              <w:t>отсутствие</w:t>
            </w:r>
            <w:r w:rsidR="0064060D">
              <w:rPr>
                <w:color w:val="C00000"/>
              </w:rPr>
              <w:t xml:space="preserve"> города на карт</w:t>
            </w:r>
            <w:r w:rsidR="00C31104">
              <w:rPr>
                <w:color w:val="C00000"/>
              </w:rPr>
              <w:t>е</w:t>
            </w:r>
            <w:r w:rsidR="0064060D">
              <w:rPr>
                <w:color w:val="C00000"/>
              </w:rPr>
              <w:t>? Если дело только в большой плотности городов на 1см карты на формате А4, тогда имеет смысл изложить материал на нескольких форматах (листах)</w:t>
            </w:r>
          </w:p>
        </w:tc>
      </w:tr>
      <w:tr w:rsidR="005E6B2B" w:rsidTr="00D91423">
        <w:tc>
          <w:tcPr>
            <w:tcW w:w="15026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E6B2B" w:rsidRDefault="005E6B2B" w:rsidP="00D91423">
            <w:pPr>
              <w:ind w:left="459"/>
              <w:outlineLvl w:val="0"/>
            </w:pPr>
            <w:proofErr w:type="gramStart"/>
            <w:r>
              <w:rPr>
                <w:rFonts w:ascii="Arial" w:hAnsi="Arial" w:cs="Arial"/>
                <w:b/>
              </w:rPr>
              <w:lastRenderedPageBreak/>
              <w:t>Вывод</w:t>
            </w:r>
            <w:r w:rsidRPr="00B11EE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942DF">
              <w:t xml:space="preserve"> IVA</w:t>
            </w:r>
            <w:proofErr w:type="gramEnd"/>
            <w:r w:rsidRPr="004942DF">
              <w:t xml:space="preserve"> – Климатический район находится за предела</w:t>
            </w:r>
            <w:r>
              <w:t>ми Росс</w:t>
            </w:r>
            <w:r w:rsidRPr="004942DF">
              <w:t>ийской Федерации</w:t>
            </w:r>
            <w:r>
              <w:t>.  Предложение</w:t>
            </w:r>
            <w:r w:rsidRPr="005113DB">
              <w:t xml:space="preserve">: </w:t>
            </w:r>
            <w:r>
              <w:t xml:space="preserve">климатический </w:t>
            </w:r>
            <w:proofErr w:type="gramStart"/>
            <w:r>
              <w:t xml:space="preserve">район </w:t>
            </w:r>
            <w:r w:rsidRPr="004942DF">
              <w:rPr>
                <w:b/>
              </w:rPr>
              <w:t xml:space="preserve"> IVA</w:t>
            </w:r>
            <w:proofErr w:type="gramEnd"/>
            <w:r>
              <w:t xml:space="preserve">  - исключить.</w:t>
            </w:r>
            <w:r w:rsidR="00E05E2B">
              <w:t xml:space="preserve"> </w:t>
            </w:r>
          </w:p>
          <w:p w:rsidR="00EF2810" w:rsidRDefault="00EF2810" w:rsidP="00D91423">
            <w:pPr>
              <w:ind w:left="459"/>
              <w:outlineLvl w:val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</w:rPr>
              <w:t>Минрегиону</w:t>
            </w:r>
            <w:proofErr w:type="spellEnd"/>
            <w:r>
              <w:rPr>
                <w:rFonts w:ascii="Arial" w:hAnsi="Arial" w:cs="Arial"/>
                <w:b/>
              </w:rPr>
              <w:t xml:space="preserve"> России при изучении данной сводки обратить особое внимание на замечания к СП 131.</w:t>
            </w:r>
            <w:r>
              <w:rPr>
                <w:b/>
                <w:bCs/>
                <w:sz w:val="22"/>
                <w:szCs w:val="22"/>
              </w:rPr>
              <w:t>13330.2012</w:t>
            </w:r>
            <w:r w:rsidR="003422A3">
              <w:rPr>
                <w:b/>
                <w:bCs/>
                <w:sz w:val="22"/>
                <w:szCs w:val="22"/>
              </w:rPr>
              <w:t xml:space="preserve"> (необходимо внесение изменений)</w:t>
            </w:r>
          </w:p>
        </w:tc>
      </w:tr>
      <w:tr w:rsidR="00D91423" w:rsidTr="00D91423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</w:tcPr>
          <w:p w:rsidR="00D91423" w:rsidRDefault="00D91423" w:rsidP="00D91423">
            <w:pPr>
              <w:pStyle w:val="a4"/>
              <w:numPr>
                <w:ilvl w:val="0"/>
                <w:numId w:val="12"/>
              </w:numPr>
              <w:spacing w:before="240" w:after="24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</w:tcPr>
          <w:p w:rsidR="00D91423" w:rsidRPr="00D91423" w:rsidRDefault="00D91423" w:rsidP="00D91423">
            <w:pPr>
              <w:pStyle w:val="a4"/>
              <w:spacing w:before="240" w:after="240" w:line="276" w:lineRule="auto"/>
              <w:ind w:left="34" w:firstLine="141"/>
              <w:jc w:val="center"/>
              <w:rPr>
                <w:b/>
                <w:sz w:val="18"/>
                <w:szCs w:val="18"/>
              </w:rPr>
            </w:pPr>
            <w:r w:rsidRPr="00D91423">
              <w:rPr>
                <w:b/>
                <w:sz w:val="18"/>
                <w:szCs w:val="18"/>
              </w:rPr>
              <w:t xml:space="preserve">СНиП II-В.10 </w:t>
            </w:r>
          </w:p>
          <w:p w:rsidR="00D91423" w:rsidRDefault="00D91423" w:rsidP="00CB1069">
            <w:pPr>
              <w:pStyle w:val="a4"/>
              <w:spacing w:after="240" w:line="276" w:lineRule="auto"/>
              <w:ind w:left="34" w:firstLine="141"/>
              <w:jc w:val="center"/>
              <w:rPr>
                <w:b/>
                <w:sz w:val="18"/>
                <w:szCs w:val="18"/>
              </w:rPr>
            </w:pPr>
            <w:r w:rsidRPr="00D91423">
              <w:rPr>
                <w:b/>
                <w:sz w:val="18"/>
                <w:szCs w:val="18"/>
              </w:rPr>
              <w:t>Жилые здания.</w:t>
            </w:r>
          </w:p>
          <w:p w:rsidR="00D91423" w:rsidRPr="005238C6" w:rsidRDefault="00D91423" w:rsidP="00D91423">
            <w:pPr>
              <w:pStyle w:val="a4"/>
              <w:spacing w:before="240" w:after="240" w:line="276" w:lineRule="auto"/>
              <w:ind w:left="34" w:firstLine="141"/>
              <w:jc w:val="center"/>
              <w:rPr>
                <w:b/>
              </w:rPr>
            </w:pPr>
            <w:r w:rsidRPr="00D91423">
              <w:rPr>
                <w:b/>
                <w:sz w:val="18"/>
                <w:szCs w:val="18"/>
              </w:rPr>
              <w:t>(СНиП Часть II Москва 1954г.)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</w:tcPr>
          <w:p w:rsidR="00D91423" w:rsidRPr="005238C6" w:rsidRDefault="00D91423" w:rsidP="00D91423">
            <w:pPr>
              <w:pStyle w:val="a4"/>
              <w:spacing w:before="240" w:after="240" w:line="276" w:lineRule="auto"/>
              <w:jc w:val="center"/>
              <w:rPr>
                <w:b/>
              </w:rPr>
            </w:pPr>
            <w:r w:rsidRPr="00D91423">
              <w:rPr>
                <w:b/>
                <w:sz w:val="18"/>
                <w:szCs w:val="18"/>
              </w:rPr>
              <w:t>СНиП II-Л.1-62 Жилые здания. Нормы проектирования.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</w:tcPr>
          <w:p w:rsidR="00D91423" w:rsidRDefault="00D91423" w:rsidP="00D91423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  <w:p w:rsidR="00D91423" w:rsidRDefault="00D91423" w:rsidP="00D9142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D91423">
              <w:rPr>
                <w:b/>
                <w:sz w:val="18"/>
                <w:szCs w:val="18"/>
              </w:rPr>
              <w:t>СНиП II-Л.1-71 Жилые здания. Нормы проектирования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</w:tcPr>
          <w:p w:rsidR="00D91423" w:rsidRDefault="00D91423" w:rsidP="00D91423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  <w:p w:rsidR="00D91423" w:rsidRPr="00D91423" w:rsidRDefault="00D91423" w:rsidP="00D9142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D91423">
              <w:rPr>
                <w:b/>
                <w:sz w:val="18"/>
                <w:szCs w:val="18"/>
              </w:rPr>
              <w:t>СНиП 2.08.01-85 Жилые здания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</w:tcPr>
          <w:p w:rsidR="00D91423" w:rsidRPr="00D91423" w:rsidRDefault="00D91423" w:rsidP="00D91423">
            <w:pPr>
              <w:pStyle w:val="a4"/>
              <w:rPr>
                <w:b/>
                <w:bCs/>
                <w:sz w:val="18"/>
                <w:szCs w:val="18"/>
              </w:rPr>
            </w:pPr>
          </w:p>
          <w:p w:rsidR="00D91423" w:rsidRDefault="00D91423" w:rsidP="00D91423">
            <w:pPr>
              <w:pStyle w:val="a4"/>
              <w:rPr>
                <w:b/>
                <w:bCs/>
                <w:sz w:val="22"/>
                <w:szCs w:val="22"/>
              </w:rPr>
            </w:pPr>
            <w:r w:rsidRPr="00D91423">
              <w:rPr>
                <w:b/>
                <w:sz w:val="18"/>
                <w:szCs w:val="18"/>
              </w:rPr>
              <w:t>СНиП 2.08.01-89 Жилые здания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</w:tcPr>
          <w:p w:rsidR="00D91423" w:rsidRPr="00D91423" w:rsidRDefault="00D91423" w:rsidP="00D91423">
            <w:pPr>
              <w:pStyle w:val="a4"/>
              <w:rPr>
                <w:b/>
                <w:bCs/>
                <w:sz w:val="18"/>
                <w:szCs w:val="18"/>
              </w:rPr>
            </w:pPr>
          </w:p>
          <w:p w:rsidR="00D91423" w:rsidRPr="00D91423" w:rsidRDefault="00D91423" w:rsidP="00D91423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 w:rsidRPr="00D91423">
              <w:rPr>
                <w:b/>
                <w:sz w:val="18"/>
                <w:szCs w:val="18"/>
              </w:rPr>
              <w:t>СНиП 31-01-2003 Здания жилые многоквартирные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</w:tcPr>
          <w:p w:rsidR="00D91423" w:rsidRPr="00D91423" w:rsidRDefault="00D91423" w:rsidP="00D91423">
            <w:pPr>
              <w:pStyle w:val="a4"/>
              <w:spacing w:before="240" w:after="240"/>
              <w:ind w:left="34" w:firstLine="142"/>
              <w:jc w:val="center"/>
              <w:rPr>
                <w:b/>
                <w:sz w:val="18"/>
                <w:szCs w:val="18"/>
              </w:rPr>
            </w:pPr>
            <w:r w:rsidRPr="00D91423">
              <w:rPr>
                <w:b/>
                <w:sz w:val="18"/>
                <w:szCs w:val="18"/>
              </w:rPr>
              <w:t>СНиП 54.13330.2011 Здания жилые многоквартирные</w:t>
            </w:r>
          </w:p>
          <w:p w:rsidR="00D91423" w:rsidRDefault="00D91423" w:rsidP="00D91423">
            <w:pPr>
              <w:pStyle w:val="a4"/>
              <w:rPr>
                <w:b/>
                <w:bCs/>
                <w:sz w:val="22"/>
                <w:szCs w:val="22"/>
              </w:rPr>
            </w:pPr>
          </w:p>
        </w:tc>
      </w:tr>
      <w:tr w:rsidR="00D91423" w:rsidTr="00D91423">
        <w:tc>
          <w:tcPr>
            <w:tcW w:w="311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91423" w:rsidRPr="00D91423" w:rsidRDefault="00D91423" w:rsidP="00D91423">
            <w:pPr>
              <w:jc w:val="both"/>
              <w:rPr>
                <w:b/>
                <w:sz w:val="16"/>
                <w:szCs w:val="16"/>
              </w:rPr>
            </w:pPr>
            <w:r w:rsidRPr="00D91423">
              <w:rPr>
                <w:b/>
                <w:sz w:val="16"/>
                <w:szCs w:val="16"/>
              </w:rPr>
              <w:t>Глава 10 Жилые здания</w:t>
            </w:r>
          </w:p>
          <w:p w:rsidR="00D91423" w:rsidRPr="00D91423" w:rsidRDefault="00D91423" w:rsidP="00D91423">
            <w:pPr>
              <w:jc w:val="both"/>
              <w:rPr>
                <w:b/>
                <w:sz w:val="16"/>
                <w:szCs w:val="16"/>
              </w:rPr>
            </w:pPr>
            <w:r w:rsidRPr="00D91423">
              <w:rPr>
                <w:b/>
                <w:sz w:val="16"/>
                <w:szCs w:val="16"/>
              </w:rPr>
              <w:t xml:space="preserve">2 Санитарные и противопожарные требования </w:t>
            </w:r>
          </w:p>
          <w:p w:rsidR="00D91423" w:rsidRPr="00D91423" w:rsidRDefault="00D91423" w:rsidP="00D91423">
            <w:pPr>
              <w:jc w:val="both"/>
              <w:rPr>
                <w:b/>
                <w:sz w:val="16"/>
                <w:szCs w:val="16"/>
              </w:rPr>
            </w:pPr>
            <w:r w:rsidRPr="00D91423">
              <w:rPr>
                <w:b/>
                <w:sz w:val="16"/>
                <w:szCs w:val="16"/>
              </w:rPr>
              <w:t>Санитарные требования</w:t>
            </w:r>
          </w:p>
          <w:p w:rsidR="00D91423" w:rsidRPr="00D91423" w:rsidRDefault="00D91423" w:rsidP="00D91423">
            <w:pPr>
              <w:jc w:val="both"/>
              <w:rPr>
                <w:sz w:val="16"/>
                <w:szCs w:val="16"/>
              </w:rPr>
            </w:pPr>
            <w:r w:rsidRPr="00D91423">
              <w:rPr>
                <w:b/>
                <w:sz w:val="16"/>
                <w:szCs w:val="16"/>
              </w:rPr>
              <w:t>4.</w:t>
            </w:r>
            <w:r w:rsidRPr="00D91423">
              <w:rPr>
                <w:sz w:val="16"/>
                <w:szCs w:val="16"/>
              </w:rPr>
              <w:t xml:space="preserve"> Высота жилых комнат в квартирах, спальных комнатах в общежитиях и номеров в гостиницах от пола до потолка должна быть не менее: в </w:t>
            </w:r>
            <w:r w:rsidRPr="00D91423">
              <w:rPr>
                <w:sz w:val="16"/>
                <w:szCs w:val="16"/>
                <w:lang w:val="en-US"/>
              </w:rPr>
              <w:t>I</w:t>
            </w:r>
            <w:r w:rsidRPr="00D91423">
              <w:rPr>
                <w:sz w:val="16"/>
                <w:szCs w:val="16"/>
              </w:rPr>
              <w:t xml:space="preserve">, </w:t>
            </w:r>
            <w:r w:rsidRPr="00D91423">
              <w:rPr>
                <w:sz w:val="16"/>
                <w:szCs w:val="16"/>
                <w:lang w:val="en-US"/>
              </w:rPr>
              <w:t>II</w:t>
            </w:r>
            <w:r w:rsidRPr="00D91423">
              <w:rPr>
                <w:sz w:val="16"/>
                <w:szCs w:val="16"/>
              </w:rPr>
              <w:t xml:space="preserve">, </w:t>
            </w:r>
            <w:r w:rsidRPr="00D91423">
              <w:rPr>
                <w:b/>
                <w:sz w:val="16"/>
                <w:szCs w:val="16"/>
                <w:u w:val="single"/>
                <w:lang w:val="en-US"/>
              </w:rPr>
              <w:t>III</w:t>
            </w:r>
            <w:r w:rsidRPr="00D91423">
              <w:rPr>
                <w:b/>
                <w:sz w:val="16"/>
                <w:szCs w:val="16"/>
                <w:u w:val="single"/>
              </w:rPr>
              <w:t xml:space="preserve"> климатических </w:t>
            </w:r>
            <w:proofErr w:type="gramStart"/>
            <w:r w:rsidRPr="00D91423">
              <w:rPr>
                <w:b/>
                <w:sz w:val="16"/>
                <w:szCs w:val="16"/>
                <w:u w:val="single"/>
              </w:rPr>
              <w:t>районах  -</w:t>
            </w:r>
            <w:proofErr w:type="gramEnd"/>
            <w:r w:rsidRPr="00D91423">
              <w:rPr>
                <w:b/>
                <w:sz w:val="16"/>
                <w:szCs w:val="16"/>
                <w:u w:val="single"/>
              </w:rPr>
              <w:t xml:space="preserve"> 3,0</w:t>
            </w:r>
            <w:r w:rsidRPr="00D91423">
              <w:rPr>
                <w:sz w:val="16"/>
                <w:szCs w:val="16"/>
                <w:u w:val="single"/>
              </w:rPr>
              <w:t xml:space="preserve"> </w:t>
            </w:r>
            <w:r w:rsidRPr="00D91423">
              <w:rPr>
                <w:b/>
                <w:sz w:val="16"/>
                <w:szCs w:val="16"/>
                <w:u w:val="single"/>
              </w:rPr>
              <w:t>м</w:t>
            </w:r>
            <w:r w:rsidRPr="00D91423">
              <w:rPr>
                <w:sz w:val="16"/>
                <w:szCs w:val="16"/>
              </w:rPr>
              <w:t xml:space="preserve">, в </w:t>
            </w:r>
            <w:r w:rsidRPr="00D91423">
              <w:rPr>
                <w:sz w:val="16"/>
                <w:szCs w:val="16"/>
                <w:lang w:val="en-US"/>
              </w:rPr>
              <w:t>IV</w:t>
            </w:r>
            <w:r w:rsidRPr="00D91423">
              <w:rPr>
                <w:sz w:val="16"/>
                <w:szCs w:val="16"/>
              </w:rPr>
              <w:t xml:space="preserve"> районе – 3,3 м в части А  </w:t>
            </w:r>
            <w:r w:rsidRPr="00D91423">
              <w:rPr>
                <w:sz w:val="16"/>
                <w:szCs w:val="16"/>
                <w:lang w:val="en-US"/>
              </w:rPr>
              <w:t>IV</w:t>
            </w:r>
            <w:r w:rsidRPr="00D91423">
              <w:rPr>
                <w:sz w:val="16"/>
                <w:szCs w:val="16"/>
              </w:rPr>
              <w:t xml:space="preserve"> района – 3,5 м.</w:t>
            </w:r>
          </w:p>
          <w:p w:rsidR="00D91423" w:rsidRPr="00D91423" w:rsidRDefault="00D91423" w:rsidP="00D91423">
            <w:pPr>
              <w:jc w:val="both"/>
              <w:rPr>
                <w:sz w:val="16"/>
                <w:szCs w:val="16"/>
                <w:u w:val="single"/>
              </w:rPr>
            </w:pPr>
            <w:r w:rsidRPr="00D91423">
              <w:rPr>
                <w:sz w:val="16"/>
                <w:szCs w:val="16"/>
                <w:u w:val="single"/>
              </w:rPr>
              <w:t xml:space="preserve">Примечания </w:t>
            </w:r>
          </w:p>
          <w:p w:rsidR="00D91423" w:rsidRPr="00D91423" w:rsidRDefault="00D91423" w:rsidP="00D91423">
            <w:pPr>
              <w:jc w:val="both"/>
              <w:rPr>
                <w:sz w:val="16"/>
                <w:szCs w:val="16"/>
              </w:rPr>
            </w:pPr>
            <w:r w:rsidRPr="00D91423">
              <w:rPr>
                <w:sz w:val="16"/>
                <w:szCs w:val="16"/>
              </w:rPr>
              <w:t>1. В деревянных каркасных и щитовых домах заводского изготовления и во всех домах усадебного типа допускается высота жилых комнат 2,8 м; при этом высота от пола до пола принимается 3,0 м.</w:t>
            </w:r>
          </w:p>
          <w:p w:rsidR="00D91423" w:rsidRPr="00D91423" w:rsidRDefault="00D91423" w:rsidP="00D91423">
            <w:pPr>
              <w:jc w:val="both"/>
              <w:rPr>
                <w:sz w:val="16"/>
                <w:szCs w:val="16"/>
              </w:rPr>
            </w:pPr>
            <w:r w:rsidRPr="00D91423">
              <w:rPr>
                <w:sz w:val="16"/>
                <w:szCs w:val="16"/>
              </w:rPr>
              <w:t>2. Для обеспечения модульных размеров высот этажей допускаются отклонения от указанных норм в пределах 2%.</w:t>
            </w:r>
          </w:p>
          <w:p w:rsidR="00D91423" w:rsidRPr="00D91423" w:rsidRDefault="00D91423" w:rsidP="00D91423">
            <w:pPr>
              <w:jc w:val="both"/>
              <w:rPr>
                <w:sz w:val="16"/>
                <w:szCs w:val="16"/>
              </w:rPr>
            </w:pPr>
            <w:r w:rsidRPr="00D91423">
              <w:rPr>
                <w:sz w:val="16"/>
                <w:szCs w:val="16"/>
              </w:rPr>
              <w:lastRenderedPageBreak/>
              <w:t xml:space="preserve">3. Для жилых комнат, расположенных в мансарде или верхнем этаже двухэтажных квартир, высота от пола до потолка может быть уменьшена на 0,2 м против, указанных в настоящем </w:t>
            </w:r>
            <w:proofErr w:type="gramStart"/>
            <w:r w:rsidRPr="00D91423">
              <w:rPr>
                <w:sz w:val="16"/>
                <w:szCs w:val="16"/>
              </w:rPr>
              <w:t>пункте  норм</w:t>
            </w:r>
            <w:proofErr w:type="gramEnd"/>
            <w:r w:rsidRPr="00D91423">
              <w:rPr>
                <w:sz w:val="16"/>
                <w:szCs w:val="16"/>
              </w:rPr>
              <w:t>.</w:t>
            </w:r>
          </w:p>
          <w:p w:rsidR="00D91423" w:rsidRPr="00D91423" w:rsidRDefault="00D91423" w:rsidP="00D91423">
            <w:pPr>
              <w:jc w:val="both"/>
              <w:rPr>
                <w:sz w:val="16"/>
                <w:szCs w:val="16"/>
              </w:rPr>
            </w:pPr>
            <w:r w:rsidRPr="00D91423">
              <w:rPr>
                <w:sz w:val="16"/>
                <w:szCs w:val="16"/>
              </w:rPr>
              <w:t xml:space="preserve">4. Площадь горизонтальной части потолка в мансардах должна быть не менее половины площади </w:t>
            </w:r>
            <w:proofErr w:type="gramStart"/>
            <w:r w:rsidRPr="00D91423">
              <w:rPr>
                <w:sz w:val="16"/>
                <w:szCs w:val="16"/>
              </w:rPr>
              <w:t>пола .</w:t>
            </w:r>
            <w:proofErr w:type="gramEnd"/>
            <w:r w:rsidRPr="00D91423">
              <w:rPr>
                <w:sz w:val="16"/>
                <w:szCs w:val="16"/>
              </w:rPr>
              <w:t xml:space="preserve"> Высота стены до низа скошенной части потолка должна быть не менее 1,6 м.</w:t>
            </w:r>
          </w:p>
          <w:p w:rsidR="00D91423" w:rsidRPr="00D91423" w:rsidRDefault="00D91423" w:rsidP="00D91423">
            <w:pPr>
              <w:jc w:val="both"/>
              <w:rPr>
                <w:color w:val="00B0F0"/>
                <w:sz w:val="16"/>
                <w:szCs w:val="16"/>
              </w:rPr>
            </w:pPr>
            <w:r w:rsidRPr="00D91423">
              <w:rPr>
                <w:color w:val="00B0F0"/>
                <w:sz w:val="16"/>
                <w:szCs w:val="16"/>
              </w:rPr>
              <w:t>[Для Краснодара высота была не менее 3,0м]</w:t>
            </w:r>
          </w:p>
          <w:p w:rsidR="00D91423" w:rsidRPr="00D91423" w:rsidRDefault="00D91423" w:rsidP="00D91423">
            <w:pPr>
              <w:pStyle w:val="a4"/>
              <w:spacing w:before="240" w:after="240" w:line="276" w:lineRule="auto"/>
              <w:ind w:left="34"/>
              <w:rPr>
                <w:b/>
                <w:sz w:val="16"/>
                <w:szCs w:val="16"/>
              </w:rPr>
            </w:pPr>
            <w:r w:rsidRPr="00D91423">
              <w:rPr>
                <w:color w:val="C00000"/>
                <w:sz w:val="16"/>
                <w:szCs w:val="16"/>
              </w:rPr>
              <w:t>[*Минимальная высота - 3,0м, затем 3,3м, затем 3,5м]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91423" w:rsidRPr="00D91423" w:rsidRDefault="00D91423" w:rsidP="00D91423">
            <w:pPr>
              <w:pStyle w:val="a4"/>
              <w:spacing w:after="240"/>
              <w:rPr>
                <w:b/>
                <w:sz w:val="16"/>
                <w:szCs w:val="16"/>
              </w:rPr>
            </w:pPr>
            <w:r w:rsidRPr="00D91423">
              <w:rPr>
                <w:b/>
                <w:sz w:val="16"/>
                <w:szCs w:val="16"/>
              </w:rPr>
              <w:lastRenderedPageBreak/>
              <w:t xml:space="preserve">Санитарные </w:t>
            </w:r>
            <w:r>
              <w:rPr>
                <w:b/>
                <w:sz w:val="16"/>
                <w:szCs w:val="16"/>
              </w:rPr>
              <w:t>т</w:t>
            </w:r>
            <w:r w:rsidRPr="00D91423">
              <w:rPr>
                <w:b/>
                <w:sz w:val="16"/>
                <w:szCs w:val="16"/>
              </w:rPr>
              <w:t>ребования</w:t>
            </w:r>
          </w:p>
          <w:p w:rsidR="00D91423" w:rsidRPr="00D91423" w:rsidRDefault="00D91423" w:rsidP="00D91423">
            <w:pPr>
              <w:shd w:val="clear" w:color="auto" w:fill="FFFFFF"/>
              <w:spacing w:before="100" w:beforeAutospacing="1" w:after="100" w:afterAutospacing="1" w:line="210" w:lineRule="atLeast"/>
              <w:jc w:val="both"/>
              <w:rPr>
                <w:b/>
                <w:sz w:val="16"/>
                <w:szCs w:val="16"/>
                <w:u w:val="single"/>
              </w:rPr>
            </w:pPr>
            <w:r w:rsidRPr="00D91423">
              <w:rPr>
                <w:b/>
                <w:sz w:val="16"/>
                <w:szCs w:val="16"/>
              </w:rPr>
              <w:t>1.16</w:t>
            </w:r>
            <w:r w:rsidRPr="00D91423">
              <w:rPr>
                <w:sz w:val="16"/>
                <w:szCs w:val="16"/>
              </w:rPr>
              <w:t xml:space="preserve"> Высота от пола до потолка жилых комнат в квартирах и в общежитиях должна быть равна </w:t>
            </w:r>
            <w:r w:rsidRPr="00D91423">
              <w:rPr>
                <w:b/>
                <w:sz w:val="16"/>
                <w:szCs w:val="16"/>
                <w:u w:val="single"/>
              </w:rPr>
              <w:t>2,5 м во всех строительно-климатических зонах.</w:t>
            </w:r>
          </w:p>
          <w:p w:rsidR="00D91423" w:rsidRPr="00D91423" w:rsidRDefault="00D91423" w:rsidP="00D91423">
            <w:pPr>
              <w:jc w:val="both"/>
              <w:rPr>
                <w:sz w:val="16"/>
                <w:szCs w:val="16"/>
                <w:u w:val="single"/>
              </w:rPr>
            </w:pPr>
            <w:r w:rsidRPr="00D91423">
              <w:rPr>
                <w:sz w:val="16"/>
                <w:szCs w:val="16"/>
                <w:u w:val="single"/>
              </w:rPr>
              <w:t xml:space="preserve">Примечание </w:t>
            </w:r>
          </w:p>
          <w:p w:rsidR="00D91423" w:rsidRPr="00D91423" w:rsidRDefault="00D91423" w:rsidP="00D91423">
            <w:pPr>
              <w:jc w:val="both"/>
              <w:rPr>
                <w:sz w:val="16"/>
                <w:szCs w:val="16"/>
              </w:rPr>
            </w:pPr>
            <w:r w:rsidRPr="00D91423">
              <w:rPr>
                <w:sz w:val="16"/>
                <w:szCs w:val="16"/>
              </w:rPr>
              <w:t>1.  Для обеспечения модульных размеров высот этажей допускаются отклонения от указанных норм в пределах 2%.</w:t>
            </w:r>
          </w:p>
          <w:p w:rsidR="00D91423" w:rsidRPr="00D91423" w:rsidRDefault="00D91423" w:rsidP="00D91423">
            <w:pPr>
              <w:jc w:val="both"/>
              <w:rPr>
                <w:color w:val="00B0F0"/>
                <w:sz w:val="16"/>
                <w:szCs w:val="16"/>
              </w:rPr>
            </w:pPr>
          </w:p>
          <w:p w:rsidR="00D91423" w:rsidRPr="00D91423" w:rsidRDefault="00D91423" w:rsidP="00D91423">
            <w:pPr>
              <w:jc w:val="both"/>
              <w:rPr>
                <w:color w:val="00B0F0"/>
                <w:sz w:val="16"/>
                <w:szCs w:val="16"/>
              </w:rPr>
            </w:pPr>
            <w:r w:rsidRPr="00D91423">
              <w:rPr>
                <w:color w:val="00B0F0"/>
                <w:sz w:val="16"/>
                <w:szCs w:val="16"/>
              </w:rPr>
              <w:t>[</w:t>
            </w:r>
            <w:r w:rsidRPr="00D91423">
              <w:rPr>
                <w:color w:val="00B0F0"/>
                <w:sz w:val="16"/>
                <w:szCs w:val="16"/>
                <w:u w:val="single"/>
              </w:rPr>
              <w:t>Исключение</w:t>
            </w:r>
            <w:r w:rsidRPr="00D91423">
              <w:rPr>
                <w:color w:val="00B0F0"/>
                <w:sz w:val="16"/>
                <w:szCs w:val="16"/>
              </w:rPr>
              <w:t xml:space="preserve"> принципа дифференциации высоты от </w:t>
            </w:r>
            <w:r w:rsidRPr="00D91423">
              <w:rPr>
                <w:color w:val="00B0F0"/>
                <w:sz w:val="16"/>
                <w:szCs w:val="16"/>
              </w:rPr>
              <w:lastRenderedPageBreak/>
              <w:t>пола до потолка в зависимости от климатического района]</w:t>
            </w:r>
          </w:p>
          <w:p w:rsidR="00D91423" w:rsidRPr="00D91423" w:rsidRDefault="00D91423" w:rsidP="00D91423">
            <w:pPr>
              <w:jc w:val="both"/>
              <w:rPr>
                <w:color w:val="00B0F0"/>
                <w:sz w:val="16"/>
                <w:szCs w:val="16"/>
              </w:rPr>
            </w:pPr>
          </w:p>
          <w:p w:rsidR="00D91423" w:rsidRPr="00D91423" w:rsidRDefault="00D91423" w:rsidP="00D91423">
            <w:pPr>
              <w:pStyle w:val="a4"/>
              <w:spacing w:before="240" w:after="240" w:line="276" w:lineRule="auto"/>
              <w:rPr>
                <w:sz w:val="16"/>
                <w:szCs w:val="16"/>
              </w:rPr>
            </w:pPr>
            <w:r w:rsidRPr="00D91423">
              <w:rPr>
                <w:color w:val="C00000"/>
                <w:sz w:val="16"/>
                <w:szCs w:val="16"/>
                <w:lang w:val="en-US"/>
              </w:rPr>
              <w:t>[</w:t>
            </w:r>
            <w:r w:rsidRPr="00D91423">
              <w:rPr>
                <w:color w:val="C00000"/>
                <w:sz w:val="16"/>
                <w:szCs w:val="16"/>
              </w:rPr>
              <w:t>*Для всех высота 2,5м</w:t>
            </w:r>
            <w:r w:rsidRPr="00D91423">
              <w:rPr>
                <w:color w:val="C00000"/>
                <w:sz w:val="16"/>
                <w:szCs w:val="16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91423" w:rsidRPr="00D91423" w:rsidRDefault="00D91423" w:rsidP="00D91423">
            <w:pPr>
              <w:rPr>
                <w:b/>
                <w:sz w:val="16"/>
                <w:szCs w:val="16"/>
              </w:rPr>
            </w:pPr>
            <w:r w:rsidRPr="00D91423">
              <w:rPr>
                <w:b/>
                <w:sz w:val="16"/>
                <w:szCs w:val="16"/>
              </w:rPr>
              <w:lastRenderedPageBreak/>
              <w:t>3. Объемно-планировочные и конструктивные решения</w:t>
            </w:r>
          </w:p>
          <w:p w:rsidR="00D91423" w:rsidRPr="00D91423" w:rsidRDefault="00D91423" w:rsidP="00D91423">
            <w:pPr>
              <w:rPr>
                <w:b/>
                <w:sz w:val="16"/>
                <w:szCs w:val="16"/>
              </w:rPr>
            </w:pPr>
            <w:r w:rsidRPr="00D91423">
              <w:rPr>
                <w:b/>
                <w:sz w:val="16"/>
                <w:szCs w:val="16"/>
              </w:rPr>
              <w:t>Общие требования</w:t>
            </w:r>
          </w:p>
          <w:p w:rsidR="00D91423" w:rsidRPr="00D91423" w:rsidRDefault="00D91423" w:rsidP="00D91423">
            <w:pPr>
              <w:rPr>
                <w:b/>
                <w:sz w:val="16"/>
                <w:szCs w:val="16"/>
              </w:rPr>
            </w:pPr>
          </w:p>
          <w:p w:rsidR="00D91423" w:rsidRPr="00D91423" w:rsidRDefault="00D91423" w:rsidP="00D91423">
            <w:pPr>
              <w:jc w:val="both"/>
              <w:rPr>
                <w:sz w:val="16"/>
                <w:szCs w:val="16"/>
              </w:rPr>
            </w:pPr>
            <w:r w:rsidRPr="00D91423">
              <w:rPr>
                <w:b/>
                <w:sz w:val="16"/>
                <w:szCs w:val="16"/>
              </w:rPr>
              <w:t>3.3</w:t>
            </w:r>
            <w:r w:rsidRPr="00D91423">
              <w:rPr>
                <w:sz w:val="16"/>
                <w:szCs w:val="16"/>
              </w:rPr>
              <w:t xml:space="preserve"> Высота этажа от пола до пола в квартирах в квартирных домах и общежитиях должна быть равна 2,8 м, а </w:t>
            </w:r>
            <w:r w:rsidRPr="00D91423">
              <w:rPr>
                <w:b/>
                <w:sz w:val="16"/>
                <w:szCs w:val="16"/>
                <w:u w:val="single"/>
              </w:rPr>
              <w:t>высота жилых помещений от пола до потолка – не менее 2,5 м.</w:t>
            </w:r>
          </w:p>
          <w:p w:rsidR="00D91423" w:rsidRPr="00D91423" w:rsidRDefault="00D91423" w:rsidP="00D91423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D91423">
              <w:rPr>
                <w:sz w:val="16"/>
                <w:szCs w:val="16"/>
              </w:rPr>
              <w:t xml:space="preserve">В </w:t>
            </w:r>
            <w:r w:rsidRPr="00D91423">
              <w:rPr>
                <w:sz w:val="16"/>
                <w:szCs w:val="16"/>
                <w:lang w:val="en-US"/>
              </w:rPr>
              <w:t>IA</w:t>
            </w:r>
            <w:r w:rsidRPr="00D91423">
              <w:rPr>
                <w:sz w:val="16"/>
                <w:szCs w:val="16"/>
              </w:rPr>
              <w:t xml:space="preserve">, </w:t>
            </w:r>
            <w:r w:rsidRPr="00D91423">
              <w:rPr>
                <w:sz w:val="16"/>
                <w:szCs w:val="16"/>
                <w:lang w:val="en-US"/>
              </w:rPr>
              <w:t>I</w:t>
            </w:r>
            <w:r w:rsidRPr="00D91423">
              <w:rPr>
                <w:sz w:val="16"/>
                <w:szCs w:val="16"/>
              </w:rPr>
              <w:t xml:space="preserve">Б, </w:t>
            </w:r>
            <w:r w:rsidRPr="00D91423">
              <w:rPr>
                <w:sz w:val="16"/>
                <w:szCs w:val="16"/>
                <w:lang w:val="en-US"/>
              </w:rPr>
              <w:t>I</w:t>
            </w:r>
            <w:r w:rsidRPr="00D91423">
              <w:rPr>
                <w:sz w:val="16"/>
                <w:szCs w:val="16"/>
              </w:rPr>
              <w:t xml:space="preserve">Г, </w:t>
            </w:r>
            <w:r w:rsidRPr="00D91423">
              <w:rPr>
                <w:sz w:val="16"/>
                <w:szCs w:val="16"/>
                <w:lang w:val="en-US"/>
              </w:rPr>
              <w:t>IVA</w:t>
            </w:r>
            <w:r w:rsidRPr="00D91423">
              <w:rPr>
                <w:sz w:val="16"/>
                <w:szCs w:val="16"/>
              </w:rPr>
              <w:t xml:space="preserve"> климатических подрайонах в квартирных домах и </w:t>
            </w:r>
            <w:r w:rsidRPr="00D91423">
              <w:rPr>
                <w:sz w:val="16"/>
                <w:szCs w:val="16"/>
              </w:rPr>
              <w:lastRenderedPageBreak/>
              <w:t xml:space="preserve">общежитиях высота этажа от пола до пола должна быть равна 3 м, а </w:t>
            </w:r>
            <w:r w:rsidRPr="00D91423">
              <w:rPr>
                <w:b/>
                <w:sz w:val="16"/>
                <w:szCs w:val="16"/>
                <w:u w:val="single"/>
              </w:rPr>
              <w:t>высота жилых помещений от пола до потолка не менее 2,7 м.</w:t>
            </w:r>
          </w:p>
          <w:p w:rsidR="00D91423" w:rsidRPr="00D91423" w:rsidRDefault="00D91423" w:rsidP="00D91423">
            <w:pPr>
              <w:jc w:val="both"/>
              <w:rPr>
                <w:color w:val="00B0F0"/>
                <w:sz w:val="16"/>
                <w:szCs w:val="16"/>
              </w:rPr>
            </w:pPr>
            <w:r w:rsidRPr="00D91423">
              <w:rPr>
                <w:color w:val="00B0F0"/>
                <w:sz w:val="16"/>
                <w:szCs w:val="16"/>
              </w:rPr>
              <w:t>[</w:t>
            </w:r>
            <w:r w:rsidRPr="00D91423">
              <w:rPr>
                <w:color w:val="00B0F0"/>
                <w:sz w:val="16"/>
                <w:szCs w:val="16"/>
                <w:u w:val="single"/>
              </w:rPr>
              <w:t>Вновь вводится разделение минимальной высоты жилых помещений от пола до потолка по разделению на климатические районы</w:t>
            </w:r>
            <w:r w:rsidRPr="00D91423">
              <w:rPr>
                <w:color w:val="00B0F0"/>
                <w:sz w:val="16"/>
                <w:szCs w:val="16"/>
              </w:rPr>
              <w:t>]</w:t>
            </w:r>
          </w:p>
          <w:p w:rsidR="00D91423" w:rsidRPr="00D91423" w:rsidRDefault="00D91423" w:rsidP="00D91423">
            <w:pPr>
              <w:jc w:val="both"/>
              <w:rPr>
                <w:color w:val="00B0F0"/>
                <w:sz w:val="16"/>
                <w:szCs w:val="16"/>
              </w:rPr>
            </w:pPr>
          </w:p>
          <w:p w:rsidR="00D91423" w:rsidRDefault="00D91423" w:rsidP="00D91423">
            <w:pPr>
              <w:pStyle w:val="a4"/>
              <w:rPr>
                <w:b/>
                <w:bCs/>
                <w:sz w:val="22"/>
                <w:szCs w:val="22"/>
              </w:rPr>
            </w:pPr>
            <w:r w:rsidRPr="00D91423">
              <w:rPr>
                <w:color w:val="C00000"/>
                <w:sz w:val="16"/>
                <w:szCs w:val="16"/>
              </w:rPr>
              <w:t>[*Минимальная высота - 2,5м, затем 2,7м]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91423" w:rsidRPr="00D91423" w:rsidRDefault="00D91423" w:rsidP="00D91423">
            <w:pPr>
              <w:rPr>
                <w:b/>
                <w:sz w:val="16"/>
                <w:szCs w:val="16"/>
              </w:rPr>
            </w:pPr>
            <w:r w:rsidRPr="00D91423">
              <w:rPr>
                <w:b/>
                <w:sz w:val="16"/>
                <w:szCs w:val="16"/>
              </w:rPr>
              <w:lastRenderedPageBreak/>
              <w:t>2. Объемно-планировочные и конструктивные решения</w:t>
            </w:r>
          </w:p>
          <w:p w:rsidR="00D91423" w:rsidRPr="00D91423" w:rsidRDefault="00D91423" w:rsidP="00D91423">
            <w:pPr>
              <w:rPr>
                <w:b/>
                <w:sz w:val="16"/>
                <w:szCs w:val="16"/>
              </w:rPr>
            </w:pPr>
            <w:r w:rsidRPr="00D91423">
              <w:rPr>
                <w:b/>
                <w:sz w:val="16"/>
                <w:szCs w:val="16"/>
              </w:rPr>
              <w:t xml:space="preserve">Общие требования к зданиям </w:t>
            </w:r>
          </w:p>
          <w:p w:rsidR="00D91423" w:rsidRPr="00D91423" w:rsidRDefault="00D91423" w:rsidP="00D91423">
            <w:pPr>
              <w:pStyle w:val="ac"/>
              <w:numPr>
                <w:ilvl w:val="1"/>
                <w:numId w:val="12"/>
              </w:numPr>
              <w:ind w:left="0" w:firstLine="0"/>
              <w:jc w:val="both"/>
              <w:rPr>
                <w:b/>
                <w:sz w:val="16"/>
                <w:szCs w:val="16"/>
                <w:u w:val="single"/>
              </w:rPr>
            </w:pPr>
            <w:r w:rsidRPr="00D91423">
              <w:rPr>
                <w:sz w:val="16"/>
                <w:szCs w:val="16"/>
              </w:rPr>
              <w:t xml:space="preserve">Высота жилых этажей в квартирных домах и общежитиях должна быть от пола до пола – не более 2,8 м; </w:t>
            </w:r>
          </w:p>
          <w:p w:rsidR="00D91423" w:rsidRPr="00D91423" w:rsidRDefault="00D91423" w:rsidP="00D91423">
            <w:pPr>
              <w:pStyle w:val="ac"/>
              <w:ind w:left="0"/>
              <w:jc w:val="both"/>
              <w:rPr>
                <w:b/>
                <w:sz w:val="16"/>
                <w:szCs w:val="16"/>
                <w:u w:val="single"/>
              </w:rPr>
            </w:pPr>
            <w:r w:rsidRPr="00D91423">
              <w:rPr>
                <w:b/>
                <w:sz w:val="16"/>
                <w:szCs w:val="16"/>
                <w:u w:val="single"/>
              </w:rPr>
              <w:t xml:space="preserve">высота помещений от пола до потолка – не менее 2,5 м; </w:t>
            </w:r>
          </w:p>
          <w:p w:rsidR="00D91423" w:rsidRPr="00D91423" w:rsidRDefault="00D91423" w:rsidP="00D91423">
            <w:pPr>
              <w:pStyle w:val="ac"/>
              <w:ind w:left="0"/>
              <w:jc w:val="both"/>
              <w:rPr>
                <w:b/>
                <w:sz w:val="16"/>
                <w:szCs w:val="16"/>
                <w:u w:val="single"/>
              </w:rPr>
            </w:pPr>
            <w:r w:rsidRPr="00D91423">
              <w:rPr>
                <w:sz w:val="16"/>
                <w:szCs w:val="16"/>
              </w:rPr>
              <w:t xml:space="preserve">в </w:t>
            </w:r>
            <w:r w:rsidRPr="00D91423">
              <w:rPr>
                <w:sz w:val="16"/>
                <w:szCs w:val="16"/>
                <w:lang w:val="en-US"/>
              </w:rPr>
              <w:t>IA</w:t>
            </w:r>
            <w:r w:rsidRPr="00D91423">
              <w:rPr>
                <w:sz w:val="16"/>
                <w:szCs w:val="16"/>
              </w:rPr>
              <w:t xml:space="preserve">, </w:t>
            </w:r>
            <w:r w:rsidRPr="00D91423">
              <w:rPr>
                <w:sz w:val="16"/>
                <w:szCs w:val="16"/>
                <w:lang w:val="en-US"/>
              </w:rPr>
              <w:t>I</w:t>
            </w:r>
            <w:r w:rsidRPr="00D91423">
              <w:rPr>
                <w:sz w:val="16"/>
                <w:szCs w:val="16"/>
              </w:rPr>
              <w:t xml:space="preserve">Б, </w:t>
            </w:r>
            <w:r w:rsidRPr="00D91423">
              <w:rPr>
                <w:sz w:val="16"/>
                <w:szCs w:val="16"/>
                <w:lang w:val="en-US"/>
              </w:rPr>
              <w:t>I</w:t>
            </w:r>
            <w:r w:rsidRPr="00D91423">
              <w:rPr>
                <w:sz w:val="16"/>
                <w:szCs w:val="16"/>
              </w:rPr>
              <w:t xml:space="preserve">Г, </w:t>
            </w:r>
            <w:r w:rsidRPr="00D91423">
              <w:rPr>
                <w:sz w:val="16"/>
                <w:szCs w:val="16"/>
                <w:lang w:val="en-US"/>
              </w:rPr>
              <w:t>I</w:t>
            </w:r>
            <w:r w:rsidRPr="00D91423">
              <w:rPr>
                <w:sz w:val="16"/>
                <w:szCs w:val="16"/>
              </w:rPr>
              <w:t xml:space="preserve">Д и </w:t>
            </w:r>
            <w:r w:rsidRPr="00D91423">
              <w:rPr>
                <w:sz w:val="16"/>
                <w:szCs w:val="16"/>
                <w:lang w:val="en-US"/>
              </w:rPr>
              <w:t>IVA</w:t>
            </w:r>
            <w:r w:rsidRPr="00D91423">
              <w:rPr>
                <w:sz w:val="16"/>
                <w:szCs w:val="16"/>
              </w:rPr>
              <w:t xml:space="preserve"> климатических подрайонах от пола до пола – не более 3 м, </w:t>
            </w:r>
            <w:r w:rsidRPr="00D91423">
              <w:rPr>
                <w:b/>
                <w:sz w:val="16"/>
                <w:szCs w:val="16"/>
                <w:u w:val="single"/>
              </w:rPr>
              <w:t>от пола до потолка – не менее 2,7 м.</w:t>
            </w:r>
          </w:p>
          <w:p w:rsidR="00D91423" w:rsidRPr="00D91423" w:rsidRDefault="00D91423" w:rsidP="00D91423">
            <w:pPr>
              <w:jc w:val="both"/>
              <w:rPr>
                <w:color w:val="2C2C2C"/>
                <w:sz w:val="16"/>
                <w:szCs w:val="16"/>
              </w:rPr>
            </w:pPr>
            <w:proofErr w:type="gramStart"/>
            <w:r w:rsidRPr="00D91423">
              <w:rPr>
                <w:color w:val="2C2C2C"/>
                <w:sz w:val="16"/>
                <w:szCs w:val="16"/>
              </w:rPr>
              <w:t>Для  зданий</w:t>
            </w:r>
            <w:proofErr w:type="gramEnd"/>
            <w:r w:rsidRPr="00D91423">
              <w:rPr>
                <w:color w:val="2C2C2C"/>
                <w:sz w:val="16"/>
                <w:szCs w:val="16"/>
              </w:rPr>
              <w:t xml:space="preserve">, подлежащих строительству до 1990г. </w:t>
            </w:r>
            <w:r w:rsidRPr="00D91423">
              <w:rPr>
                <w:color w:val="2C2C2C"/>
                <w:sz w:val="16"/>
                <w:szCs w:val="16"/>
              </w:rPr>
              <w:lastRenderedPageBreak/>
              <w:t xml:space="preserve">включительно в Камчатской и Архангельской областях, на территории Казахской ССР южнее 49 </w:t>
            </w:r>
            <w:proofErr w:type="spellStart"/>
            <w:r w:rsidRPr="00D91423">
              <w:rPr>
                <w:color w:val="2C2C2C"/>
                <w:sz w:val="16"/>
                <w:szCs w:val="16"/>
              </w:rPr>
              <w:t>с.ш</w:t>
            </w:r>
            <w:proofErr w:type="spellEnd"/>
            <w:r w:rsidRPr="00D91423">
              <w:rPr>
                <w:color w:val="2C2C2C"/>
                <w:sz w:val="16"/>
                <w:szCs w:val="16"/>
              </w:rPr>
              <w:t xml:space="preserve">., а также в других климатических подрайонах (кроме </w:t>
            </w:r>
            <w:r w:rsidRPr="00D91423">
              <w:rPr>
                <w:sz w:val="16"/>
                <w:szCs w:val="16"/>
              </w:rPr>
              <w:t xml:space="preserve"> </w:t>
            </w:r>
            <w:r w:rsidRPr="00D91423">
              <w:rPr>
                <w:sz w:val="16"/>
                <w:szCs w:val="16"/>
                <w:lang w:val="en-US"/>
              </w:rPr>
              <w:t>IVA</w:t>
            </w:r>
            <w:r w:rsidRPr="00D91423">
              <w:rPr>
                <w:color w:val="2C2C2C"/>
                <w:sz w:val="16"/>
                <w:szCs w:val="16"/>
              </w:rPr>
              <w:t>) на территории Узбекской ССР, Киргизской ССР, Таджикской ССР, Азербайджанской ССР и Армянской ССР допускается принимать высоту жилых этажей от пола до пола не более 3 м, а высоту помещений от пола до потолка – не менее 2,7 м.</w:t>
            </w:r>
          </w:p>
          <w:p w:rsidR="00D91423" w:rsidRPr="00D91423" w:rsidRDefault="00D91423" w:rsidP="00D91423">
            <w:pPr>
              <w:jc w:val="both"/>
              <w:rPr>
                <w:color w:val="2C2C2C"/>
                <w:sz w:val="16"/>
                <w:szCs w:val="16"/>
              </w:rPr>
            </w:pPr>
            <w:r w:rsidRPr="00D91423">
              <w:rPr>
                <w:color w:val="2C2C2C"/>
                <w:sz w:val="16"/>
                <w:szCs w:val="16"/>
              </w:rPr>
              <w:t>Высота внутриквартирных коридоров, ведущих в подсобные помещения, должна быть не менее 2,1 м.</w:t>
            </w:r>
          </w:p>
          <w:p w:rsidR="00D91423" w:rsidRPr="00D91423" w:rsidRDefault="00D91423" w:rsidP="00D91423">
            <w:pPr>
              <w:jc w:val="both"/>
              <w:rPr>
                <w:color w:val="2C2C2C"/>
                <w:sz w:val="16"/>
                <w:szCs w:val="16"/>
              </w:rPr>
            </w:pPr>
            <w:r w:rsidRPr="00D91423">
              <w:rPr>
                <w:color w:val="2C2C2C"/>
                <w:sz w:val="16"/>
                <w:szCs w:val="16"/>
              </w:rPr>
              <w:t>При реконструкции жилых зданий допускается сохранение существующей высоты этажей и помещений.</w:t>
            </w:r>
          </w:p>
          <w:p w:rsidR="00D91423" w:rsidRPr="00D91423" w:rsidRDefault="00D91423" w:rsidP="00D91423">
            <w:pPr>
              <w:jc w:val="both"/>
              <w:rPr>
                <w:color w:val="2C2C2C"/>
                <w:sz w:val="16"/>
                <w:szCs w:val="16"/>
              </w:rPr>
            </w:pPr>
          </w:p>
          <w:p w:rsidR="00D91423" w:rsidRDefault="00D91423" w:rsidP="00D91423">
            <w:pPr>
              <w:pStyle w:val="a4"/>
              <w:rPr>
                <w:b/>
                <w:bCs/>
                <w:sz w:val="22"/>
                <w:szCs w:val="22"/>
              </w:rPr>
            </w:pPr>
            <w:r w:rsidRPr="00D91423">
              <w:rPr>
                <w:color w:val="C00000"/>
                <w:sz w:val="16"/>
                <w:szCs w:val="16"/>
              </w:rPr>
              <w:t>[*Минимальная высота - 2,5м, затем 2,7м]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91423" w:rsidRPr="00D91423" w:rsidRDefault="00D91423" w:rsidP="00D91423">
            <w:pPr>
              <w:pStyle w:val="a4"/>
              <w:spacing w:after="240"/>
              <w:rPr>
                <w:b/>
                <w:sz w:val="16"/>
                <w:szCs w:val="16"/>
              </w:rPr>
            </w:pPr>
            <w:r w:rsidRPr="00D91423">
              <w:rPr>
                <w:b/>
                <w:sz w:val="16"/>
                <w:szCs w:val="16"/>
              </w:rPr>
              <w:lastRenderedPageBreak/>
              <w:t>1.Общие указания</w:t>
            </w:r>
          </w:p>
          <w:p w:rsidR="00D91423" w:rsidRPr="00D91423" w:rsidRDefault="00D91423" w:rsidP="00D91423">
            <w:pPr>
              <w:jc w:val="both"/>
              <w:rPr>
                <w:b/>
                <w:sz w:val="16"/>
                <w:szCs w:val="16"/>
              </w:rPr>
            </w:pPr>
            <w:r w:rsidRPr="00D91423">
              <w:rPr>
                <w:b/>
                <w:sz w:val="16"/>
                <w:szCs w:val="16"/>
              </w:rPr>
              <w:t>Санитарно-гигиенические требования, Освещенность и инсоляция</w:t>
            </w:r>
          </w:p>
          <w:p w:rsidR="00D91423" w:rsidRPr="00D91423" w:rsidRDefault="00D91423" w:rsidP="00D91423">
            <w:pPr>
              <w:jc w:val="both"/>
              <w:rPr>
                <w:b/>
                <w:sz w:val="16"/>
                <w:szCs w:val="16"/>
              </w:rPr>
            </w:pPr>
          </w:p>
          <w:p w:rsidR="00D91423" w:rsidRPr="00D91423" w:rsidRDefault="00D91423" w:rsidP="00D91423">
            <w:pPr>
              <w:jc w:val="both"/>
              <w:rPr>
                <w:sz w:val="16"/>
                <w:szCs w:val="16"/>
              </w:rPr>
            </w:pPr>
            <w:r w:rsidRPr="00D91423">
              <w:rPr>
                <w:b/>
                <w:color w:val="2C2C2C"/>
                <w:sz w:val="16"/>
                <w:szCs w:val="16"/>
              </w:rPr>
              <w:t>1.1*</w:t>
            </w:r>
            <w:r w:rsidRPr="00D91423">
              <w:rPr>
                <w:color w:val="2C2C2C"/>
                <w:sz w:val="16"/>
                <w:szCs w:val="16"/>
              </w:rPr>
              <w:t xml:space="preserve"> Высота жилых помещений от пола до потолка должна быть </w:t>
            </w:r>
            <w:r w:rsidRPr="00D91423">
              <w:rPr>
                <w:b/>
                <w:color w:val="2C2C2C"/>
                <w:sz w:val="16"/>
                <w:szCs w:val="16"/>
                <w:u w:val="single"/>
              </w:rPr>
              <w:t>не менее 2,5 м</w:t>
            </w:r>
            <w:r w:rsidRPr="00D91423">
              <w:rPr>
                <w:color w:val="2C2C2C"/>
                <w:sz w:val="16"/>
                <w:szCs w:val="16"/>
              </w:rPr>
              <w:t xml:space="preserve">, для климатических </w:t>
            </w:r>
            <w:proofErr w:type="gramStart"/>
            <w:r w:rsidRPr="00D91423">
              <w:rPr>
                <w:color w:val="2C2C2C"/>
                <w:sz w:val="16"/>
                <w:szCs w:val="16"/>
              </w:rPr>
              <w:t xml:space="preserve">подрайонов </w:t>
            </w:r>
            <w:r w:rsidRPr="00D91423">
              <w:rPr>
                <w:sz w:val="16"/>
                <w:szCs w:val="16"/>
              </w:rPr>
              <w:t xml:space="preserve"> </w:t>
            </w:r>
            <w:r w:rsidRPr="00D91423">
              <w:rPr>
                <w:b/>
                <w:sz w:val="16"/>
                <w:szCs w:val="16"/>
                <w:u w:val="single"/>
                <w:lang w:val="en-US"/>
              </w:rPr>
              <w:t>IA</w:t>
            </w:r>
            <w:proofErr w:type="gramEnd"/>
            <w:r w:rsidRPr="00D91423">
              <w:rPr>
                <w:b/>
                <w:sz w:val="16"/>
                <w:szCs w:val="16"/>
                <w:u w:val="single"/>
              </w:rPr>
              <w:t xml:space="preserve">, </w:t>
            </w:r>
            <w:r w:rsidRPr="00D91423">
              <w:rPr>
                <w:b/>
                <w:sz w:val="16"/>
                <w:szCs w:val="16"/>
                <w:u w:val="single"/>
                <w:lang w:val="en-US"/>
              </w:rPr>
              <w:t>I</w:t>
            </w:r>
            <w:r w:rsidRPr="00D91423">
              <w:rPr>
                <w:b/>
                <w:sz w:val="16"/>
                <w:szCs w:val="16"/>
                <w:u w:val="single"/>
              </w:rPr>
              <w:t xml:space="preserve">Б, </w:t>
            </w:r>
            <w:r w:rsidRPr="00D91423">
              <w:rPr>
                <w:b/>
                <w:sz w:val="16"/>
                <w:szCs w:val="16"/>
                <w:u w:val="single"/>
                <w:lang w:val="en-US"/>
              </w:rPr>
              <w:t>I</w:t>
            </w:r>
            <w:r w:rsidRPr="00D91423">
              <w:rPr>
                <w:b/>
                <w:sz w:val="16"/>
                <w:szCs w:val="16"/>
                <w:u w:val="single"/>
              </w:rPr>
              <w:t xml:space="preserve">Г, </w:t>
            </w:r>
            <w:r w:rsidRPr="00D91423">
              <w:rPr>
                <w:b/>
                <w:sz w:val="16"/>
                <w:szCs w:val="16"/>
                <w:u w:val="single"/>
                <w:lang w:val="en-US"/>
              </w:rPr>
              <w:t>I</w:t>
            </w:r>
            <w:r w:rsidRPr="00D91423">
              <w:rPr>
                <w:b/>
                <w:sz w:val="16"/>
                <w:szCs w:val="16"/>
                <w:u w:val="single"/>
              </w:rPr>
              <w:t xml:space="preserve">Д и </w:t>
            </w:r>
            <w:r w:rsidRPr="00D91423">
              <w:rPr>
                <w:b/>
                <w:sz w:val="16"/>
                <w:szCs w:val="16"/>
                <w:u w:val="single"/>
                <w:lang w:val="en-US"/>
              </w:rPr>
              <w:t>IIA</w:t>
            </w:r>
            <w:r w:rsidRPr="00D91423">
              <w:rPr>
                <w:b/>
                <w:sz w:val="16"/>
                <w:szCs w:val="16"/>
                <w:u w:val="single"/>
              </w:rPr>
              <w:t xml:space="preserve"> – не менее 2,7 м.</w:t>
            </w:r>
          </w:p>
          <w:p w:rsidR="00D91423" w:rsidRPr="00D91423" w:rsidRDefault="00D91423" w:rsidP="00D91423">
            <w:pPr>
              <w:jc w:val="both"/>
              <w:rPr>
                <w:sz w:val="16"/>
                <w:szCs w:val="16"/>
              </w:rPr>
            </w:pPr>
            <w:r w:rsidRPr="00D91423">
              <w:rPr>
                <w:sz w:val="16"/>
                <w:szCs w:val="16"/>
              </w:rPr>
              <w:t xml:space="preserve">Высоту этажей от пола до пола жилых домов социального назначения </w:t>
            </w:r>
            <w:r w:rsidRPr="00D91423">
              <w:rPr>
                <w:sz w:val="16"/>
                <w:szCs w:val="16"/>
              </w:rPr>
              <w:lastRenderedPageBreak/>
              <w:t xml:space="preserve">рекомендуется принимать не более 2,8 м, для климатических </w:t>
            </w:r>
            <w:proofErr w:type="gramStart"/>
            <w:r w:rsidRPr="00D91423">
              <w:rPr>
                <w:sz w:val="16"/>
                <w:szCs w:val="16"/>
              </w:rPr>
              <w:t xml:space="preserve">подрайонов  </w:t>
            </w:r>
            <w:r w:rsidRPr="00D91423">
              <w:rPr>
                <w:sz w:val="16"/>
                <w:szCs w:val="16"/>
                <w:lang w:val="en-US"/>
              </w:rPr>
              <w:t>IA</w:t>
            </w:r>
            <w:proofErr w:type="gramEnd"/>
            <w:r w:rsidRPr="00D91423">
              <w:rPr>
                <w:sz w:val="16"/>
                <w:szCs w:val="16"/>
              </w:rPr>
              <w:t xml:space="preserve">, </w:t>
            </w:r>
            <w:r w:rsidRPr="00D91423">
              <w:rPr>
                <w:sz w:val="16"/>
                <w:szCs w:val="16"/>
                <w:lang w:val="en-US"/>
              </w:rPr>
              <w:t>I</w:t>
            </w:r>
            <w:r w:rsidRPr="00D91423">
              <w:rPr>
                <w:sz w:val="16"/>
                <w:szCs w:val="16"/>
              </w:rPr>
              <w:t xml:space="preserve">Б, </w:t>
            </w:r>
            <w:r w:rsidRPr="00D91423">
              <w:rPr>
                <w:sz w:val="16"/>
                <w:szCs w:val="16"/>
                <w:lang w:val="en-US"/>
              </w:rPr>
              <w:t>I</w:t>
            </w:r>
            <w:r w:rsidRPr="00D91423">
              <w:rPr>
                <w:sz w:val="16"/>
                <w:szCs w:val="16"/>
              </w:rPr>
              <w:t xml:space="preserve">Г, </w:t>
            </w:r>
            <w:r w:rsidRPr="00D91423">
              <w:rPr>
                <w:sz w:val="16"/>
                <w:szCs w:val="16"/>
                <w:lang w:val="en-US"/>
              </w:rPr>
              <w:t>I</w:t>
            </w:r>
            <w:r w:rsidRPr="00D91423">
              <w:rPr>
                <w:sz w:val="16"/>
                <w:szCs w:val="16"/>
              </w:rPr>
              <w:t xml:space="preserve">Д, </w:t>
            </w:r>
            <w:r w:rsidRPr="00D91423">
              <w:rPr>
                <w:sz w:val="16"/>
                <w:szCs w:val="16"/>
                <w:lang w:val="en-US"/>
              </w:rPr>
              <w:t>IIA</w:t>
            </w:r>
            <w:r w:rsidRPr="00D91423">
              <w:rPr>
                <w:sz w:val="16"/>
                <w:szCs w:val="16"/>
              </w:rPr>
              <w:t xml:space="preserve"> – не более 3,0 м.</w:t>
            </w:r>
          </w:p>
          <w:p w:rsidR="00D91423" w:rsidRPr="00D91423" w:rsidRDefault="00D91423" w:rsidP="00D91423">
            <w:pPr>
              <w:jc w:val="both"/>
              <w:rPr>
                <w:sz w:val="16"/>
                <w:szCs w:val="16"/>
              </w:rPr>
            </w:pPr>
            <w:r w:rsidRPr="00D91423">
              <w:rPr>
                <w:sz w:val="16"/>
                <w:szCs w:val="16"/>
              </w:rPr>
              <w:t>Высота внутриквартирных коридоров должна быть не менее 2,1 м.</w:t>
            </w:r>
          </w:p>
          <w:p w:rsidR="00D91423" w:rsidRPr="00D91423" w:rsidRDefault="00D91423" w:rsidP="00D91423">
            <w:pPr>
              <w:jc w:val="both"/>
              <w:rPr>
                <w:sz w:val="16"/>
                <w:szCs w:val="16"/>
              </w:rPr>
            </w:pPr>
            <w:r w:rsidRPr="00D91423">
              <w:rPr>
                <w:sz w:val="16"/>
                <w:szCs w:val="16"/>
              </w:rPr>
              <w:t>В жилых помещениях и кухне, расположенных в мансардном этаже, допускается меньшая высота относительно нормируемой на площади, не превышающей 50% общей площади квартиры.</w:t>
            </w:r>
          </w:p>
          <w:p w:rsidR="00D91423" w:rsidRPr="00D91423" w:rsidRDefault="00D91423" w:rsidP="00D91423">
            <w:pPr>
              <w:jc w:val="both"/>
              <w:rPr>
                <w:sz w:val="16"/>
                <w:szCs w:val="16"/>
              </w:rPr>
            </w:pPr>
          </w:p>
          <w:p w:rsidR="00D91423" w:rsidRPr="00D91423" w:rsidRDefault="00D91423" w:rsidP="00D91423">
            <w:pPr>
              <w:jc w:val="both"/>
              <w:rPr>
                <w:color w:val="C00000"/>
                <w:sz w:val="16"/>
                <w:szCs w:val="16"/>
              </w:rPr>
            </w:pPr>
            <w:r w:rsidRPr="00D91423">
              <w:rPr>
                <w:color w:val="C00000"/>
                <w:sz w:val="16"/>
                <w:szCs w:val="16"/>
              </w:rPr>
              <w:t>[*Минимальная высота - 2,5м, затем 2,7м]</w:t>
            </w:r>
          </w:p>
          <w:p w:rsidR="00D91423" w:rsidRDefault="00D91423" w:rsidP="0052707A">
            <w:pPr>
              <w:pStyle w:val="a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91423" w:rsidRPr="00D91423" w:rsidRDefault="00D91423" w:rsidP="00D91423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bookmarkStart w:id="1" w:name="_Toc73516661"/>
            <w:r w:rsidRPr="00D914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5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Требования к</w:t>
            </w:r>
            <w:r w:rsidRPr="00D914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bookmarkEnd w:id="1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помещениям квартир</w:t>
            </w:r>
          </w:p>
          <w:p w:rsidR="00D91423" w:rsidRPr="00D91423" w:rsidRDefault="00D91423" w:rsidP="00D91423">
            <w:pPr>
              <w:ind w:firstLine="284"/>
              <w:jc w:val="both"/>
              <w:rPr>
                <w:b/>
                <w:sz w:val="16"/>
                <w:szCs w:val="16"/>
              </w:rPr>
            </w:pPr>
          </w:p>
          <w:p w:rsidR="00D91423" w:rsidRPr="00D91423" w:rsidRDefault="00D91423" w:rsidP="00D91423">
            <w:pPr>
              <w:ind w:firstLine="284"/>
              <w:jc w:val="both"/>
              <w:rPr>
                <w:b/>
                <w:sz w:val="16"/>
                <w:szCs w:val="16"/>
                <w:u w:val="single"/>
              </w:rPr>
            </w:pPr>
            <w:r w:rsidRPr="00D91423">
              <w:rPr>
                <w:b/>
                <w:sz w:val="16"/>
                <w:szCs w:val="16"/>
              </w:rPr>
              <w:t>5.8</w:t>
            </w:r>
            <w:r w:rsidRPr="00D91423">
              <w:rPr>
                <w:sz w:val="16"/>
                <w:szCs w:val="16"/>
              </w:rPr>
              <w:t xml:space="preserve"> Высота (от пола до потолка) жилых комнат и кухни (кухни-столовой) в климатических районах IA, IБ, IГ, IД и IVA должна быть </w:t>
            </w:r>
            <w:r w:rsidRPr="00D91423">
              <w:rPr>
                <w:b/>
                <w:sz w:val="16"/>
                <w:szCs w:val="16"/>
                <w:u w:val="single"/>
              </w:rPr>
              <w:t>не менее 2,7 м</w:t>
            </w:r>
            <w:r w:rsidRPr="00D91423">
              <w:rPr>
                <w:sz w:val="16"/>
                <w:szCs w:val="16"/>
              </w:rPr>
              <w:t xml:space="preserve">, а в </w:t>
            </w:r>
            <w:r w:rsidRPr="00D91423">
              <w:rPr>
                <w:b/>
                <w:sz w:val="16"/>
                <w:szCs w:val="16"/>
                <w:u w:val="single"/>
              </w:rPr>
              <w:t>других климатических районах - не менее 2,5 м.</w:t>
            </w:r>
          </w:p>
          <w:p w:rsidR="00D91423" w:rsidRPr="00D91423" w:rsidRDefault="00D91423" w:rsidP="00D91423">
            <w:pPr>
              <w:ind w:firstLine="284"/>
              <w:jc w:val="both"/>
              <w:rPr>
                <w:sz w:val="16"/>
                <w:szCs w:val="16"/>
              </w:rPr>
            </w:pPr>
            <w:r w:rsidRPr="00D91423">
              <w:rPr>
                <w:sz w:val="16"/>
                <w:szCs w:val="16"/>
              </w:rPr>
              <w:t xml:space="preserve">Высота внутриквартирных коридоров, холлов, передних, антресолей (и под ними) определяется </w:t>
            </w:r>
            <w:r w:rsidRPr="00D91423">
              <w:rPr>
                <w:sz w:val="16"/>
                <w:szCs w:val="16"/>
              </w:rPr>
              <w:lastRenderedPageBreak/>
              <w:t>условиями безопасности передвижения людей и должна составлять не менее 2,1 м.</w:t>
            </w:r>
          </w:p>
          <w:p w:rsidR="00D91423" w:rsidRDefault="00D91423" w:rsidP="00D91423">
            <w:pPr>
              <w:pStyle w:val="a4"/>
              <w:jc w:val="both"/>
              <w:rPr>
                <w:b/>
                <w:bCs/>
                <w:sz w:val="22"/>
                <w:szCs w:val="22"/>
              </w:rPr>
            </w:pPr>
            <w:r w:rsidRPr="00D91423">
              <w:rPr>
                <w:sz w:val="16"/>
                <w:szCs w:val="16"/>
              </w:rPr>
              <w:t>В жилых комнатах и кухне квартир, расположенных в мансардном этаже (или верхних этажах с наклонными ограждающими конструкциями), допускается меньшая высота потолка относительно нормируемой на площади, не превышающей 50 %.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91423" w:rsidRPr="00D91423" w:rsidRDefault="00D91423" w:rsidP="00D91423">
            <w:pPr>
              <w:pStyle w:val="1"/>
              <w:spacing w:before="0"/>
              <w:ind w:firstLine="284"/>
              <w:jc w:val="both"/>
              <w:outlineLvl w:val="0"/>
              <w:rPr>
                <w:rFonts w:eastAsia="Times New Roman"/>
                <w:color w:val="auto"/>
                <w:sz w:val="16"/>
                <w:szCs w:val="16"/>
              </w:rPr>
            </w:pPr>
            <w:bookmarkStart w:id="2" w:name="_Toc289766356"/>
            <w:r w:rsidRPr="00D91423">
              <w:rPr>
                <w:rFonts w:eastAsia="Times New Roman"/>
                <w:color w:val="auto"/>
                <w:sz w:val="16"/>
                <w:szCs w:val="16"/>
              </w:rPr>
              <w:lastRenderedPageBreak/>
              <w:t>5 Требования к квартирам и их элементам</w:t>
            </w:r>
            <w:bookmarkEnd w:id="2"/>
          </w:p>
          <w:p w:rsidR="00D91423" w:rsidRPr="00D91423" w:rsidRDefault="00D91423" w:rsidP="00D91423">
            <w:pPr>
              <w:ind w:firstLine="284"/>
              <w:jc w:val="both"/>
              <w:rPr>
                <w:b/>
                <w:sz w:val="16"/>
                <w:szCs w:val="16"/>
              </w:rPr>
            </w:pPr>
          </w:p>
          <w:p w:rsidR="00D91423" w:rsidRPr="00D91423" w:rsidRDefault="00D91423" w:rsidP="00D91423">
            <w:pPr>
              <w:ind w:firstLine="284"/>
              <w:jc w:val="both"/>
              <w:rPr>
                <w:b/>
                <w:sz w:val="16"/>
                <w:szCs w:val="16"/>
                <w:u w:val="single"/>
              </w:rPr>
            </w:pPr>
            <w:r w:rsidRPr="00D91423">
              <w:rPr>
                <w:b/>
                <w:sz w:val="16"/>
                <w:szCs w:val="16"/>
              </w:rPr>
              <w:t>5.8</w:t>
            </w:r>
            <w:r w:rsidRPr="00D91423">
              <w:rPr>
                <w:sz w:val="16"/>
                <w:szCs w:val="16"/>
              </w:rPr>
              <w:t xml:space="preserve"> Высота (от пола до потолка) жилых комнат и кухни (кухни-столовой) в климатических районах IA, IБ, IГ, IД и IVA должна быть </w:t>
            </w:r>
            <w:r w:rsidRPr="00D91423">
              <w:rPr>
                <w:b/>
                <w:sz w:val="16"/>
                <w:szCs w:val="16"/>
                <w:u w:val="single"/>
              </w:rPr>
              <w:t>не менее 2,7 м</w:t>
            </w:r>
            <w:r w:rsidRPr="00D91423">
              <w:rPr>
                <w:sz w:val="16"/>
                <w:szCs w:val="16"/>
              </w:rPr>
              <w:t xml:space="preserve">, а в </w:t>
            </w:r>
            <w:r w:rsidRPr="00D91423">
              <w:rPr>
                <w:b/>
                <w:sz w:val="16"/>
                <w:szCs w:val="16"/>
                <w:u w:val="single"/>
              </w:rPr>
              <w:t>других климатических районах - не менее 2,5 м.</w:t>
            </w:r>
          </w:p>
          <w:p w:rsidR="00D91423" w:rsidRPr="00D91423" w:rsidRDefault="00D91423" w:rsidP="00D91423">
            <w:pPr>
              <w:ind w:firstLine="284"/>
              <w:jc w:val="both"/>
              <w:rPr>
                <w:sz w:val="16"/>
                <w:szCs w:val="16"/>
              </w:rPr>
            </w:pPr>
            <w:r w:rsidRPr="00D91423">
              <w:rPr>
                <w:sz w:val="16"/>
                <w:szCs w:val="16"/>
              </w:rPr>
              <w:t>Высота внутриквартирных коридоров, холлов, передних, антресолей (и под ними) определяется условиями безопасности передвижения людей и должна составлять не менее 2,1 м.</w:t>
            </w:r>
          </w:p>
          <w:p w:rsidR="00D91423" w:rsidRDefault="00D91423" w:rsidP="00D91423">
            <w:pPr>
              <w:pStyle w:val="a4"/>
              <w:rPr>
                <w:b/>
                <w:bCs/>
                <w:sz w:val="22"/>
                <w:szCs w:val="22"/>
              </w:rPr>
            </w:pPr>
            <w:r w:rsidRPr="00D91423">
              <w:rPr>
                <w:sz w:val="16"/>
                <w:szCs w:val="16"/>
              </w:rPr>
              <w:lastRenderedPageBreak/>
              <w:t>В жилых комнатах и кухне квартир, расположенных в мансардном этаже (или верхних этажах с наклонными ограждающими конструкциями), допускается меньшая высота потолка относительно нормируемой на площади, не превышающей 50 %.</w:t>
            </w:r>
          </w:p>
        </w:tc>
      </w:tr>
      <w:tr w:rsidR="00D91423" w:rsidTr="00D91423">
        <w:tc>
          <w:tcPr>
            <w:tcW w:w="15026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B1069" w:rsidRDefault="00D91423" w:rsidP="00CB1069">
            <w:pPr>
              <w:pStyle w:val="a4"/>
              <w:spacing w:before="240" w:after="240" w:line="276" w:lineRule="auto"/>
              <w:ind w:left="45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</w:rPr>
              <w:lastRenderedPageBreak/>
              <w:t>Вывод</w:t>
            </w:r>
            <w:r w:rsidRPr="00B11EE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942DF">
              <w:t xml:space="preserve"> </w:t>
            </w:r>
            <w:r w:rsidR="00CB1069" w:rsidRPr="00DE1B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 w:rsidR="00CB1069" w:rsidRPr="004410DE">
              <w:rPr>
                <w:b/>
                <w:sz w:val="24"/>
                <w:szCs w:val="24"/>
              </w:rPr>
              <w:t xml:space="preserve"> </w:t>
            </w:r>
            <w:r w:rsidR="00CB1069" w:rsidRPr="00CB1069">
              <w:rPr>
                <w:rFonts w:ascii="Arial" w:hAnsi="Arial" w:cs="Arial"/>
                <w:b/>
              </w:rPr>
              <w:t>Хронология изменения</w:t>
            </w:r>
            <w:r w:rsidR="00CB1069">
              <w:rPr>
                <w:rFonts w:ascii="Arial" w:hAnsi="Arial" w:cs="Arial"/>
                <w:b/>
              </w:rPr>
              <w:t xml:space="preserve"> </w:t>
            </w:r>
            <w:r w:rsidR="00CB1069" w:rsidRPr="00CB1069">
              <w:rPr>
                <w:rFonts w:ascii="Arial" w:hAnsi="Arial" w:cs="Arial"/>
                <w:b/>
              </w:rPr>
              <w:t xml:space="preserve"> </w:t>
            </w:r>
            <w:r w:rsidR="00CB1069">
              <w:rPr>
                <w:rFonts w:ascii="Arial" w:hAnsi="Arial" w:cs="Arial"/>
                <w:b/>
              </w:rPr>
              <w:t xml:space="preserve">высоты </w:t>
            </w:r>
            <w:r w:rsidR="00CB1069" w:rsidRPr="00CB1069">
              <w:rPr>
                <w:rFonts w:ascii="Arial" w:hAnsi="Arial" w:cs="Arial"/>
                <w:b/>
              </w:rPr>
              <w:t xml:space="preserve">жилых комнат  от пола до потолка </w:t>
            </w:r>
            <w:r w:rsidR="00CB1069">
              <w:rPr>
                <w:rFonts w:ascii="Arial" w:hAnsi="Arial" w:cs="Arial"/>
                <w:b/>
              </w:rPr>
              <w:t xml:space="preserve">с </w:t>
            </w:r>
            <w:r w:rsidR="00CB1069" w:rsidRPr="00CB1069">
              <w:rPr>
                <w:rFonts w:ascii="Arial" w:hAnsi="Arial" w:cs="Arial"/>
                <w:b/>
              </w:rPr>
              <w:t>1954</w:t>
            </w:r>
            <w:r w:rsidR="00CB1069">
              <w:rPr>
                <w:rFonts w:ascii="Arial" w:hAnsi="Arial" w:cs="Arial"/>
                <w:b/>
              </w:rPr>
              <w:t xml:space="preserve"> по </w:t>
            </w:r>
            <w:r w:rsidR="00CB1069" w:rsidRPr="00CB1069">
              <w:rPr>
                <w:rFonts w:ascii="Arial" w:hAnsi="Arial" w:cs="Arial"/>
                <w:b/>
              </w:rPr>
              <w:t>2013</w:t>
            </w:r>
            <w:r w:rsidR="00CB1069">
              <w:rPr>
                <w:rFonts w:ascii="Arial" w:hAnsi="Arial" w:cs="Arial"/>
                <w:b/>
              </w:rPr>
              <w:t xml:space="preserve"> годы.</w:t>
            </w:r>
          </w:p>
          <w:p w:rsidR="00F045F3" w:rsidRDefault="00CB1069" w:rsidP="00CB1069">
            <w:pPr>
              <w:pStyle w:val="a4"/>
              <w:spacing w:before="240" w:after="240" w:line="276" w:lineRule="auto"/>
              <w:ind w:left="459"/>
              <w:jc w:val="both"/>
              <w:rPr>
                <w:rFonts w:ascii="Arial" w:hAnsi="Arial" w:cs="Arial"/>
                <w:b/>
              </w:rPr>
            </w:pPr>
            <w:r w:rsidRPr="00CB1069">
              <w:rPr>
                <w:rFonts w:ascii="Arial" w:hAnsi="Arial" w:cs="Arial"/>
                <w:b/>
              </w:rPr>
              <w:t xml:space="preserve">Минимальная высота потолка изначально принималась из антропометрических требований и составляла рост человека с поднятой вверх рукой. Первый советский СНиП 1955г. закрепил минимальную высоту, которая напрямую зависела от климатического района. Например, климатический район </w:t>
            </w:r>
            <w:r w:rsidRPr="00CB1069">
              <w:rPr>
                <w:rFonts w:ascii="Arial" w:hAnsi="Arial" w:cs="Arial"/>
                <w:b/>
                <w:lang w:val="en-US"/>
              </w:rPr>
              <w:t>III</w:t>
            </w:r>
            <w:r w:rsidRPr="00CB1069">
              <w:rPr>
                <w:rFonts w:ascii="Arial" w:hAnsi="Arial" w:cs="Arial"/>
                <w:b/>
              </w:rPr>
              <w:t xml:space="preserve"> – не менее 3,0 м (Краснодар). </w:t>
            </w:r>
          </w:p>
          <w:p w:rsidR="00CB1069" w:rsidRPr="00CB1069" w:rsidRDefault="00CB1069" w:rsidP="00CB1069">
            <w:pPr>
              <w:pStyle w:val="a4"/>
              <w:spacing w:before="240" w:after="240" w:line="276" w:lineRule="auto"/>
              <w:ind w:left="459"/>
              <w:jc w:val="both"/>
              <w:rPr>
                <w:rFonts w:ascii="Arial" w:hAnsi="Arial" w:cs="Arial"/>
                <w:b/>
                <w:strike/>
              </w:rPr>
            </w:pPr>
            <w:r w:rsidRPr="00CB1069">
              <w:rPr>
                <w:rFonts w:ascii="Arial" w:hAnsi="Arial" w:cs="Arial"/>
                <w:b/>
              </w:rPr>
              <w:t>К минимальной высоте от пола до потолка строительство жилья вышло в период строительства «</w:t>
            </w:r>
            <w:proofErr w:type="spellStart"/>
            <w:r w:rsidRPr="00CB1069">
              <w:rPr>
                <w:rFonts w:ascii="Arial" w:hAnsi="Arial" w:cs="Arial"/>
                <w:b/>
              </w:rPr>
              <w:t>хрущевок</w:t>
            </w:r>
            <w:proofErr w:type="spellEnd"/>
            <w:r w:rsidRPr="00CB1069">
              <w:rPr>
                <w:rFonts w:ascii="Arial" w:hAnsi="Arial" w:cs="Arial"/>
                <w:b/>
              </w:rPr>
              <w:t xml:space="preserve">» - отказ от излишеств. Ранее же в книгах, например - Справочник архитектора 1952г. под редакцией Н.С. </w:t>
            </w:r>
            <w:proofErr w:type="spellStart"/>
            <w:r w:rsidRPr="00CB1069">
              <w:rPr>
                <w:rFonts w:ascii="Arial" w:hAnsi="Arial" w:cs="Arial"/>
                <w:b/>
              </w:rPr>
              <w:t>Дюрнбаума</w:t>
            </w:r>
            <w:proofErr w:type="spellEnd"/>
            <w:r w:rsidRPr="00CB1069">
              <w:rPr>
                <w:rFonts w:ascii="Arial" w:hAnsi="Arial" w:cs="Arial"/>
                <w:b/>
              </w:rPr>
              <w:t xml:space="preserve"> была указана высота для жарких районов не менее 3,2 м, для всех остальных не менее 2,8 м (стр.44).</w:t>
            </w:r>
            <w:r w:rsidRPr="00CB1069">
              <w:rPr>
                <w:rFonts w:ascii="Arial" w:hAnsi="Arial" w:cs="Arial"/>
              </w:rPr>
              <w:t xml:space="preserve"> </w:t>
            </w:r>
            <w:r w:rsidRPr="00CB1069">
              <w:rPr>
                <w:rFonts w:ascii="Arial" w:hAnsi="Arial" w:cs="Arial"/>
                <w:b/>
              </w:rPr>
              <w:t>Большая высота в южных регионах</w:t>
            </w:r>
            <w:r w:rsidR="00C31104">
              <w:rPr>
                <w:rFonts w:ascii="Arial" w:hAnsi="Arial" w:cs="Arial"/>
                <w:b/>
              </w:rPr>
              <w:t>,</w:t>
            </w:r>
            <w:r w:rsidRPr="00CB1069">
              <w:rPr>
                <w:rFonts w:ascii="Arial" w:hAnsi="Arial" w:cs="Arial"/>
                <w:b/>
              </w:rPr>
              <w:t xml:space="preserve"> скорее всего была обусловлена улучшением </w:t>
            </w:r>
            <w:proofErr w:type="spellStart"/>
            <w:r w:rsidRPr="00CB1069">
              <w:rPr>
                <w:rFonts w:ascii="Arial" w:hAnsi="Arial" w:cs="Arial"/>
                <w:b/>
              </w:rPr>
              <w:t>общециркуляционных</w:t>
            </w:r>
            <w:proofErr w:type="spellEnd"/>
            <w:r w:rsidRPr="00CB1069">
              <w:rPr>
                <w:rFonts w:ascii="Arial" w:hAnsi="Arial" w:cs="Arial"/>
                <w:b/>
              </w:rPr>
              <w:t xml:space="preserve"> воздушных процессов в квартире.</w:t>
            </w:r>
          </w:p>
          <w:p w:rsidR="00CB1069" w:rsidRPr="00F045F3" w:rsidRDefault="00CB1069" w:rsidP="00CB1069">
            <w:pPr>
              <w:pStyle w:val="a4"/>
              <w:spacing w:before="240" w:after="240" w:line="276" w:lineRule="auto"/>
              <w:ind w:left="459"/>
              <w:jc w:val="both"/>
              <w:rPr>
                <w:rFonts w:ascii="Arial" w:hAnsi="Arial" w:cs="Arial"/>
                <w:b/>
              </w:rPr>
            </w:pPr>
            <w:r w:rsidRPr="00F045F3">
              <w:rPr>
                <w:rFonts w:ascii="Arial" w:hAnsi="Arial" w:cs="Arial"/>
                <w:b/>
              </w:rPr>
              <w:t xml:space="preserve">К основным критериям минимальной высоты (от пола до потолка) жилого помещения </w:t>
            </w:r>
            <w:r w:rsidR="008D68BC" w:rsidRPr="00F045F3">
              <w:rPr>
                <w:rFonts w:ascii="Arial" w:hAnsi="Arial" w:cs="Arial"/>
                <w:b/>
              </w:rPr>
              <w:t>можно отнести</w:t>
            </w:r>
            <w:r w:rsidRPr="00F045F3">
              <w:rPr>
                <w:rFonts w:ascii="Arial" w:hAnsi="Arial" w:cs="Arial"/>
                <w:b/>
              </w:rPr>
              <w:t>: высокий температурный режим в летнее время или уменьшенный световой день.</w:t>
            </w:r>
          </w:p>
          <w:p w:rsidR="00D91423" w:rsidRDefault="00CB1069" w:rsidP="00CB1069">
            <w:pPr>
              <w:ind w:left="459"/>
              <w:outlineLvl w:val="0"/>
              <w:rPr>
                <w:b/>
                <w:bCs/>
                <w:sz w:val="22"/>
                <w:szCs w:val="22"/>
              </w:rPr>
            </w:pPr>
            <w:r w:rsidRPr="00CB1069">
              <w:rPr>
                <w:rFonts w:ascii="Arial" w:hAnsi="Arial" w:cs="Arial"/>
                <w:b/>
                <w:color w:val="C00000"/>
              </w:rPr>
              <w:t xml:space="preserve">Правомерно ли сегодня говорить </w:t>
            </w:r>
            <w:r w:rsidR="00F045F3">
              <w:rPr>
                <w:rFonts w:ascii="Arial" w:hAnsi="Arial" w:cs="Arial"/>
                <w:b/>
                <w:color w:val="C00000"/>
              </w:rPr>
              <w:t xml:space="preserve">с санитарно-гигиенической точки зрения </w:t>
            </w:r>
            <w:r w:rsidRPr="00CB1069">
              <w:rPr>
                <w:rFonts w:ascii="Arial" w:hAnsi="Arial" w:cs="Arial"/>
                <w:b/>
                <w:color w:val="C00000"/>
              </w:rPr>
              <w:t>о возвращении нормы</w:t>
            </w:r>
            <w:r w:rsidR="00F045F3">
              <w:rPr>
                <w:rFonts w:ascii="Arial" w:hAnsi="Arial" w:cs="Arial"/>
                <w:b/>
                <w:color w:val="C00000"/>
              </w:rPr>
              <w:t xml:space="preserve"> высоты жилого помещения</w:t>
            </w:r>
            <w:r w:rsidRPr="00CB1069">
              <w:rPr>
                <w:rFonts w:ascii="Arial" w:hAnsi="Arial" w:cs="Arial"/>
                <w:b/>
                <w:color w:val="C00000"/>
              </w:rPr>
              <w:t xml:space="preserve"> хотя бы не менее 2,7 м от пола до потолка для климатического района IIIБ наряду </w:t>
            </w:r>
            <w:proofErr w:type="gramStart"/>
            <w:r w:rsidRPr="00CB1069">
              <w:rPr>
                <w:rFonts w:ascii="Arial" w:hAnsi="Arial" w:cs="Arial"/>
                <w:b/>
                <w:color w:val="C00000"/>
              </w:rPr>
              <w:t>с  IA</w:t>
            </w:r>
            <w:proofErr w:type="gramEnd"/>
            <w:r w:rsidRPr="00CB1069">
              <w:rPr>
                <w:rFonts w:ascii="Arial" w:hAnsi="Arial" w:cs="Arial"/>
                <w:b/>
                <w:color w:val="C00000"/>
              </w:rPr>
              <w:t>, IБ, IГ, IД и IVA?</w:t>
            </w:r>
            <w:r w:rsidR="00F045F3">
              <w:rPr>
                <w:rFonts w:ascii="Arial" w:hAnsi="Arial" w:cs="Arial"/>
                <w:b/>
                <w:color w:val="C00000"/>
              </w:rPr>
              <w:t xml:space="preserve"> </w:t>
            </w:r>
          </w:p>
        </w:tc>
      </w:tr>
    </w:tbl>
    <w:p w:rsidR="00CE1241" w:rsidRDefault="00CE1241" w:rsidP="00B551EF">
      <w:pPr>
        <w:shd w:val="clear" w:color="auto" w:fill="FFFFFF"/>
        <w:spacing w:before="100" w:beforeAutospacing="1" w:after="100" w:afterAutospacing="1"/>
        <w:jc w:val="both"/>
      </w:pPr>
    </w:p>
    <w:sectPr w:rsidR="00CE1241" w:rsidSect="005968B0">
      <w:headerReference w:type="default" r:id="rId9"/>
      <w:pgSz w:w="16838" w:h="11906" w:orient="landscape"/>
      <w:pgMar w:top="709" w:right="395" w:bottom="850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248" w:rsidRDefault="00751248" w:rsidP="005968B0">
      <w:r>
        <w:separator/>
      </w:r>
    </w:p>
  </w:endnote>
  <w:endnote w:type="continuationSeparator" w:id="0">
    <w:p w:rsidR="00751248" w:rsidRDefault="00751248" w:rsidP="0059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248" w:rsidRDefault="00751248" w:rsidP="005968B0">
      <w:r>
        <w:separator/>
      </w:r>
    </w:p>
  </w:footnote>
  <w:footnote w:type="continuationSeparator" w:id="0">
    <w:p w:rsidR="00751248" w:rsidRDefault="00751248" w:rsidP="00596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959334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:rsidR="002E6999" w:rsidRPr="005968B0" w:rsidRDefault="002E6999">
        <w:pPr>
          <w:pStyle w:val="af"/>
          <w:jc w:val="center"/>
          <w:rPr>
            <w:b/>
            <w:sz w:val="28"/>
            <w:szCs w:val="28"/>
          </w:rPr>
        </w:pPr>
        <w:r w:rsidRPr="005968B0">
          <w:rPr>
            <w:b/>
            <w:sz w:val="28"/>
            <w:szCs w:val="28"/>
          </w:rPr>
          <w:fldChar w:fldCharType="begin"/>
        </w:r>
        <w:r w:rsidRPr="005968B0">
          <w:rPr>
            <w:b/>
            <w:sz w:val="28"/>
            <w:szCs w:val="28"/>
          </w:rPr>
          <w:instrText>PAGE   \* MERGEFORMAT</w:instrText>
        </w:r>
        <w:r w:rsidRPr="005968B0">
          <w:rPr>
            <w:b/>
            <w:sz w:val="28"/>
            <w:szCs w:val="28"/>
          </w:rPr>
          <w:fldChar w:fldCharType="separate"/>
        </w:r>
        <w:r w:rsidR="00453FC3">
          <w:rPr>
            <w:b/>
            <w:noProof/>
            <w:sz w:val="28"/>
            <w:szCs w:val="28"/>
          </w:rPr>
          <w:t>3</w:t>
        </w:r>
        <w:r w:rsidRPr="005968B0">
          <w:rPr>
            <w:b/>
            <w:sz w:val="28"/>
            <w:szCs w:val="28"/>
          </w:rPr>
          <w:fldChar w:fldCharType="end"/>
        </w:r>
      </w:p>
    </w:sdtContent>
  </w:sdt>
  <w:p w:rsidR="002E6999" w:rsidRDefault="002E69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66EC"/>
    <w:multiLevelType w:val="multilevel"/>
    <w:tmpl w:val="5D42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C6DB6"/>
    <w:multiLevelType w:val="hybridMultilevel"/>
    <w:tmpl w:val="8DF8CF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B79C6"/>
    <w:multiLevelType w:val="hybridMultilevel"/>
    <w:tmpl w:val="B8E4B062"/>
    <w:lvl w:ilvl="0" w:tplc="1B0E4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C69D9"/>
    <w:multiLevelType w:val="hybridMultilevel"/>
    <w:tmpl w:val="51FCB948"/>
    <w:lvl w:ilvl="0" w:tplc="8296427E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273BE"/>
    <w:multiLevelType w:val="hybridMultilevel"/>
    <w:tmpl w:val="A0A0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D69CD"/>
    <w:multiLevelType w:val="hybridMultilevel"/>
    <w:tmpl w:val="822A0964"/>
    <w:lvl w:ilvl="0" w:tplc="9A262D92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C1076C1"/>
    <w:multiLevelType w:val="hybridMultilevel"/>
    <w:tmpl w:val="508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A13C8"/>
    <w:multiLevelType w:val="multilevel"/>
    <w:tmpl w:val="E0269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  <w:sz w:val="24"/>
        <w:szCs w:val="24"/>
        <w:u w:val="none"/>
      </w:rPr>
    </w:lvl>
    <w:lvl w:ilvl="1">
      <w:start w:val="30"/>
      <w:numFmt w:val="decimal"/>
      <w:isLgl/>
      <w:lvlText w:val="%1.%2"/>
      <w:lvlJc w:val="left"/>
      <w:pPr>
        <w:ind w:left="1173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b/>
      </w:rPr>
    </w:lvl>
  </w:abstractNum>
  <w:abstractNum w:abstractNumId="8">
    <w:nsid w:val="44071242"/>
    <w:multiLevelType w:val="hybridMultilevel"/>
    <w:tmpl w:val="F578B66E"/>
    <w:lvl w:ilvl="0" w:tplc="D862BDF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45192347"/>
    <w:multiLevelType w:val="hybridMultilevel"/>
    <w:tmpl w:val="C97AF982"/>
    <w:lvl w:ilvl="0" w:tplc="8B24579C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57901C2"/>
    <w:multiLevelType w:val="hybridMultilevel"/>
    <w:tmpl w:val="2D80CFF2"/>
    <w:lvl w:ilvl="0" w:tplc="1DA0E57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53EF3"/>
    <w:multiLevelType w:val="multilevel"/>
    <w:tmpl w:val="1C32087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40"/>
        <w:szCs w:val="40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>
    <w:nsid w:val="4AC521B0"/>
    <w:multiLevelType w:val="hybridMultilevel"/>
    <w:tmpl w:val="D5769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D5456"/>
    <w:multiLevelType w:val="hybridMultilevel"/>
    <w:tmpl w:val="7E04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F3AFF"/>
    <w:multiLevelType w:val="hybridMultilevel"/>
    <w:tmpl w:val="6738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41E0C"/>
    <w:multiLevelType w:val="hybridMultilevel"/>
    <w:tmpl w:val="E41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B18DF"/>
    <w:multiLevelType w:val="hybridMultilevel"/>
    <w:tmpl w:val="512C7750"/>
    <w:lvl w:ilvl="0" w:tplc="1A0C849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85E4A"/>
    <w:multiLevelType w:val="hybridMultilevel"/>
    <w:tmpl w:val="E9AE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5576A"/>
    <w:multiLevelType w:val="hybridMultilevel"/>
    <w:tmpl w:val="16D65586"/>
    <w:lvl w:ilvl="0" w:tplc="C262AF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6C77EE"/>
    <w:multiLevelType w:val="multilevel"/>
    <w:tmpl w:val="535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7D47E7"/>
    <w:multiLevelType w:val="hybridMultilevel"/>
    <w:tmpl w:val="63121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2878E2"/>
    <w:multiLevelType w:val="hybridMultilevel"/>
    <w:tmpl w:val="3E46779A"/>
    <w:lvl w:ilvl="0" w:tplc="DDB8916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54556C"/>
    <w:multiLevelType w:val="hybridMultilevel"/>
    <w:tmpl w:val="7FBCD9C6"/>
    <w:lvl w:ilvl="0" w:tplc="0ABE92B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4"/>
  </w:num>
  <w:num w:numId="4">
    <w:abstractNumId w:val="10"/>
  </w:num>
  <w:num w:numId="5">
    <w:abstractNumId w:val="16"/>
  </w:num>
  <w:num w:numId="6">
    <w:abstractNumId w:val="7"/>
  </w:num>
  <w:num w:numId="7">
    <w:abstractNumId w:val="0"/>
  </w:num>
  <w:num w:numId="8">
    <w:abstractNumId w:val="19"/>
  </w:num>
  <w:num w:numId="9">
    <w:abstractNumId w:val="17"/>
  </w:num>
  <w:num w:numId="10">
    <w:abstractNumId w:val="9"/>
  </w:num>
  <w:num w:numId="11">
    <w:abstractNumId w:val="22"/>
  </w:num>
  <w:num w:numId="12">
    <w:abstractNumId w:val="11"/>
  </w:num>
  <w:num w:numId="13">
    <w:abstractNumId w:val="13"/>
  </w:num>
  <w:num w:numId="14">
    <w:abstractNumId w:val="5"/>
  </w:num>
  <w:num w:numId="15">
    <w:abstractNumId w:val="8"/>
  </w:num>
  <w:num w:numId="16">
    <w:abstractNumId w:val="2"/>
  </w:num>
  <w:num w:numId="17">
    <w:abstractNumId w:val="20"/>
  </w:num>
  <w:num w:numId="18">
    <w:abstractNumId w:val="6"/>
  </w:num>
  <w:num w:numId="19">
    <w:abstractNumId w:val="1"/>
  </w:num>
  <w:num w:numId="20">
    <w:abstractNumId w:val="12"/>
  </w:num>
  <w:num w:numId="21">
    <w:abstractNumId w:val="3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C8"/>
    <w:rsid w:val="000018BE"/>
    <w:rsid w:val="00004438"/>
    <w:rsid w:val="00006CA2"/>
    <w:rsid w:val="0000738A"/>
    <w:rsid w:val="000079CE"/>
    <w:rsid w:val="00010F7D"/>
    <w:rsid w:val="0001143D"/>
    <w:rsid w:val="0001170C"/>
    <w:rsid w:val="0001283C"/>
    <w:rsid w:val="0001691A"/>
    <w:rsid w:val="00016B3A"/>
    <w:rsid w:val="0001731E"/>
    <w:rsid w:val="00020180"/>
    <w:rsid w:val="0002031E"/>
    <w:rsid w:val="00021484"/>
    <w:rsid w:val="00026CA4"/>
    <w:rsid w:val="000344E6"/>
    <w:rsid w:val="0003523E"/>
    <w:rsid w:val="00036823"/>
    <w:rsid w:val="00037CBC"/>
    <w:rsid w:val="000435A3"/>
    <w:rsid w:val="00043EAF"/>
    <w:rsid w:val="000441C7"/>
    <w:rsid w:val="00044ABC"/>
    <w:rsid w:val="00046094"/>
    <w:rsid w:val="000465F4"/>
    <w:rsid w:val="00050E0D"/>
    <w:rsid w:val="000517F1"/>
    <w:rsid w:val="00051D9D"/>
    <w:rsid w:val="00054977"/>
    <w:rsid w:val="00054D8A"/>
    <w:rsid w:val="0005671F"/>
    <w:rsid w:val="0005729A"/>
    <w:rsid w:val="000603D5"/>
    <w:rsid w:val="00064309"/>
    <w:rsid w:val="00066637"/>
    <w:rsid w:val="000708EE"/>
    <w:rsid w:val="00071070"/>
    <w:rsid w:val="00071E0D"/>
    <w:rsid w:val="00074647"/>
    <w:rsid w:val="00074C4E"/>
    <w:rsid w:val="000765D2"/>
    <w:rsid w:val="00076E6B"/>
    <w:rsid w:val="0007715B"/>
    <w:rsid w:val="0008007E"/>
    <w:rsid w:val="00080FF7"/>
    <w:rsid w:val="0008168A"/>
    <w:rsid w:val="000816E3"/>
    <w:rsid w:val="00082CA8"/>
    <w:rsid w:val="000836D7"/>
    <w:rsid w:val="0008417C"/>
    <w:rsid w:val="000842FC"/>
    <w:rsid w:val="00087B53"/>
    <w:rsid w:val="00087F26"/>
    <w:rsid w:val="00090EA7"/>
    <w:rsid w:val="00092621"/>
    <w:rsid w:val="000954C3"/>
    <w:rsid w:val="000962F7"/>
    <w:rsid w:val="00096364"/>
    <w:rsid w:val="00096C85"/>
    <w:rsid w:val="00097A67"/>
    <w:rsid w:val="000A0AF0"/>
    <w:rsid w:val="000A1087"/>
    <w:rsid w:val="000A23CF"/>
    <w:rsid w:val="000A28C6"/>
    <w:rsid w:val="000A456D"/>
    <w:rsid w:val="000A4AA2"/>
    <w:rsid w:val="000A4C89"/>
    <w:rsid w:val="000A4C96"/>
    <w:rsid w:val="000A6E09"/>
    <w:rsid w:val="000B1BFC"/>
    <w:rsid w:val="000B30AF"/>
    <w:rsid w:val="000B4769"/>
    <w:rsid w:val="000B4771"/>
    <w:rsid w:val="000B4960"/>
    <w:rsid w:val="000B4CCD"/>
    <w:rsid w:val="000B508A"/>
    <w:rsid w:val="000B52C8"/>
    <w:rsid w:val="000B5306"/>
    <w:rsid w:val="000B5834"/>
    <w:rsid w:val="000C0CF4"/>
    <w:rsid w:val="000C6641"/>
    <w:rsid w:val="000D3C6E"/>
    <w:rsid w:val="000D3CB3"/>
    <w:rsid w:val="000D43D6"/>
    <w:rsid w:val="000D4B8C"/>
    <w:rsid w:val="000D55F2"/>
    <w:rsid w:val="000D69E2"/>
    <w:rsid w:val="000D731D"/>
    <w:rsid w:val="000D75C0"/>
    <w:rsid w:val="000E0FB1"/>
    <w:rsid w:val="000E23D4"/>
    <w:rsid w:val="000E3670"/>
    <w:rsid w:val="000E4F58"/>
    <w:rsid w:val="000E4F83"/>
    <w:rsid w:val="000E6D67"/>
    <w:rsid w:val="000E75C8"/>
    <w:rsid w:val="000F30AC"/>
    <w:rsid w:val="000F49CA"/>
    <w:rsid w:val="00100A09"/>
    <w:rsid w:val="0010227D"/>
    <w:rsid w:val="00102996"/>
    <w:rsid w:val="00103981"/>
    <w:rsid w:val="00104C26"/>
    <w:rsid w:val="0010640F"/>
    <w:rsid w:val="00110E31"/>
    <w:rsid w:val="00111EB7"/>
    <w:rsid w:val="00113393"/>
    <w:rsid w:val="00113EDB"/>
    <w:rsid w:val="0011488F"/>
    <w:rsid w:val="00114975"/>
    <w:rsid w:val="0011579E"/>
    <w:rsid w:val="00120352"/>
    <w:rsid w:val="00120C5B"/>
    <w:rsid w:val="00120E39"/>
    <w:rsid w:val="00121C0D"/>
    <w:rsid w:val="00121EF1"/>
    <w:rsid w:val="0012235E"/>
    <w:rsid w:val="00122653"/>
    <w:rsid w:val="00123723"/>
    <w:rsid w:val="001246DF"/>
    <w:rsid w:val="001263EE"/>
    <w:rsid w:val="0012707F"/>
    <w:rsid w:val="00130877"/>
    <w:rsid w:val="00131FAC"/>
    <w:rsid w:val="001341BD"/>
    <w:rsid w:val="001352C7"/>
    <w:rsid w:val="00135D21"/>
    <w:rsid w:val="00135DB3"/>
    <w:rsid w:val="00137342"/>
    <w:rsid w:val="0014247A"/>
    <w:rsid w:val="00145791"/>
    <w:rsid w:val="00150775"/>
    <w:rsid w:val="001518FF"/>
    <w:rsid w:val="00154B35"/>
    <w:rsid w:val="00155CF2"/>
    <w:rsid w:val="001567DD"/>
    <w:rsid w:val="00160254"/>
    <w:rsid w:val="0016093F"/>
    <w:rsid w:val="0016244B"/>
    <w:rsid w:val="00163DCB"/>
    <w:rsid w:val="00163F88"/>
    <w:rsid w:val="001663D8"/>
    <w:rsid w:val="0016712F"/>
    <w:rsid w:val="001678EE"/>
    <w:rsid w:val="00167AB4"/>
    <w:rsid w:val="00172AD7"/>
    <w:rsid w:val="00172B4F"/>
    <w:rsid w:val="001755F7"/>
    <w:rsid w:val="00176DF1"/>
    <w:rsid w:val="00180E9F"/>
    <w:rsid w:val="001815FC"/>
    <w:rsid w:val="001827EA"/>
    <w:rsid w:val="001841F4"/>
    <w:rsid w:val="00191E1F"/>
    <w:rsid w:val="00192A3B"/>
    <w:rsid w:val="00192E8E"/>
    <w:rsid w:val="00194D4A"/>
    <w:rsid w:val="0019647C"/>
    <w:rsid w:val="0019713C"/>
    <w:rsid w:val="001A06AA"/>
    <w:rsid w:val="001A628C"/>
    <w:rsid w:val="001A6FC9"/>
    <w:rsid w:val="001B2C1C"/>
    <w:rsid w:val="001B4F9C"/>
    <w:rsid w:val="001B577F"/>
    <w:rsid w:val="001B5BBF"/>
    <w:rsid w:val="001B72B4"/>
    <w:rsid w:val="001C1121"/>
    <w:rsid w:val="001C2B38"/>
    <w:rsid w:val="001C3919"/>
    <w:rsid w:val="001C3AB2"/>
    <w:rsid w:val="001C3CA4"/>
    <w:rsid w:val="001C5ADA"/>
    <w:rsid w:val="001C5ADF"/>
    <w:rsid w:val="001C602E"/>
    <w:rsid w:val="001C7B7B"/>
    <w:rsid w:val="001D187A"/>
    <w:rsid w:val="001D1AB0"/>
    <w:rsid w:val="001D2134"/>
    <w:rsid w:val="001D2164"/>
    <w:rsid w:val="001D378F"/>
    <w:rsid w:val="001D51CE"/>
    <w:rsid w:val="001D6E95"/>
    <w:rsid w:val="001E1530"/>
    <w:rsid w:val="001E1ED1"/>
    <w:rsid w:val="001E20A0"/>
    <w:rsid w:val="001E2757"/>
    <w:rsid w:val="001E297A"/>
    <w:rsid w:val="001E2B79"/>
    <w:rsid w:val="001E59BB"/>
    <w:rsid w:val="001E6A0A"/>
    <w:rsid w:val="001F3C9F"/>
    <w:rsid w:val="001F71CA"/>
    <w:rsid w:val="00203C08"/>
    <w:rsid w:val="00203F37"/>
    <w:rsid w:val="002045B5"/>
    <w:rsid w:val="00204822"/>
    <w:rsid w:val="00204834"/>
    <w:rsid w:val="002067B8"/>
    <w:rsid w:val="00207DEB"/>
    <w:rsid w:val="00210106"/>
    <w:rsid w:val="002119A5"/>
    <w:rsid w:val="00212941"/>
    <w:rsid w:val="00214799"/>
    <w:rsid w:val="00216C16"/>
    <w:rsid w:val="00216EBF"/>
    <w:rsid w:val="00217587"/>
    <w:rsid w:val="00217787"/>
    <w:rsid w:val="00221231"/>
    <w:rsid w:val="002216FD"/>
    <w:rsid w:val="00223BEC"/>
    <w:rsid w:val="00224525"/>
    <w:rsid w:val="002253DE"/>
    <w:rsid w:val="00227A26"/>
    <w:rsid w:val="00227CD2"/>
    <w:rsid w:val="00230412"/>
    <w:rsid w:val="0023059E"/>
    <w:rsid w:val="00230FE5"/>
    <w:rsid w:val="00233F98"/>
    <w:rsid w:val="002361EF"/>
    <w:rsid w:val="0023784A"/>
    <w:rsid w:val="00240180"/>
    <w:rsid w:val="0024038C"/>
    <w:rsid w:val="002409D5"/>
    <w:rsid w:val="00240B35"/>
    <w:rsid w:val="0024150F"/>
    <w:rsid w:val="00241741"/>
    <w:rsid w:val="00241791"/>
    <w:rsid w:val="00242B82"/>
    <w:rsid w:val="0024464A"/>
    <w:rsid w:val="00245F08"/>
    <w:rsid w:val="00246C20"/>
    <w:rsid w:val="0025035C"/>
    <w:rsid w:val="002524B3"/>
    <w:rsid w:val="00253682"/>
    <w:rsid w:val="00255CB7"/>
    <w:rsid w:val="00256112"/>
    <w:rsid w:val="00261794"/>
    <w:rsid w:val="002625CE"/>
    <w:rsid w:val="002646C5"/>
    <w:rsid w:val="00265EE0"/>
    <w:rsid w:val="0027251F"/>
    <w:rsid w:val="00273B03"/>
    <w:rsid w:val="00273C9C"/>
    <w:rsid w:val="002748E4"/>
    <w:rsid w:val="00274DF8"/>
    <w:rsid w:val="00275B34"/>
    <w:rsid w:val="00275FE6"/>
    <w:rsid w:val="0027745F"/>
    <w:rsid w:val="0027785D"/>
    <w:rsid w:val="00280391"/>
    <w:rsid w:val="00280B84"/>
    <w:rsid w:val="00281990"/>
    <w:rsid w:val="00281A57"/>
    <w:rsid w:val="00281BEC"/>
    <w:rsid w:val="002841E9"/>
    <w:rsid w:val="002854CF"/>
    <w:rsid w:val="00287B10"/>
    <w:rsid w:val="00290F64"/>
    <w:rsid w:val="00292B03"/>
    <w:rsid w:val="00292D12"/>
    <w:rsid w:val="00293AE9"/>
    <w:rsid w:val="00294526"/>
    <w:rsid w:val="0029490C"/>
    <w:rsid w:val="0029640E"/>
    <w:rsid w:val="002A4AC6"/>
    <w:rsid w:val="002A50E4"/>
    <w:rsid w:val="002A697E"/>
    <w:rsid w:val="002B0D4F"/>
    <w:rsid w:val="002B0D77"/>
    <w:rsid w:val="002B1B96"/>
    <w:rsid w:val="002B2D96"/>
    <w:rsid w:val="002B3D82"/>
    <w:rsid w:val="002B4906"/>
    <w:rsid w:val="002B5A88"/>
    <w:rsid w:val="002B6DE9"/>
    <w:rsid w:val="002B75CC"/>
    <w:rsid w:val="002B7D88"/>
    <w:rsid w:val="002C0FE7"/>
    <w:rsid w:val="002C2E88"/>
    <w:rsid w:val="002C34EE"/>
    <w:rsid w:val="002C39D7"/>
    <w:rsid w:val="002C4752"/>
    <w:rsid w:val="002C52E6"/>
    <w:rsid w:val="002D12EA"/>
    <w:rsid w:val="002D2E06"/>
    <w:rsid w:val="002D3947"/>
    <w:rsid w:val="002D3951"/>
    <w:rsid w:val="002D47F8"/>
    <w:rsid w:val="002D6352"/>
    <w:rsid w:val="002D7B87"/>
    <w:rsid w:val="002E1FF5"/>
    <w:rsid w:val="002E268A"/>
    <w:rsid w:val="002E4460"/>
    <w:rsid w:val="002E5679"/>
    <w:rsid w:val="002E5C0D"/>
    <w:rsid w:val="002E5D90"/>
    <w:rsid w:val="002E6964"/>
    <w:rsid w:val="002E6999"/>
    <w:rsid w:val="002F0FB1"/>
    <w:rsid w:val="002F1053"/>
    <w:rsid w:val="002F17A4"/>
    <w:rsid w:val="002F559C"/>
    <w:rsid w:val="002F6328"/>
    <w:rsid w:val="00300C12"/>
    <w:rsid w:val="0030197E"/>
    <w:rsid w:val="00301CA5"/>
    <w:rsid w:val="0030294F"/>
    <w:rsid w:val="00302980"/>
    <w:rsid w:val="00302FB8"/>
    <w:rsid w:val="0030750C"/>
    <w:rsid w:val="00307B10"/>
    <w:rsid w:val="00313127"/>
    <w:rsid w:val="00314121"/>
    <w:rsid w:val="003152F3"/>
    <w:rsid w:val="0031615E"/>
    <w:rsid w:val="00317B48"/>
    <w:rsid w:val="003210A3"/>
    <w:rsid w:val="003216D5"/>
    <w:rsid w:val="00324249"/>
    <w:rsid w:val="00324FD6"/>
    <w:rsid w:val="0032595E"/>
    <w:rsid w:val="003264CB"/>
    <w:rsid w:val="00327228"/>
    <w:rsid w:val="00331ECF"/>
    <w:rsid w:val="003325F8"/>
    <w:rsid w:val="003331EE"/>
    <w:rsid w:val="0033568C"/>
    <w:rsid w:val="00336430"/>
    <w:rsid w:val="00337650"/>
    <w:rsid w:val="003413B8"/>
    <w:rsid w:val="0034216D"/>
    <w:rsid w:val="003421F9"/>
    <w:rsid w:val="003422A3"/>
    <w:rsid w:val="003433EA"/>
    <w:rsid w:val="00344348"/>
    <w:rsid w:val="0034546F"/>
    <w:rsid w:val="003462D7"/>
    <w:rsid w:val="00350286"/>
    <w:rsid w:val="003539C1"/>
    <w:rsid w:val="00353ABA"/>
    <w:rsid w:val="00354493"/>
    <w:rsid w:val="00354B73"/>
    <w:rsid w:val="0035565E"/>
    <w:rsid w:val="003564E8"/>
    <w:rsid w:val="00356973"/>
    <w:rsid w:val="00357024"/>
    <w:rsid w:val="003608E4"/>
    <w:rsid w:val="00361397"/>
    <w:rsid w:val="00361D96"/>
    <w:rsid w:val="0036216F"/>
    <w:rsid w:val="00362852"/>
    <w:rsid w:val="00365FA9"/>
    <w:rsid w:val="003703E0"/>
    <w:rsid w:val="00370BC4"/>
    <w:rsid w:val="00372565"/>
    <w:rsid w:val="00372B57"/>
    <w:rsid w:val="003734F8"/>
    <w:rsid w:val="003739E9"/>
    <w:rsid w:val="0037750D"/>
    <w:rsid w:val="00380FA3"/>
    <w:rsid w:val="003852C1"/>
    <w:rsid w:val="00390FFB"/>
    <w:rsid w:val="003918ED"/>
    <w:rsid w:val="0039274D"/>
    <w:rsid w:val="0039343F"/>
    <w:rsid w:val="00394167"/>
    <w:rsid w:val="00395B9C"/>
    <w:rsid w:val="003966B2"/>
    <w:rsid w:val="00397F06"/>
    <w:rsid w:val="003A0508"/>
    <w:rsid w:val="003A07A9"/>
    <w:rsid w:val="003A180B"/>
    <w:rsid w:val="003A31AB"/>
    <w:rsid w:val="003A3345"/>
    <w:rsid w:val="003A3493"/>
    <w:rsid w:val="003A4815"/>
    <w:rsid w:val="003A6C67"/>
    <w:rsid w:val="003B1F81"/>
    <w:rsid w:val="003B2A01"/>
    <w:rsid w:val="003B4757"/>
    <w:rsid w:val="003B521F"/>
    <w:rsid w:val="003B59EC"/>
    <w:rsid w:val="003C219B"/>
    <w:rsid w:val="003C22A7"/>
    <w:rsid w:val="003C43B8"/>
    <w:rsid w:val="003C7641"/>
    <w:rsid w:val="003D07AB"/>
    <w:rsid w:val="003D15C2"/>
    <w:rsid w:val="003D1954"/>
    <w:rsid w:val="003D2667"/>
    <w:rsid w:val="003D3DC8"/>
    <w:rsid w:val="003D50E5"/>
    <w:rsid w:val="003D5CCA"/>
    <w:rsid w:val="003D7E1B"/>
    <w:rsid w:val="003E2B34"/>
    <w:rsid w:val="003E45C7"/>
    <w:rsid w:val="003E5631"/>
    <w:rsid w:val="003E607F"/>
    <w:rsid w:val="003E65EF"/>
    <w:rsid w:val="003E7EFD"/>
    <w:rsid w:val="003F2813"/>
    <w:rsid w:val="003F2B6D"/>
    <w:rsid w:val="003F4800"/>
    <w:rsid w:val="003F71FD"/>
    <w:rsid w:val="003F76A1"/>
    <w:rsid w:val="003F77C6"/>
    <w:rsid w:val="003F7890"/>
    <w:rsid w:val="003F7F54"/>
    <w:rsid w:val="00400442"/>
    <w:rsid w:val="004021F3"/>
    <w:rsid w:val="00402B1C"/>
    <w:rsid w:val="00403DB0"/>
    <w:rsid w:val="0040453A"/>
    <w:rsid w:val="00406C88"/>
    <w:rsid w:val="00406D63"/>
    <w:rsid w:val="0040706B"/>
    <w:rsid w:val="00412017"/>
    <w:rsid w:val="0041495C"/>
    <w:rsid w:val="00416373"/>
    <w:rsid w:val="004167B9"/>
    <w:rsid w:val="00417466"/>
    <w:rsid w:val="0042699A"/>
    <w:rsid w:val="00427190"/>
    <w:rsid w:val="00427F8A"/>
    <w:rsid w:val="00431689"/>
    <w:rsid w:val="00431A91"/>
    <w:rsid w:val="00433A73"/>
    <w:rsid w:val="0043458D"/>
    <w:rsid w:val="00435276"/>
    <w:rsid w:val="004356BC"/>
    <w:rsid w:val="0043608E"/>
    <w:rsid w:val="00437DDA"/>
    <w:rsid w:val="00440CC8"/>
    <w:rsid w:val="004410DE"/>
    <w:rsid w:val="0044299F"/>
    <w:rsid w:val="0044419F"/>
    <w:rsid w:val="004458B9"/>
    <w:rsid w:val="00447AA4"/>
    <w:rsid w:val="00447D9D"/>
    <w:rsid w:val="00452858"/>
    <w:rsid w:val="00453434"/>
    <w:rsid w:val="00453FC3"/>
    <w:rsid w:val="004551C9"/>
    <w:rsid w:val="00455489"/>
    <w:rsid w:val="0045617C"/>
    <w:rsid w:val="00456E92"/>
    <w:rsid w:val="00457012"/>
    <w:rsid w:val="0046031B"/>
    <w:rsid w:val="004608B5"/>
    <w:rsid w:val="00462FAD"/>
    <w:rsid w:val="00463DF7"/>
    <w:rsid w:val="00464BBD"/>
    <w:rsid w:val="00465A8B"/>
    <w:rsid w:val="004676CE"/>
    <w:rsid w:val="00470CE1"/>
    <w:rsid w:val="00470D0B"/>
    <w:rsid w:val="00470EB9"/>
    <w:rsid w:val="0047591F"/>
    <w:rsid w:val="00477415"/>
    <w:rsid w:val="004804EA"/>
    <w:rsid w:val="0048231C"/>
    <w:rsid w:val="00486E17"/>
    <w:rsid w:val="0049065B"/>
    <w:rsid w:val="004932D0"/>
    <w:rsid w:val="004942DF"/>
    <w:rsid w:val="0049604E"/>
    <w:rsid w:val="0049649D"/>
    <w:rsid w:val="0049652B"/>
    <w:rsid w:val="004966C9"/>
    <w:rsid w:val="00496EEB"/>
    <w:rsid w:val="00497EA4"/>
    <w:rsid w:val="004A04FF"/>
    <w:rsid w:val="004A0BC5"/>
    <w:rsid w:val="004A1775"/>
    <w:rsid w:val="004A1F7A"/>
    <w:rsid w:val="004A21DC"/>
    <w:rsid w:val="004A4509"/>
    <w:rsid w:val="004A48C1"/>
    <w:rsid w:val="004A722D"/>
    <w:rsid w:val="004B2BB8"/>
    <w:rsid w:val="004B2FBB"/>
    <w:rsid w:val="004B7644"/>
    <w:rsid w:val="004C75E0"/>
    <w:rsid w:val="004D0339"/>
    <w:rsid w:val="004D1A42"/>
    <w:rsid w:val="004D42EA"/>
    <w:rsid w:val="004E341A"/>
    <w:rsid w:val="004E4042"/>
    <w:rsid w:val="004E4372"/>
    <w:rsid w:val="004E6807"/>
    <w:rsid w:val="004E69D1"/>
    <w:rsid w:val="004F1DB5"/>
    <w:rsid w:val="004F1E65"/>
    <w:rsid w:val="004F459A"/>
    <w:rsid w:val="004F7EB5"/>
    <w:rsid w:val="00500EE8"/>
    <w:rsid w:val="00501AA8"/>
    <w:rsid w:val="00502B5A"/>
    <w:rsid w:val="00506599"/>
    <w:rsid w:val="005113DB"/>
    <w:rsid w:val="00512461"/>
    <w:rsid w:val="00514E29"/>
    <w:rsid w:val="005152BF"/>
    <w:rsid w:val="00515839"/>
    <w:rsid w:val="00515875"/>
    <w:rsid w:val="005166CA"/>
    <w:rsid w:val="00517EDE"/>
    <w:rsid w:val="005238C6"/>
    <w:rsid w:val="005238D5"/>
    <w:rsid w:val="005250B9"/>
    <w:rsid w:val="00525FEB"/>
    <w:rsid w:val="0052653B"/>
    <w:rsid w:val="0052707A"/>
    <w:rsid w:val="0052780F"/>
    <w:rsid w:val="00531A57"/>
    <w:rsid w:val="005324F9"/>
    <w:rsid w:val="00532ECE"/>
    <w:rsid w:val="0053316A"/>
    <w:rsid w:val="005336ED"/>
    <w:rsid w:val="005339B2"/>
    <w:rsid w:val="005358C4"/>
    <w:rsid w:val="00536EF1"/>
    <w:rsid w:val="00541248"/>
    <w:rsid w:val="005414BD"/>
    <w:rsid w:val="00542AE7"/>
    <w:rsid w:val="0054304D"/>
    <w:rsid w:val="00543DFD"/>
    <w:rsid w:val="00546B5E"/>
    <w:rsid w:val="00547141"/>
    <w:rsid w:val="00547295"/>
    <w:rsid w:val="005508D7"/>
    <w:rsid w:val="00550D70"/>
    <w:rsid w:val="005514FB"/>
    <w:rsid w:val="00551F51"/>
    <w:rsid w:val="0055240E"/>
    <w:rsid w:val="00552769"/>
    <w:rsid w:val="00553F86"/>
    <w:rsid w:val="005559FF"/>
    <w:rsid w:val="0056049E"/>
    <w:rsid w:val="0056762E"/>
    <w:rsid w:val="00570381"/>
    <w:rsid w:val="005707C6"/>
    <w:rsid w:val="00571B33"/>
    <w:rsid w:val="0057248A"/>
    <w:rsid w:val="00572C1C"/>
    <w:rsid w:val="00572E1B"/>
    <w:rsid w:val="0057315A"/>
    <w:rsid w:val="00573581"/>
    <w:rsid w:val="005738BD"/>
    <w:rsid w:val="00575A8F"/>
    <w:rsid w:val="00580A10"/>
    <w:rsid w:val="00580BA7"/>
    <w:rsid w:val="00581E7A"/>
    <w:rsid w:val="00582AE5"/>
    <w:rsid w:val="0058429B"/>
    <w:rsid w:val="00585C6C"/>
    <w:rsid w:val="005907E4"/>
    <w:rsid w:val="005914BE"/>
    <w:rsid w:val="005915B2"/>
    <w:rsid w:val="00593F2D"/>
    <w:rsid w:val="0059687F"/>
    <w:rsid w:val="005968B0"/>
    <w:rsid w:val="005A0446"/>
    <w:rsid w:val="005A0BDA"/>
    <w:rsid w:val="005A16D6"/>
    <w:rsid w:val="005A369B"/>
    <w:rsid w:val="005A42BD"/>
    <w:rsid w:val="005A45F0"/>
    <w:rsid w:val="005A5E97"/>
    <w:rsid w:val="005B15BE"/>
    <w:rsid w:val="005B185B"/>
    <w:rsid w:val="005B2288"/>
    <w:rsid w:val="005B23DE"/>
    <w:rsid w:val="005B5A24"/>
    <w:rsid w:val="005B7BA2"/>
    <w:rsid w:val="005C1373"/>
    <w:rsid w:val="005C286B"/>
    <w:rsid w:val="005C3146"/>
    <w:rsid w:val="005C34D4"/>
    <w:rsid w:val="005C537F"/>
    <w:rsid w:val="005C57AA"/>
    <w:rsid w:val="005C729E"/>
    <w:rsid w:val="005C7F07"/>
    <w:rsid w:val="005D0957"/>
    <w:rsid w:val="005D44F6"/>
    <w:rsid w:val="005D5560"/>
    <w:rsid w:val="005D556F"/>
    <w:rsid w:val="005D57DD"/>
    <w:rsid w:val="005D5A09"/>
    <w:rsid w:val="005D603C"/>
    <w:rsid w:val="005E006A"/>
    <w:rsid w:val="005E07BB"/>
    <w:rsid w:val="005E49F5"/>
    <w:rsid w:val="005E6B2B"/>
    <w:rsid w:val="005E779B"/>
    <w:rsid w:val="005F3B51"/>
    <w:rsid w:val="005F5920"/>
    <w:rsid w:val="005F5D96"/>
    <w:rsid w:val="005F62F4"/>
    <w:rsid w:val="005F7210"/>
    <w:rsid w:val="00600EDA"/>
    <w:rsid w:val="006019A5"/>
    <w:rsid w:val="00604587"/>
    <w:rsid w:val="00604AF6"/>
    <w:rsid w:val="00610231"/>
    <w:rsid w:val="00611FC4"/>
    <w:rsid w:val="00616DAB"/>
    <w:rsid w:val="006173F8"/>
    <w:rsid w:val="00617644"/>
    <w:rsid w:val="006237D0"/>
    <w:rsid w:val="0062477E"/>
    <w:rsid w:val="00624FD8"/>
    <w:rsid w:val="00625D16"/>
    <w:rsid w:val="00631F26"/>
    <w:rsid w:val="0063509B"/>
    <w:rsid w:val="00635C52"/>
    <w:rsid w:val="00637169"/>
    <w:rsid w:val="0064060C"/>
    <w:rsid w:val="0064060D"/>
    <w:rsid w:val="00641401"/>
    <w:rsid w:val="00642958"/>
    <w:rsid w:val="006436B6"/>
    <w:rsid w:val="006448C6"/>
    <w:rsid w:val="00645CF7"/>
    <w:rsid w:val="00645D00"/>
    <w:rsid w:val="00645F33"/>
    <w:rsid w:val="00647404"/>
    <w:rsid w:val="00647CAB"/>
    <w:rsid w:val="00647D98"/>
    <w:rsid w:val="00660045"/>
    <w:rsid w:val="00660686"/>
    <w:rsid w:val="00661727"/>
    <w:rsid w:val="00661B0A"/>
    <w:rsid w:val="0066221B"/>
    <w:rsid w:val="00665092"/>
    <w:rsid w:val="00665142"/>
    <w:rsid w:val="00665245"/>
    <w:rsid w:val="006657E8"/>
    <w:rsid w:val="00666460"/>
    <w:rsid w:val="00667D8D"/>
    <w:rsid w:val="006715FD"/>
    <w:rsid w:val="006718FD"/>
    <w:rsid w:val="00673AB9"/>
    <w:rsid w:val="006772AC"/>
    <w:rsid w:val="00680E43"/>
    <w:rsid w:val="00681758"/>
    <w:rsid w:val="00682E06"/>
    <w:rsid w:val="006858CC"/>
    <w:rsid w:val="00685D0D"/>
    <w:rsid w:val="006871C1"/>
    <w:rsid w:val="006879EF"/>
    <w:rsid w:val="00687D72"/>
    <w:rsid w:val="00693BF3"/>
    <w:rsid w:val="006A1022"/>
    <w:rsid w:val="006A29DE"/>
    <w:rsid w:val="006A471C"/>
    <w:rsid w:val="006A536E"/>
    <w:rsid w:val="006A593A"/>
    <w:rsid w:val="006B004C"/>
    <w:rsid w:val="006B2095"/>
    <w:rsid w:val="006B38FD"/>
    <w:rsid w:val="006B3965"/>
    <w:rsid w:val="006B4181"/>
    <w:rsid w:val="006B4C8C"/>
    <w:rsid w:val="006B502E"/>
    <w:rsid w:val="006C13BF"/>
    <w:rsid w:val="006C2A0F"/>
    <w:rsid w:val="006C360C"/>
    <w:rsid w:val="006C3C4F"/>
    <w:rsid w:val="006C43CA"/>
    <w:rsid w:val="006C54EC"/>
    <w:rsid w:val="006C5E55"/>
    <w:rsid w:val="006D0BBB"/>
    <w:rsid w:val="006D1EBC"/>
    <w:rsid w:val="006D2E5A"/>
    <w:rsid w:val="006D3F56"/>
    <w:rsid w:val="006D6012"/>
    <w:rsid w:val="006E1FF6"/>
    <w:rsid w:val="006E2338"/>
    <w:rsid w:val="006E24D0"/>
    <w:rsid w:val="006E2612"/>
    <w:rsid w:val="006E264D"/>
    <w:rsid w:val="006E3C08"/>
    <w:rsid w:val="006E47DE"/>
    <w:rsid w:val="006E482D"/>
    <w:rsid w:val="006E4996"/>
    <w:rsid w:val="006E4FCE"/>
    <w:rsid w:val="006E7435"/>
    <w:rsid w:val="006F00E9"/>
    <w:rsid w:val="006F380E"/>
    <w:rsid w:val="006F3ACE"/>
    <w:rsid w:val="006F3FEA"/>
    <w:rsid w:val="006F56BB"/>
    <w:rsid w:val="006F6DFC"/>
    <w:rsid w:val="007000B9"/>
    <w:rsid w:val="0070107E"/>
    <w:rsid w:val="00702392"/>
    <w:rsid w:val="00702D1D"/>
    <w:rsid w:val="00703FAF"/>
    <w:rsid w:val="0070414E"/>
    <w:rsid w:val="0070628B"/>
    <w:rsid w:val="00707F13"/>
    <w:rsid w:val="00711C10"/>
    <w:rsid w:val="00711E35"/>
    <w:rsid w:val="0071551B"/>
    <w:rsid w:val="00716142"/>
    <w:rsid w:val="007223F5"/>
    <w:rsid w:val="0072270C"/>
    <w:rsid w:val="00723E8F"/>
    <w:rsid w:val="00724F89"/>
    <w:rsid w:val="0072520B"/>
    <w:rsid w:val="00726473"/>
    <w:rsid w:val="00727DC7"/>
    <w:rsid w:val="00732416"/>
    <w:rsid w:val="007325AF"/>
    <w:rsid w:val="007338E0"/>
    <w:rsid w:val="00733AB6"/>
    <w:rsid w:val="007345B6"/>
    <w:rsid w:val="00735481"/>
    <w:rsid w:val="00735CBB"/>
    <w:rsid w:val="00736716"/>
    <w:rsid w:val="0073714E"/>
    <w:rsid w:val="00737510"/>
    <w:rsid w:val="00740B8C"/>
    <w:rsid w:val="0074149E"/>
    <w:rsid w:val="00741738"/>
    <w:rsid w:val="007434FB"/>
    <w:rsid w:val="00745BA1"/>
    <w:rsid w:val="00747688"/>
    <w:rsid w:val="0075045F"/>
    <w:rsid w:val="00751248"/>
    <w:rsid w:val="00753308"/>
    <w:rsid w:val="00753945"/>
    <w:rsid w:val="00755822"/>
    <w:rsid w:val="00755B3D"/>
    <w:rsid w:val="007572C6"/>
    <w:rsid w:val="007577F2"/>
    <w:rsid w:val="00762335"/>
    <w:rsid w:val="007637FB"/>
    <w:rsid w:val="00764F98"/>
    <w:rsid w:val="007658A1"/>
    <w:rsid w:val="00767B25"/>
    <w:rsid w:val="00770D4F"/>
    <w:rsid w:val="0077102F"/>
    <w:rsid w:val="00774BBF"/>
    <w:rsid w:val="00774D61"/>
    <w:rsid w:val="007750EE"/>
    <w:rsid w:val="00775254"/>
    <w:rsid w:val="00776B6D"/>
    <w:rsid w:val="00777E13"/>
    <w:rsid w:val="007823EB"/>
    <w:rsid w:val="00782C97"/>
    <w:rsid w:val="007839A0"/>
    <w:rsid w:val="0078472D"/>
    <w:rsid w:val="00785A7E"/>
    <w:rsid w:val="00785AA2"/>
    <w:rsid w:val="007867F8"/>
    <w:rsid w:val="00790C9B"/>
    <w:rsid w:val="00790D34"/>
    <w:rsid w:val="00792F20"/>
    <w:rsid w:val="0079514D"/>
    <w:rsid w:val="0079523A"/>
    <w:rsid w:val="00795B6C"/>
    <w:rsid w:val="007A018D"/>
    <w:rsid w:val="007A1358"/>
    <w:rsid w:val="007A2872"/>
    <w:rsid w:val="007A3183"/>
    <w:rsid w:val="007A32B3"/>
    <w:rsid w:val="007A35E9"/>
    <w:rsid w:val="007A4E05"/>
    <w:rsid w:val="007A59CC"/>
    <w:rsid w:val="007A5ABF"/>
    <w:rsid w:val="007B1631"/>
    <w:rsid w:val="007B4A66"/>
    <w:rsid w:val="007B51F3"/>
    <w:rsid w:val="007C3FF5"/>
    <w:rsid w:val="007C4445"/>
    <w:rsid w:val="007C58C6"/>
    <w:rsid w:val="007D07B1"/>
    <w:rsid w:val="007D0CAA"/>
    <w:rsid w:val="007D1E7F"/>
    <w:rsid w:val="007D36BD"/>
    <w:rsid w:val="007D52E6"/>
    <w:rsid w:val="007D5453"/>
    <w:rsid w:val="007D7B45"/>
    <w:rsid w:val="007E0A08"/>
    <w:rsid w:val="007E4AFD"/>
    <w:rsid w:val="007E4E44"/>
    <w:rsid w:val="007E5751"/>
    <w:rsid w:val="007E62B2"/>
    <w:rsid w:val="007F0552"/>
    <w:rsid w:val="007F2568"/>
    <w:rsid w:val="007F2CA0"/>
    <w:rsid w:val="007F3F9F"/>
    <w:rsid w:val="007F5422"/>
    <w:rsid w:val="007F5E7B"/>
    <w:rsid w:val="00802F58"/>
    <w:rsid w:val="008038CC"/>
    <w:rsid w:val="00803E0F"/>
    <w:rsid w:val="00804B1D"/>
    <w:rsid w:val="00807CFB"/>
    <w:rsid w:val="00810676"/>
    <w:rsid w:val="00813CD0"/>
    <w:rsid w:val="008153F4"/>
    <w:rsid w:val="00815D3C"/>
    <w:rsid w:val="00816A34"/>
    <w:rsid w:val="008179F5"/>
    <w:rsid w:val="00821BC2"/>
    <w:rsid w:val="00822590"/>
    <w:rsid w:val="00822AF0"/>
    <w:rsid w:val="00824FB1"/>
    <w:rsid w:val="00825B77"/>
    <w:rsid w:val="00826717"/>
    <w:rsid w:val="0082731D"/>
    <w:rsid w:val="00827668"/>
    <w:rsid w:val="0083347B"/>
    <w:rsid w:val="00833DA5"/>
    <w:rsid w:val="00835E4B"/>
    <w:rsid w:val="00840592"/>
    <w:rsid w:val="00845219"/>
    <w:rsid w:val="008455D1"/>
    <w:rsid w:val="00846139"/>
    <w:rsid w:val="00855B43"/>
    <w:rsid w:val="008578CB"/>
    <w:rsid w:val="008602DC"/>
    <w:rsid w:val="00863485"/>
    <w:rsid w:val="00863F28"/>
    <w:rsid w:val="00864DDD"/>
    <w:rsid w:val="008676B7"/>
    <w:rsid w:val="008679ED"/>
    <w:rsid w:val="0087119C"/>
    <w:rsid w:val="00871F15"/>
    <w:rsid w:val="00874B6E"/>
    <w:rsid w:val="00874FCB"/>
    <w:rsid w:val="00876321"/>
    <w:rsid w:val="00876325"/>
    <w:rsid w:val="00877B42"/>
    <w:rsid w:val="00880D3F"/>
    <w:rsid w:val="00881101"/>
    <w:rsid w:val="008816FE"/>
    <w:rsid w:val="0088579D"/>
    <w:rsid w:val="00885E1A"/>
    <w:rsid w:val="00887251"/>
    <w:rsid w:val="00887F3C"/>
    <w:rsid w:val="008905D8"/>
    <w:rsid w:val="008918E9"/>
    <w:rsid w:val="00895FB7"/>
    <w:rsid w:val="008962D1"/>
    <w:rsid w:val="00896394"/>
    <w:rsid w:val="00896A69"/>
    <w:rsid w:val="00897072"/>
    <w:rsid w:val="008979AE"/>
    <w:rsid w:val="008A06F4"/>
    <w:rsid w:val="008A08F5"/>
    <w:rsid w:val="008A0A4E"/>
    <w:rsid w:val="008A2020"/>
    <w:rsid w:val="008A4D88"/>
    <w:rsid w:val="008A6FDF"/>
    <w:rsid w:val="008B02FF"/>
    <w:rsid w:val="008B1D3D"/>
    <w:rsid w:val="008B2590"/>
    <w:rsid w:val="008B34BF"/>
    <w:rsid w:val="008B361B"/>
    <w:rsid w:val="008B3B6B"/>
    <w:rsid w:val="008B3FAE"/>
    <w:rsid w:val="008B42DB"/>
    <w:rsid w:val="008B4476"/>
    <w:rsid w:val="008B554E"/>
    <w:rsid w:val="008B6CB3"/>
    <w:rsid w:val="008B7776"/>
    <w:rsid w:val="008C12DD"/>
    <w:rsid w:val="008C2D64"/>
    <w:rsid w:val="008C5EF9"/>
    <w:rsid w:val="008D0662"/>
    <w:rsid w:val="008D102D"/>
    <w:rsid w:val="008D1BAB"/>
    <w:rsid w:val="008D36B7"/>
    <w:rsid w:val="008D580A"/>
    <w:rsid w:val="008D5B53"/>
    <w:rsid w:val="008D68BC"/>
    <w:rsid w:val="008D6DA1"/>
    <w:rsid w:val="008D7907"/>
    <w:rsid w:val="008E1A19"/>
    <w:rsid w:val="008E2C92"/>
    <w:rsid w:val="008E46E9"/>
    <w:rsid w:val="008E58E1"/>
    <w:rsid w:val="008E7DCE"/>
    <w:rsid w:val="008F497A"/>
    <w:rsid w:val="008F71C2"/>
    <w:rsid w:val="00903658"/>
    <w:rsid w:val="00906689"/>
    <w:rsid w:val="00907234"/>
    <w:rsid w:val="00911033"/>
    <w:rsid w:val="00911D20"/>
    <w:rsid w:val="00914128"/>
    <w:rsid w:val="009153F8"/>
    <w:rsid w:val="0091678A"/>
    <w:rsid w:val="00916DDA"/>
    <w:rsid w:val="00920380"/>
    <w:rsid w:val="00920897"/>
    <w:rsid w:val="00921C8F"/>
    <w:rsid w:val="00921DB5"/>
    <w:rsid w:val="0092409A"/>
    <w:rsid w:val="0092622F"/>
    <w:rsid w:val="009264D5"/>
    <w:rsid w:val="00926A50"/>
    <w:rsid w:val="00930722"/>
    <w:rsid w:val="00931267"/>
    <w:rsid w:val="009315AB"/>
    <w:rsid w:val="0093339A"/>
    <w:rsid w:val="00936C93"/>
    <w:rsid w:val="00937B0B"/>
    <w:rsid w:val="00941678"/>
    <w:rsid w:val="0094312B"/>
    <w:rsid w:val="00943A75"/>
    <w:rsid w:val="009452BF"/>
    <w:rsid w:val="00946036"/>
    <w:rsid w:val="00947D63"/>
    <w:rsid w:val="009528DB"/>
    <w:rsid w:val="00953BBE"/>
    <w:rsid w:val="0095477D"/>
    <w:rsid w:val="00960688"/>
    <w:rsid w:val="00961638"/>
    <w:rsid w:val="009637BF"/>
    <w:rsid w:val="00965B70"/>
    <w:rsid w:val="00967293"/>
    <w:rsid w:val="00971D28"/>
    <w:rsid w:val="00974165"/>
    <w:rsid w:val="00976EAA"/>
    <w:rsid w:val="00977A9C"/>
    <w:rsid w:val="00977B36"/>
    <w:rsid w:val="0098332F"/>
    <w:rsid w:val="00985336"/>
    <w:rsid w:val="00987257"/>
    <w:rsid w:val="00987813"/>
    <w:rsid w:val="009909D0"/>
    <w:rsid w:val="00991977"/>
    <w:rsid w:val="00996E09"/>
    <w:rsid w:val="009A1A06"/>
    <w:rsid w:val="009A3D19"/>
    <w:rsid w:val="009A414D"/>
    <w:rsid w:val="009A4BE7"/>
    <w:rsid w:val="009A5D1F"/>
    <w:rsid w:val="009A6D20"/>
    <w:rsid w:val="009B0FDC"/>
    <w:rsid w:val="009B18AE"/>
    <w:rsid w:val="009B4DD9"/>
    <w:rsid w:val="009C3105"/>
    <w:rsid w:val="009C31C2"/>
    <w:rsid w:val="009C6363"/>
    <w:rsid w:val="009C69B5"/>
    <w:rsid w:val="009D1274"/>
    <w:rsid w:val="009D1534"/>
    <w:rsid w:val="009D3F46"/>
    <w:rsid w:val="009D6EF2"/>
    <w:rsid w:val="009D7EDD"/>
    <w:rsid w:val="009E0828"/>
    <w:rsid w:val="009E1C32"/>
    <w:rsid w:val="009E1D34"/>
    <w:rsid w:val="009E21CA"/>
    <w:rsid w:val="009E50EF"/>
    <w:rsid w:val="009E5C26"/>
    <w:rsid w:val="009E5E02"/>
    <w:rsid w:val="009F0B64"/>
    <w:rsid w:val="009F2B91"/>
    <w:rsid w:val="009F5CFC"/>
    <w:rsid w:val="009F5ED0"/>
    <w:rsid w:val="009F6C20"/>
    <w:rsid w:val="009F71E5"/>
    <w:rsid w:val="009F7F7F"/>
    <w:rsid w:val="00A01383"/>
    <w:rsid w:val="00A023C7"/>
    <w:rsid w:val="00A02AB0"/>
    <w:rsid w:val="00A05984"/>
    <w:rsid w:val="00A061A5"/>
    <w:rsid w:val="00A06658"/>
    <w:rsid w:val="00A0674B"/>
    <w:rsid w:val="00A06DDA"/>
    <w:rsid w:val="00A1080D"/>
    <w:rsid w:val="00A121D1"/>
    <w:rsid w:val="00A14B03"/>
    <w:rsid w:val="00A16510"/>
    <w:rsid w:val="00A1704D"/>
    <w:rsid w:val="00A210FD"/>
    <w:rsid w:val="00A22B6B"/>
    <w:rsid w:val="00A2662D"/>
    <w:rsid w:val="00A266CC"/>
    <w:rsid w:val="00A346AD"/>
    <w:rsid w:val="00A36093"/>
    <w:rsid w:val="00A41405"/>
    <w:rsid w:val="00A43430"/>
    <w:rsid w:val="00A46345"/>
    <w:rsid w:val="00A46511"/>
    <w:rsid w:val="00A465A2"/>
    <w:rsid w:val="00A51D69"/>
    <w:rsid w:val="00A521E1"/>
    <w:rsid w:val="00A53065"/>
    <w:rsid w:val="00A54D8B"/>
    <w:rsid w:val="00A613E8"/>
    <w:rsid w:val="00A61BA3"/>
    <w:rsid w:val="00A61EBD"/>
    <w:rsid w:val="00A62305"/>
    <w:rsid w:val="00A6312C"/>
    <w:rsid w:val="00A6658A"/>
    <w:rsid w:val="00A66980"/>
    <w:rsid w:val="00A67711"/>
    <w:rsid w:val="00A67A56"/>
    <w:rsid w:val="00A67E6A"/>
    <w:rsid w:val="00A762CF"/>
    <w:rsid w:val="00A76E3C"/>
    <w:rsid w:val="00A77882"/>
    <w:rsid w:val="00A80D85"/>
    <w:rsid w:val="00A81201"/>
    <w:rsid w:val="00A82DF5"/>
    <w:rsid w:val="00A834FC"/>
    <w:rsid w:val="00A8446D"/>
    <w:rsid w:val="00A84613"/>
    <w:rsid w:val="00A85D17"/>
    <w:rsid w:val="00A86D58"/>
    <w:rsid w:val="00A929A0"/>
    <w:rsid w:val="00A92A02"/>
    <w:rsid w:val="00A9794C"/>
    <w:rsid w:val="00AA048C"/>
    <w:rsid w:val="00AA1749"/>
    <w:rsid w:val="00AA1E83"/>
    <w:rsid w:val="00AA2246"/>
    <w:rsid w:val="00AA4361"/>
    <w:rsid w:val="00AA5485"/>
    <w:rsid w:val="00AB0B5E"/>
    <w:rsid w:val="00AB12C9"/>
    <w:rsid w:val="00AB2E8D"/>
    <w:rsid w:val="00AB3FE9"/>
    <w:rsid w:val="00AB619E"/>
    <w:rsid w:val="00AB7985"/>
    <w:rsid w:val="00AB7B6C"/>
    <w:rsid w:val="00AC1211"/>
    <w:rsid w:val="00AC4981"/>
    <w:rsid w:val="00AC4C56"/>
    <w:rsid w:val="00AC6737"/>
    <w:rsid w:val="00AD205C"/>
    <w:rsid w:val="00AD4B7D"/>
    <w:rsid w:val="00AE0DF9"/>
    <w:rsid w:val="00AE141D"/>
    <w:rsid w:val="00AE200E"/>
    <w:rsid w:val="00AE277C"/>
    <w:rsid w:val="00AE3C89"/>
    <w:rsid w:val="00AE5B0B"/>
    <w:rsid w:val="00AE6729"/>
    <w:rsid w:val="00AE6C5E"/>
    <w:rsid w:val="00AE7A0D"/>
    <w:rsid w:val="00AF03C5"/>
    <w:rsid w:val="00AF1438"/>
    <w:rsid w:val="00AF1A59"/>
    <w:rsid w:val="00AF1B45"/>
    <w:rsid w:val="00AF27D8"/>
    <w:rsid w:val="00AF3110"/>
    <w:rsid w:val="00AF32A6"/>
    <w:rsid w:val="00AF4459"/>
    <w:rsid w:val="00AF4F60"/>
    <w:rsid w:val="00B0085D"/>
    <w:rsid w:val="00B00F80"/>
    <w:rsid w:val="00B013EA"/>
    <w:rsid w:val="00B018FD"/>
    <w:rsid w:val="00B01F8D"/>
    <w:rsid w:val="00B0599F"/>
    <w:rsid w:val="00B06293"/>
    <w:rsid w:val="00B075EB"/>
    <w:rsid w:val="00B11EE7"/>
    <w:rsid w:val="00B12363"/>
    <w:rsid w:val="00B129EE"/>
    <w:rsid w:val="00B1364E"/>
    <w:rsid w:val="00B15047"/>
    <w:rsid w:val="00B154AC"/>
    <w:rsid w:val="00B17672"/>
    <w:rsid w:val="00B20C38"/>
    <w:rsid w:val="00B24253"/>
    <w:rsid w:val="00B260EB"/>
    <w:rsid w:val="00B27486"/>
    <w:rsid w:val="00B30B90"/>
    <w:rsid w:val="00B31F4C"/>
    <w:rsid w:val="00B32188"/>
    <w:rsid w:val="00B34727"/>
    <w:rsid w:val="00B3481E"/>
    <w:rsid w:val="00B3692C"/>
    <w:rsid w:val="00B41EC0"/>
    <w:rsid w:val="00B4448C"/>
    <w:rsid w:val="00B454D0"/>
    <w:rsid w:val="00B50355"/>
    <w:rsid w:val="00B50931"/>
    <w:rsid w:val="00B537C2"/>
    <w:rsid w:val="00B53CA5"/>
    <w:rsid w:val="00B54AE2"/>
    <w:rsid w:val="00B551EF"/>
    <w:rsid w:val="00B55646"/>
    <w:rsid w:val="00B601E6"/>
    <w:rsid w:val="00B664C2"/>
    <w:rsid w:val="00B675C7"/>
    <w:rsid w:val="00B71614"/>
    <w:rsid w:val="00B73BBE"/>
    <w:rsid w:val="00B73FA0"/>
    <w:rsid w:val="00B742F6"/>
    <w:rsid w:val="00B75B1D"/>
    <w:rsid w:val="00B80E36"/>
    <w:rsid w:val="00B81558"/>
    <w:rsid w:val="00B8195A"/>
    <w:rsid w:val="00B83A30"/>
    <w:rsid w:val="00B83C25"/>
    <w:rsid w:val="00B86BEC"/>
    <w:rsid w:val="00B91826"/>
    <w:rsid w:val="00B928F5"/>
    <w:rsid w:val="00B9417C"/>
    <w:rsid w:val="00B94A31"/>
    <w:rsid w:val="00B9745C"/>
    <w:rsid w:val="00BA1F91"/>
    <w:rsid w:val="00BA2CE6"/>
    <w:rsid w:val="00BA4195"/>
    <w:rsid w:val="00BA54B1"/>
    <w:rsid w:val="00BA6B57"/>
    <w:rsid w:val="00BB04AE"/>
    <w:rsid w:val="00BB1F36"/>
    <w:rsid w:val="00BB465D"/>
    <w:rsid w:val="00BB5E2D"/>
    <w:rsid w:val="00BB6C88"/>
    <w:rsid w:val="00BC13DA"/>
    <w:rsid w:val="00BC4B82"/>
    <w:rsid w:val="00BC5396"/>
    <w:rsid w:val="00BC650C"/>
    <w:rsid w:val="00BD02C2"/>
    <w:rsid w:val="00BD0667"/>
    <w:rsid w:val="00BD1740"/>
    <w:rsid w:val="00BD19A8"/>
    <w:rsid w:val="00BD1D11"/>
    <w:rsid w:val="00BD1FF9"/>
    <w:rsid w:val="00BD2D1C"/>
    <w:rsid w:val="00BD31C9"/>
    <w:rsid w:val="00BD3A5D"/>
    <w:rsid w:val="00BD655B"/>
    <w:rsid w:val="00BD6D3A"/>
    <w:rsid w:val="00BE1999"/>
    <w:rsid w:val="00BE328A"/>
    <w:rsid w:val="00BE45AA"/>
    <w:rsid w:val="00BE4845"/>
    <w:rsid w:val="00BE538A"/>
    <w:rsid w:val="00BE5CD5"/>
    <w:rsid w:val="00BE5DAD"/>
    <w:rsid w:val="00BE63CF"/>
    <w:rsid w:val="00BE7256"/>
    <w:rsid w:val="00BE7935"/>
    <w:rsid w:val="00BF043B"/>
    <w:rsid w:val="00BF148C"/>
    <w:rsid w:val="00BF15EB"/>
    <w:rsid w:val="00BF27C0"/>
    <w:rsid w:val="00BF3A58"/>
    <w:rsid w:val="00BF3D39"/>
    <w:rsid w:val="00BF3E26"/>
    <w:rsid w:val="00C0098E"/>
    <w:rsid w:val="00C00ABC"/>
    <w:rsid w:val="00C00E45"/>
    <w:rsid w:val="00C0136C"/>
    <w:rsid w:val="00C013B2"/>
    <w:rsid w:val="00C01B20"/>
    <w:rsid w:val="00C01DF2"/>
    <w:rsid w:val="00C02D6D"/>
    <w:rsid w:val="00C03B27"/>
    <w:rsid w:val="00C05229"/>
    <w:rsid w:val="00C060CA"/>
    <w:rsid w:val="00C06AE2"/>
    <w:rsid w:val="00C076EC"/>
    <w:rsid w:val="00C07956"/>
    <w:rsid w:val="00C07D5F"/>
    <w:rsid w:val="00C1290D"/>
    <w:rsid w:val="00C12E7D"/>
    <w:rsid w:val="00C1495B"/>
    <w:rsid w:val="00C14FE3"/>
    <w:rsid w:val="00C15A97"/>
    <w:rsid w:val="00C15D58"/>
    <w:rsid w:val="00C203ED"/>
    <w:rsid w:val="00C248A3"/>
    <w:rsid w:val="00C25DFC"/>
    <w:rsid w:val="00C31104"/>
    <w:rsid w:val="00C3312B"/>
    <w:rsid w:val="00C33A27"/>
    <w:rsid w:val="00C33BB7"/>
    <w:rsid w:val="00C35A33"/>
    <w:rsid w:val="00C36073"/>
    <w:rsid w:val="00C366C8"/>
    <w:rsid w:val="00C40D31"/>
    <w:rsid w:val="00C41D77"/>
    <w:rsid w:val="00C429DD"/>
    <w:rsid w:val="00C430BE"/>
    <w:rsid w:val="00C439C3"/>
    <w:rsid w:val="00C43D15"/>
    <w:rsid w:val="00C45414"/>
    <w:rsid w:val="00C46136"/>
    <w:rsid w:val="00C50656"/>
    <w:rsid w:val="00C52688"/>
    <w:rsid w:val="00C52E90"/>
    <w:rsid w:val="00C5414D"/>
    <w:rsid w:val="00C54F97"/>
    <w:rsid w:val="00C55CF0"/>
    <w:rsid w:val="00C60E4E"/>
    <w:rsid w:val="00C60EFE"/>
    <w:rsid w:val="00C61980"/>
    <w:rsid w:val="00C631B0"/>
    <w:rsid w:val="00C63DD9"/>
    <w:rsid w:val="00C646BA"/>
    <w:rsid w:val="00C64AA1"/>
    <w:rsid w:val="00C726B2"/>
    <w:rsid w:val="00C72A81"/>
    <w:rsid w:val="00C72E38"/>
    <w:rsid w:val="00C73A4F"/>
    <w:rsid w:val="00C75141"/>
    <w:rsid w:val="00C767CA"/>
    <w:rsid w:val="00C8093A"/>
    <w:rsid w:val="00C85AC6"/>
    <w:rsid w:val="00C8719A"/>
    <w:rsid w:val="00C90A12"/>
    <w:rsid w:val="00C957DD"/>
    <w:rsid w:val="00C962D6"/>
    <w:rsid w:val="00C96688"/>
    <w:rsid w:val="00C967B6"/>
    <w:rsid w:val="00C96B7B"/>
    <w:rsid w:val="00CA04C8"/>
    <w:rsid w:val="00CA2A06"/>
    <w:rsid w:val="00CA3A9A"/>
    <w:rsid w:val="00CA422C"/>
    <w:rsid w:val="00CA72D2"/>
    <w:rsid w:val="00CA7AF0"/>
    <w:rsid w:val="00CB1069"/>
    <w:rsid w:val="00CB5328"/>
    <w:rsid w:val="00CB6B42"/>
    <w:rsid w:val="00CB7535"/>
    <w:rsid w:val="00CC0ECD"/>
    <w:rsid w:val="00CC15C9"/>
    <w:rsid w:val="00CC16E1"/>
    <w:rsid w:val="00CC1EC1"/>
    <w:rsid w:val="00CC23AD"/>
    <w:rsid w:val="00CC28FE"/>
    <w:rsid w:val="00CC3A0D"/>
    <w:rsid w:val="00CC5247"/>
    <w:rsid w:val="00CC6901"/>
    <w:rsid w:val="00CC6D09"/>
    <w:rsid w:val="00CD0A6B"/>
    <w:rsid w:val="00CD2027"/>
    <w:rsid w:val="00CD3486"/>
    <w:rsid w:val="00CD6B75"/>
    <w:rsid w:val="00CD79CA"/>
    <w:rsid w:val="00CE0370"/>
    <w:rsid w:val="00CE1241"/>
    <w:rsid w:val="00CE12ED"/>
    <w:rsid w:val="00CE20D7"/>
    <w:rsid w:val="00CF3CED"/>
    <w:rsid w:val="00CF4865"/>
    <w:rsid w:val="00D01D85"/>
    <w:rsid w:val="00D07562"/>
    <w:rsid w:val="00D07F87"/>
    <w:rsid w:val="00D112A1"/>
    <w:rsid w:val="00D117CB"/>
    <w:rsid w:val="00D13CE4"/>
    <w:rsid w:val="00D1512B"/>
    <w:rsid w:val="00D15942"/>
    <w:rsid w:val="00D16925"/>
    <w:rsid w:val="00D179B3"/>
    <w:rsid w:val="00D20DA6"/>
    <w:rsid w:val="00D21445"/>
    <w:rsid w:val="00D25D65"/>
    <w:rsid w:val="00D26C29"/>
    <w:rsid w:val="00D27313"/>
    <w:rsid w:val="00D322AB"/>
    <w:rsid w:val="00D32FB3"/>
    <w:rsid w:val="00D33E13"/>
    <w:rsid w:val="00D34218"/>
    <w:rsid w:val="00D37C9C"/>
    <w:rsid w:val="00D40923"/>
    <w:rsid w:val="00D41176"/>
    <w:rsid w:val="00D43189"/>
    <w:rsid w:val="00D4324E"/>
    <w:rsid w:val="00D445E9"/>
    <w:rsid w:val="00D44D98"/>
    <w:rsid w:val="00D461CA"/>
    <w:rsid w:val="00D50582"/>
    <w:rsid w:val="00D541EA"/>
    <w:rsid w:val="00D5610B"/>
    <w:rsid w:val="00D57AB9"/>
    <w:rsid w:val="00D62DBF"/>
    <w:rsid w:val="00D73CA4"/>
    <w:rsid w:val="00D803AE"/>
    <w:rsid w:val="00D8255F"/>
    <w:rsid w:val="00D83D53"/>
    <w:rsid w:val="00D86C11"/>
    <w:rsid w:val="00D86EBA"/>
    <w:rsid w:val="00D873E7"/>
    <w:rsid w:val="00D91423"/>
    <w:rsid w:val="00D93144"/>
    <w:rsid w:val="00D931C1"/>
    <w:rsid w:val="00DA0072"/>
    <w:rsid w:val="00DA3765"/>
    <w:rsid w:val="00DA3FAA"/>
    <w:rsid w:val="00DA508D"/>
    <w:rsid w:val="00DA736B"/>
    <w:rsid w:val="00DA7DC0"/>
    <w:rsid w:val="00DB035E"/>
    <w:rsid w:val="00DB205B"/>
    <w:rsid w:val="00DB4123"/>
    <w:rsid w:val="00DB6E14"/>
    <w:rsid w:val="00DB6FF1"/>
    <w:rsid w:val="00DB76E0"/>
    <w:rsid w:val="00DB7FE6"/>
    <w:rsid w:val="00DC0A71"/>
    <w:rsid w:val="00DC43DF"/>
    <w:rsid w:val="00DC6BB7"/>
    <w:rsid w:val="00DC71AC"/>
    <w:rsid w:val="00DC7549"/>
    <w:rsid w:val="00DD15A0"/>
    <w:rsid w:val="00DD3D01"/>
    <w:rsid w:val="00DD3ED8"/>
    <w:rsid w:val="00DD5023"/>
    <w:rsid w:val="00DD77C8"/>
    <w:rsid w:val="00DD7BA7"/>
    <w:rsid w:val="00DD7D55"/>
    <w:rsid w:val="00DE0821"/>
    <w:rsid w:val="00DE0E2D"/>
    <w:rsid w:val="00DE1BE1"/>
    <w:rsid w:val="00DE2E37"/>
    <w:rsid w:val="00DE3501"/>
    <w:rsid w:val="00DE710D"/>
    <w:rsid w:val="00DE7B71"/>
    <w:rsid w:val="00DF0434"/>
    <w:rsid w:val="00DF0772"/>
    <w:rsid w:val="00DF0A67"/>
    <w:rsid w:val="00DF12A7"/>
    <w:rsid w:val="00DF15E8"/>
    <w:rsid w:val="00DF18B4"/>
    <w:rsid w:val="00DF1AFB"/>
    <w:rsid w:val="00DF340C"/>
    <w:rsid w:val="00DF3E43"/>
    <w:rsid w:val="00DF4B0B"/>
    <w:rsid w:val="00DF5681"/>
    <w:rsid w:val="00DF603A"/>
    <w:rsid w:val="00DF7D32"/>
    <w:rsid w:val="00E02E59"/>
    <w:rsid w:val="00E04B65"/>
    <w:rsid w:val="00E05E2B"/>
    <w:rsid w:val="00E070F1"/>
    <w:rsid w:val="00E072EB"/>
    <w:rsid w:val="00E107C9"/>
    <w:rsid w:val="00E10A23"/>
    <w:rsid w:val="00E11E96"/>
    <w:rsid w:val="00E149E4"/>
    <w:rsid w:val="00E2326E"/>
    <w:rsid w:val="00E245C3"/>
    <w:rsid w:val="00E27132"/>
    <w:rsid w:val="00E339FD"/>
    <w:rsid w:val="00E3430A"/>
    <w:rsid w:val="00E34A34"/>
    <w:rsid w:val="00E36EF6"/>
    <w:rsid w:val="00E4028B"/>
    <w:rsid w:val="00E40334"/>
    <w:rsid w:val="00E40783"/>
    <w:rsid w:val="00E40A77"/>
    <w:rsid w:val="00E41827"/>
    <w:rsid w:val="00E41965"/>
    <w:rsid w:val="00E44182"/>
    <w:rsid w:val="00E44B56"/>
    <w:rsid w:val="00E47DAC"/>
    <w:rsid w:val="00E507AC"/>
    <w:rsid w:val="00E51313"/>
    <w:rsid w:val="00E5272C"/>
    <w:rsid w:val="00E536B6"/>
    <w:rsid w:val="00E56087"/>
    <w:rsid w:val="00E56AEE"/>
    <w:rsid w:val="00E57766"/>
    <w:rsid w:val="00E5794D"/>
    <w:rsid w:val="00E6009F"/>
    <w:rsid w:val="00E633AC"/>
    <w:rsid w:val="00E65AE5"/>
    <w:rsid w:val="00E6680E"/>
    <w:rsid w:val="00E677C2"/>
    <w:rsid w:val="00E67A54"/>
    <w:rsid w:val="00E71FE4"/>
    <w:rsid w:val="00E720CF"/>
    <w:rsid w:val="00E72525"/>
    <w:rsid w:val="00E76607"/>
    <w:rsid w:val="00E76EA1"/>
    <w:rsid w:val="00E77BCE"/>
    <w:rsid w:val="00E77CC5"/>
    <w:rsid w:val="00E822DC"/>
    <w:rsid w:val="00E85231"/>
    <w:rsid w:val="00E90367"/>
    <w:rsid w:val="00E90650"/>
    <w:rsid w:val="00E94392"/>
    <w:rsid w:val="00E974C5"/>
    <w:rsid w:val="00EA1365"/>
    <w:rsid w:val="00EA1F69"/>
    <w:rsid w:val="00EA279F"/>
    <w:rsid w:val="00EA4AD0"/>
    <w:rsid w:val="00EB1E3D"/>
    <w:rsid w:val="00EB25EC"/>
    <w:rsid w:val="00EB3F3A"/>
    <w:rsid w:val="00EB5045"/>
    <w:rsid w:val="00EB6961"/>
    <w:rsid w:val="00EC04CE"/>
    <w:rsid w:val="00ED13AB"/>
    <w:rsid w:val="00ED28E5"/>
    <w:rsid w:val="00ED44E1"/>
    <w:rsid w:val="00ED7052"/>
    <w:rsid w:val="00ED7257"/>
    <w:rsid w:val="00EE4262"/>
    <w:rsid w:val="00EE6879"/>
    <w:rsid w:val="00EF0969"/>
    <w:rsid w:val="00EF1ACB"/>
    <w:rsid w:val="00EF2810"/>
    <w:rsid w:val="00EF5C1C"/>
    <w:rsid w:val="00EF61C1"/>
    <w:rsid w:val="00EF6CE4"/>
    <w:rsid w:val="00F0212D"/>
    <w:rsid w:val="00F022A9"/>
    <w:rsid w:val="00F032CB"/>
    <w:rsid w:val="00F045F3"/>
    <w:rsid w:val="00F04755"/>
    <w:rsid w:val="00F04DB3"/>
    <w:rsid w:val="00F05B25"/>
    <w:rsid w:val="00F07529"/>
    <w:rsid w:val="00F07EAD"/>
    <w:rsid w:val="00F1043E"/>
    <w:rsid w:val="00F12181"/>
    <w:rsid w:val="00F2523D"/>
    <w:rsid w:val="00F25415"/>
    <w:rsid w:val="00F26E03"/>
    <w:rsid w:val="00F270BC"/>
    <w:rsid w:val="00F27C83"/>
    <w:rsid w:val="00F306BC"/>
    <w:rsid w:val="00F3103F"/>
    <w:rsid w:val="00F32535"/>
    <w:rsid w:val="00F327A4"/>
    <w:rsid w:val="00F32D82"/>
    <w:rsid w:val="00F32DCF"/>
    <w:rsid w:val="00F346FE"/>
    <w:rsid w:val="00F35B6F"/>
    <w:rsid w:val="00F35CDF"/>
    <w:rsid w:val="00F40065"/>
    <w:rsid w:val="00F42824"/>
    <w:rsid w:val="00F450F1"/>
    <w:rsid w:val="00F45AA9"/>
    <w:rsid w:val="00F4677A"/>
    <w:rsid w:val="00F46CBE"/>
    <w:rsid w:val="00F501E7"/>
    <w:rsid w:val="00F52818"/>
    <w:rsid w:val="00F52A07"/>
    <w:rsid w:val="00F54BCE"/>
    <w:rsid w:val="00F55EC6"/>
    <w:rsid w:val="00F56348"/>
    <w:rsid w:val="00F5798C"/>
    <w:rsid w:val="00F604D7"/>
    <w:rsid w:val="00F610C9"/>
    <w:rsid w:val="00F6268F"/>
    <w:rsid w:val="00F62C87"/>
    <w:rsid w:val="00F63E74"/>
    <w:rsid w:val="00F65A93"/>
    <w:rsid w:val="00F65D86"/>
    <w:rsid w:val="00F6606E"/>
    <w:rsid w:val="00F67A0C"/>
    <w:rsid w:val="00F70C34"/>
    <w:rsid w:val="00F72D2D"/>
    <w:rsid w:val="00F7667A"/>
    <w:rsid w:val="00F77FA3"/>
    <w:rsid w:val="00F806FD"/>
    <w:rsid w:val="00F82D69"/>
    <w:rsid w:val="00F82EE3"/>
    <w:rsid w:val="00F837FF"/>
    <w:rsid w:val="00F85612"/>
    <w:rsid w:val="00F86F18"/>
    <w:rsid w:val="00F91850"/>
    <w:rsid w:val="00F93DAA"/>
    <w:rsid w:val="00F94B39"/>
    <w:rsid w:val="00F95094"/>
    <w:rsid w:val="00F9689F"/>
    <w:rsid w:val="00F9798B"/>
    <w:rsid w:val="00FA1514"/>
    <w:rsid w:val="00FA215B"/>
    <w:rsid w:val="00FA2C07"/>
    <w:rsid w:val="00FA715E"/>
    <w:rsid w:val="00FB2375"/>
    <w:rsid w:val="00FB2501"/>
    <w:rsid w:val="00FB2824"/>
    <w:rsid w:val="00FB2B3A"/>
    <w:rsid w:val="00FB5C7E"/>
    <w:rsid w:val="00FB6596"/>
    <w:rsid w:val="00FC08A1"/>
    <w:rsid w:val="00FC1EAD"/>
    <w:rsid w:val="00FC2B71"/>
    <w:rsid w:val="00FC4208"/>
    <w:rsid w:val="00FD0571"/>
    <w:rsid w:val="00FD2BBF"/>
    <w:rsid w:val="00FD49E5"/>
    <w:rsid w:val="00FD4ED9"/>
    <w:rsid w:val="00FD6436"/>
    <w:rsid w:val="00FD66FD"/>
    <w:rsid w:val="00FE0321"/>
    <w:rsid w:val="00FE0BA0"/>
    <w:rsid w:val="00FE199B"/>
    <w:rsid w:val="00FE552A"/>
    <w:rsid w:val="00FE5E6B"/>
    <w:rsid w:val="00FE635C"/>
    <w:rsid w:val="00FF01C7"/>
    <w:rsid w:val="00FF15FD"/>
    <w:rsid w:val="00FF2F7E"/>
    <w:rsid w:val="00FF6328"/>
    <w:rsid w:val="00FF67F4"/>
    <w:rsid w:val="00FF7536"/>
    <w:rsid w:val="00FF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9B209-780D-48B0-8CBE-1D5B91BB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6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7591F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5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9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ts-hit">
    <w:name w:val="fts-hit"/>
    <w:basedOn w:val="a0"/>
    <w:rsid w:val="0047591F"/>
  </w:style>
  <w:style w:type="character" w:styleId="a5">
    <w:name w:val="Hyperlink"/>
    <w:basedOn w:val="a0"/>
    <w:uiPriority w:val="99"/>
    <w:unhideWhenUsed/>
    <w:rsid w:val="004759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4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66">
    <w:name w:val="1266"/>
    <w:basedOn w:val="a"/>
    <w:rsid w:val="00660686"/>
    <w:pPr>
      <w:spacing w:before="120" w:after="120"/>
      <w:jc w:val="center"/>
    </w:pPr>
    <w:rPr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F82D69"/>
    <w:rPr>
      <w:color w:val="800080" w:themeColor="followedHyperlink"/>
      <w:u w:val="single"/>
    </w:rPr>
  </w:style>
  <w:style w:type="paragraph" w:styleId="a9">
    <w:name w:val="Body Text Indent"/>
    <w:basedOn w:val="a"/>
    <w:link w:val="aa"/>
    <w:rsid w:val="00647D98"/>
    <w:pPr>
      <w:spacing w:after="120"/>
      <w:ind w:left="283" w:right="567" w:firstLine="709"/>
      <w:jc w:val="center"/>
    </w:pPr>
    <w:rPr>
      <w:rFonts w:eastAsia="Calibri"/>
      <w:sz w:val="24"/>
      <w:szCs w:val="24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47D98"/>
    <w:rPr>
      <w:rFonts w:ascii="Times New Roman" w:eastAsia="Calibri" w:hAnsi="Times New Roman" w:cs="Times New Roman"/>
      <w:sz w:val="24"/>
      <w:szCs w:val="24"/>
    </w:rPr>
  </w:style>
  <w:style w:type="paragraph" w:customStyle="1" w:styleId="ab">
    <w:name w:val="a"/>
    <w:basedOn w:val="a"/>
    <w:rsid w:val="0011579E"/>
    <w:pPr>
      <w:autoSpaceDE w:val="0"/>
      <w:autoSpaceDN w:val="0"/>
      <w:spacing w:before="120"/>
      <w:ind w:firstLine="284"/>
      <w:jc w:val="both"/>
    </w:pPr>
    <w:rPr>
      <w:rFonts w:eastAsiaTheme="minorEastAsia"/>
      <w:b/>
      <w:b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A5485"/>
    <w:pPr>
      <w:ind w:left="720"/>
      <w:contextualSpacing/>
    </w:pPr>
  </w:style>
  <w:style w:type="paragraph" w:customStyle="1" w:styleId="Style2">
    <w:name w:val="Style2"/>
    <w:basedOn w:val="a"/>
    <w:uiPriority w:val="99"/>
    <w:rsid w:val="00B9182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B9182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B91826"/>
    <w:rPr>
      <w:rFonts w:ascii="Times New Roman" w:hAnsi="Times New Roman" w:cs="Times New Roman"/>
      <w:color w:val="000000"/>
      <w:spacing w:val="20"/>
      <w:sz w:val="24"/>
      <w:szCs w:val="24"/>
    </w:rPr>
  </w:style>
  <w:style w:type="character" w:customStyle="1" w:styleId="FontStyle13">
    <w:name w:val="Font Style13"/>
    <w:basedOn w:val="a0"/>
    <w:uiPriority w:val="99"/>
    <w:rsid w:val="00B91826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968B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5968B0"/>
    <w:rPr>
      <w:sz w:val="21"/>
      <w:szCs w:val="21"/>
      <w:lang w:eastAsia="ru-RU"/>
    </w:rPr>
  </w:style>
  <w:style w:type="paragraph" w:styleId="af">
    <w:name w:val="header"/>
    <w:basedOn w:val="a"/>
    <w:link w:val="af0"/>
    <w:uiPriority w:val="99"/>
    <w:unhideWhenUsed/>
    <w:rsid w:val="005968B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968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34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51313"/>
  </w:style>
  <w:style w:type="paragraph" w:customStyle="1" w:styleId="1460">
    <w:name w:val="1460"/>
    <w:basedOn w:val="a"/>
    <w:rsid w:val="00463DF7"/>
    <w:pPr>
      <w:autoSpaceDE w:val="0"/>
      <w:autoSpaceDN w:val="0"/>
      <w:spacing w:before="120"/>
      <w:jc w:val="center"/>
    </w:pPr>
    <w:rPr>
      <w:b/>
      <w:bCs/>
      <w:sz w:val="28"/>
      <w:szCs w:val="28"/>
    </w:rPr>
  </w:style>
  <w:style w:type="paragraph" w:customStyle="1" w:styleId="1206">
    <w:name w:val="1206"/>
    <w:basedOn w:val="a"/>
    <w:rsid w:val="00463DF7"/>
    <w:pPr>
      <w:autoSpaceDE w:val="0"/>
      <w:autoSpaceDN w:val="0"/>
      <w:spacing w:after="120"/>
      <w:jc w:val="center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D05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D0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8179F5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897072"/>
    <w:pPr>
      <w:ind w:firstLine="284"/>
      <w:jc w:val="both"/>
    </w:pPr>
    <w:rPr>
      <w:color w:val="000000"/>
      <w:sz w:val="24"/>
      <w:szCs w:val="24"/>
    </w:rPr>
  </w:style>
  <w:style w:type="paragraph" w:customStyle="1" w:styleId="a20">
    <w:name w:val="a2"/>
    <w:basedOn w:val="a"/>
    <w:rsid w:val="00874B6E"/>
    <w:pPr>
      <w:autoSpaceDE w:val="0"/>
      <w:autoSpaceDN w:val="0"/>
      <w:ind w:firstLine="284"/>
      <w:jc w:val="both"/>
    </w:pPr>
    <w:rPr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2F1053"/>
    <w:rPr>
      <w:i/>
      <w:iCs/>
    </w:rPr>
  </w:style>
  <w:style w:type="character" w:styleId="af3">
    <w:name w:val="Strong"/>
    <w:basedOn w:val="a0"/>
    <w:uiPriority w:val="22"/>
    <w:qFormat/>
    <w:rsid w:val="002F1053"/>
    <w:rPr>
      <w:b/>
      <w:bCs/>
    </w:rPr>
  </w:style>
  <w:style w:type="paragraph" w:customStyle="1" w:styleId="Default">
    <w:name w:val="Default"/>
    <w:rsid w:val="00392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7">
    <w:name w:val="7"/>
    <w:basedOn w:val="a0"/>
    <w:rsid w:val="00C75141"/>
    <w:rPr>
      <w:rFonts w:ascii="Cambria" w:hAnsi="Cambria" w:hint="default"/>
      <w:i/>
      <w:iCs/>
      <w:color w:val="404040"/>
    </w:rPr>
  </w:style>
  <w:style w:type="character" w:customStyle="1" w:styleId="nowrap">
    <w:name w:val="nowrap"/>
    <w:basedOn w:val="a0"/>
    <w:rsid w:val="00645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751">
      <w:bodyDiv w:val="1"/>
      <w:marLeft w:val="75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9">
      <w:bodyDiv w:val="1"/>
      <w:marLeft w:val="75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510">
      <w:bodyDiv w:val="1"/>
      <w:marLeft w:val="75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38">
      <w:bodyDiv w:val="1"/>
      <w:marLeft w:val="75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F541-9857-4030-9B40-54DE7B8F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Блиндер Александр</dc:creator>
  <cp:lastModifiedBy>1</cp:lastModifiedBy>
  <cp:revision>3</cp:revision>
  <cp:lastPrinted>2013-03-14T15:06:00Z</cp:lastPrinted>
  <dcterms:created xsi:type="dcterms:W3CDTF">2015-01-22T11:31:00Z</dcterms:created>
  <dcterms:modified xsi:type="dcterms:W3CDTF">2015-01-22T11:31:00Z</dcterms:modified>
</cp:coreProperties>
</file>