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1"/>
        <w:gridCol w:w="805"/>
        <w:gridCol w:w="2826"/>
      </w:tblGrid>
      <w:tr w:rsidR="00354C31" w:rsidRPr="00E67620" w:rsidTr="00722146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C31" w:rsidRDefault="00354C31" w:rsidP="00722146">
            <w:pPr>
              <w:ind w:right="0" w:firstLine="709"/>
              <w:rPr>
                <w:rFonts w:ascii="Arial" w:hAnsi="Arial" w:cs="Arial"/>
                <w:b/>
              </w:rPr>
            </w:pPr>
            <w:r w:rsidRPr="00E67620">
              <w:rPr>
                <w:rFonts w:ascii="Arial" w:hAnsi="Arial" w:cs="Arial"/>
                <w:b/>
              </w:rPr>
              <w:t>Общие понятия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54C31" w:rsidRPr="00E67620" w:rsidRDefault="00354C31" w:rsidP="00722146">
            <w:pPr>
              <w:ind w:right="0" w:firstLine="709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354C31" w:rsidRPr="00C973BC" w:rsidTr="00722146">
        <w:trPr>
          <w:trHeight w:val="275"/>
        </w:trPr>
        <w:tc>
          <w:tcPr>
            <w:tcW w:w="58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C31" w:rsidRPr="00C973BC" w:rsidRDefault="00354C31" w:rsidP="00722146">
            <w:pPr>
              <w:ind w:right="0" w:firstLine="0"/>
              <w:rPr>
                <w:rFonts w:ascii="Arial" w:hAnsi="Arial" w:cs="Arial"/>
                <w:sz w:val="26"/>
                <w:szCs w:val="26"/>
              </w:rPr>
            </w:pPr>
            <w:r w:rsidRPr="00C973BC">
              <w:rPr>
                <w:rFonts w:ascii="Arial" w:hAnsi="Arial" w:cs="Arial"/>
                <w:sz w:val="26"/>
                <w:szCs w:val="26"/>
              </w:rPr>
              <w:t>1</w:t>
            </w:r>
            <w:r w:rsidRPr="00C973BC">
              <w:rPr>
                <w:rFonts w:ascii="Arial" w:hAnsi="Arial" w:cs="Arial"/>
                <w:b/>
                <w:sz w:val="26"/>
                <w:szCs w:val="26"/>
              </w:rPr>
              <w:t xml:space="preserve"> покрытие: </w:t>
            </w:r>
            <w:r w:rsidRPr="00C973BC">
              <w:rPr>
                <w:rFonts w:ascii="Arial" w:hAnsi="Arial" w:cs="Arial"/>
                <w:sz w:val="26"/>
                <w:szCs w:val="26"/>
              </w:rPr>
              <w:t>Пленка лакокрасочного материала, полученная при его однократном или многократном нанесении на повер</w:t>
            </w:r>
            <w:r w:rsidRPr="00C973BC">
              <w:rPr>
                <w:rFonts w:ascii="Arial" w:hAnsi="Arial" w:cs="Arial"/>
                <w:sz w:val="26"/>
                <w:szCs w:val="26"/>
              </w:rPr>
              <w:t>х</w:t>
            </w:r>
            <w:r w:rsidRPr="00C973BC">
              <w:rPr>
                <w:rFonts w:ascii="Arial" w:hAnsi="Arial" w:cs="Arial"/>
                <w:sz w:val="26"/>
                <w:szCs w:val="26"/>
              </w:rPr>
              <w:t>ность.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54C31" w:rsidRPr="00C973BC" w:rsidRDefault="00354C31" w:rsidP="00722146">
            <w:pPr>
              <w:ind w:right="0" w:firstLine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973BC">
              <w:rPr>
                <w:rFonts w:ascii="Arial" w:hAnsi="Arial" w:cs="Arial"/>
                <w:sz w:val="26"/>
                <w:szCs w:val="26"/>
                <w:lang w:val="en-US"/>
              </w:rPr>
              <w:t>de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54C31" w:rsidRDefault="00354C31" w:rsidP="00722146">
            <w:pPr>
              <w:ind w:right="0" w:firstLine="0"/>
              <w:rPr>
                <w:rFonts w:ascii="Arial" w:hAnsi="Arial" w:cs="Arial"/>
                <w:color w:val="FF0000"/>
                <w:sz w:val="26"/>
                <w:szCs w:val="26"/>
              </w:rPr>
            </w:pPr>
            <w:proofErr w:type="spellStart"/>
            <w:r w:rsidRPr="00354C31">
              <w:rPr>
                <w:rFonts w:ascii="Arial" w:hAnsi="Arial" w:cs="Arial"/>
                <w:color w:val="FF0000"/>
                <w:sz w:val="26"/>
                <w:szCs w:val="26"/>
                <w:lang w:val="en-US"/>
              </w:rPr>
              <w:t>Beschlichtung</w:t>
            </w:r>
            <w:proofErr w:type="spellEnd"/>
            <w:r>
              <w:rPr>
                <w:rFonts w:ascii="Arial" w:hAnsi="Arial" w:cs="Arial"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6"/>
                <w:szCs w:val="26"/>
              </w:rPr>
              <w:t>ошибка</w:t>
            </w:r>
          </w:p>
          <w:p w:rsidR="00354C31" w:rsidRPr="00C973BC" w:rsidRDefault="00354C31" w:rsidP="00722146">
            <w:pPr>
              <w:ind w:right="0" w:firstLine="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354C31">
              <w:rPr>
                <w:rFonts w:ascii="Arial" w:hAnsi="Arial" w:cs="Arial"/>
                <w:color w:val="00B050"/>
                <w:sz w:val="26"/>
                <w:szCs w:val="26"/>
                <w:lang w:val="en-US"/>
              </w:rPr>
              <w:t>Beschichtung</w:t>
            </w:r>
            <w:proofErr w:type="spellEnd"/>
          </w:p>
        </w:tc>
      </w:tr>
      <w:tr w:rsidR="00354C31" w:rsidRPr="00587F25" w:rsidTr="00722146">
        <w:trPr>
          <w:trHeight w:val="275"/>
        </w:trPr>
        <w:tc>
          <w:tcPr>
            <w:tcW w:w="5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C31" w:rsidRPr="00C973BC" w:rsidRDefault="00354C31" w:rsidP="00722146">
            <w:pPr>
              <w:ind w:right="0"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54C31" w:rsidRPr="00C973BC" w:rsidRDefault="00354C31" w:rsidP="00722146">
            <w:pPr>
              <w:ind w:right="0" w:firstLine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973BC">
              <w:rPr>
                <w:rFonts w:ascii="Arial" w:hAnsi="Arial" w:cs="Arial"/>
                <w:sz w:val="26"/>
                <w:szCs w:val="26"/>
                <w:lang w:val="en-US"/>
              </w:rPr>
              <w:t>en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54C31" w:rsidRPr="00587F25" w:rsidRDefault="00354C31" w:rsidP="00722146">
            <w:pPr>
              <w:ind w:right="0" w:firstLine="0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973BC">
              <w:rPr>
                <w:rFonts w:ascii="Arial" w:hAnsi="Arial" w:cs="Arial"/>
                <w:sz w:val="26"/>
                <w:szCs w:val="26"/>
                <w:lang w:val="en-US"/>
              </w:rPr>
              <w:t>coa</w:t>
            </w:r>
            <w:proofErr w:type="spellEnd"/>
            <w:r w:rsidRPr="00C973BC">
              <w:rPr>
                <w:rFonts w:ascii="Arial" w:hAnsi="Arial" w:cs="Arial"/>
                <w:sz w:val="26"/>
                <w:szCs w:val="26"/>
              </w:rPr>
              <w:t>t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val="en-US"/>
              </w:rPr>
              <w:t>ing</w:t>
            </w:r>
            <w:proofErr w:type="spellEnd"/>
          </w:p>
        </w:tc>
      </w:tr>
      <w:tr w:rsidR="00354C31" w:rsidRPr="00C973BC" w:rsidTr="00722146">
        <w:trPr>
          <w:trHeight w:val="275"/>
        </w:trPr>
        <w:tc>
          <w:tcPr>
            <w:tcW w:w="58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C31" w:rsidRPr="00C973BC" w:rsidRDefault="00354C31" w:rsidP="00722146">
            <w:pPr>
              <w:ind w:right="0"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54C31" w:rsidRPr="00C973BC" w:rsidRDefault="00354C31" w:rsidP="00722146">
            <w:pPr>
              <w:ind w:right="0" w:firstLine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C973BC">
              <w:rPr>
                <w:rFonts w:ascii="Arial" w:hAnsi="Arial" w:cs="Arial"/>
                <w:sz w:val="26"/>
                <w:szCs w:val="26"/>
                <w:lang w:val="en-US"/>
              </w:rPr>
              <w:t>fr</w:t>
            </w:r>
            <w:proofErr w:type="spellEnd"/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354C31" w:rsidRPr="00C973BC" w:rsidRDefault="00354C31" w:rsidP="00722146">
            <w:pPr>
              <w:ind w:right="0" w:firstLine="0"/>
              <w:rPr>
                <w:rFonts w:ascii="Arial" w:hAnsi="Arial" w:cs="Arial"/>
                <w:sz w:val="26"/>
                <w:szCs w:val="26"/>
              </w:rPr>
            </w:pPr>
            <w:r w:rsidRPr="00C973BC">
              <w:rPr>
                <w:rFonts w:ascii="Arial" w:hAnsi="Arial" w:cs="Arial"/>
                <w:sz w:val="26"/>
                <w:szCs w:val="26"/>
              </w:rPr>
              <w:t>revêtement</w:t>
            </w:r>
          </w:p>
        </w:tc>
      </w:tr>
    </w:tbl>
    <w:p w:rsidR="00A51DD0" w:rsidRDefault="00354C31">
      <w:r>
        <w:t xml:space="preserve">Да , безусловно </w:t>
      </w:r>
      <w:r>
        <w:rPr>
          <w:lang w:val="de-DE"/>
        </w:rPr>
        <w:t>coating</w:t>
      </w:r>
      <w:r w:rsidRPr="00354C31">
        <w:t xml:space="preserve"> </w:t>
      </w:r>
      <w:r>
        <w:t>покрытие – Однако часто в зависимости от контекста часто более правильным по смыслу применения является перевод с англ.: Лакокрасочные материалы. И в чем тогда разница пп.1 и 4?</w:t>
      </w:r>
    </w:p>
    <w:p w:rsidR="00354C31" w:rsidRDefault="00354C31" w:rsidP="00354C31">
      <w:pPr>
        <w:ind w:firstLine="0"/>
      </w:pPr>
      <w:r>
        <w:t xml:space="preserve">п.6 Можно согласиться с окрашиваемая поверхность , но почему </w:t>
      </w:r>
      <w:r w:rsidRPr="00D12E6E">
        <w:rPr>
          <w:u w:val="single"/>
        </w:rPr>
        <w:t>подложка</w:t>
      </w:r>
      <w:r>
        <w:t xml:space="preserve"> недопустимо? Если сделать переводы сугубо правильными и очень длинными , то в данн.случае короткое слово субстрат может вытеснить все остальное . </w:t>
      </w:r>
    </w:p>
    <w:p w:rsidR="00354C31" w:rsidRDefault="00354C31" w:rsidP="00354C31">
      <w:pPr>
        <w:ind w:firstLine="0"/>
      </w:pPr>
      <w:r>
        <w:t>п.10 Формирование и образование – одно и то же . Можно оставить – образование покрытия (тем более по смыслу при слове  форма – представляется что-л.неплоскостное)</w:t>
      </w:r>
      <w:r w:rsidR="00D12E6E">
        <w:t>. Но это не принципиально</w:t>
      </w:r>
    </w:p>
    <w:p w:rsidR="00621855" w:rsidRDefault="00621855" w:rsidP="00621855">
      <w:pPr>
        <w:ind w:firstLine="0"/>
      </w:pPr>
      <w:r>
        <w:t xml:space="preserve">п.53 </w:t>
      </w:r>
      <w:r>
        <w:t>Spritznebel</w:t>
      </w:r>
      <w:r>
        <w:t xml:space="preserve"> , </w:t>
      </w:r>
      <w:r>
        <w:t>overspray</w:t>
      </w:r>
      <w:r>
        <w:t xml:space="preserve"> – более близкий по смыслу перевод – красочный туман</w:t>
      </w:r>
    </w:p>
    <w:p w:rsidR="00621855" w:rsidRDefault="00621855" w:rsidP="00621855">
      <w:pPr>
        <w:ind w:firstLine="0"/>
      </w:pPr>
      <w:r w:rsidRPr="00621855">
        <w:t xml:space="preserve">70 "койл-коутинг" (окрашивание </w:t>
      </w:r>
      <w:r>
        <w:t xml:space="preserve">рулонного </w:t>
      </w:r>
      <w:r w:rsidRPr="00621855">
        <w:t>металла)</w:t>
      </w:r>
      <w:r>
        <w:t xml:space="preserve"> – тоже неплохой перевод</w:t>
      </w:r>
    </w:p>
    <w:p w:rsidR="00621855" w:rsidRDefault="00621855" w:rsidP="00621855">
      <w:pPr>
        <w:ind w:firstLine="0"/>
      </w:pPr>
      <w:r>
        <w:t>(</w:t>
      </w:r>
      <w:r w:rsidRPr="00621855">
        <w:t>98 грунтовочное покрытие</w:t>
      </w:r>
      <w:r>
        <w:t xml:space="preserve"> – грунтовка ?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0"/>
        <w:gridCol w:w="863"/>
        <w:gridCol w:w="3069"/>
      </w:tblGrid>
      <w:tr w:rsidR="00621855" w:rsidRPr="00621855" w:rsidTr="0072214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rPr>
                <w:rFonts w:ascii="Arial" w:hAnsi="Arial" w:cs="Arial"/>
                <w:sz w:val="26"/>
                <w:szCs w:val="26"/>
              </w:rPr>
            </w:pPr>
            <w:r w:rsidRPr="00621855">
              <w:rPr>
                <w:rFonts w:ascii="Arial" w:hAnsi="Arial" w:cs="Arial"/>
                <w:sz w:val="26"/>
                <w:szCs w:val="26"/>
              </w:rPr>
              <w:t>115</w:t>
            </w:r>
            <w:r w:rsidRPr="00621855">
              <w:rPr>
                <w:rFonts w:ascii="Arial" w:hAnsi="Arial" w:cs="Arial"/>
                <w:b/>
                <w:sz w:val="26"/>
                <w:szCs w:val="26"/>
              </w:rPr>
              <w:t xml:space="preserve"> лакокрасочное покрытие с эффектом залечивания: </w:t>
            </w:r>
            <w:r w:rsidRPr="00621855">
              <w:rPr>
                <w:rFonts w:ascii="Arial" w:hAnsi="Arial" w:cs="Arial"/>
                <w:sz w:val="26"/>
                <w:szCs w:val="26"/>
              </w:rPr>
              <w:t>Способность лакокрасочного покрытия восстанавливать первоначальный внешний вид после повреждений, например, царапин.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21855">
              <w:rPr>
                <w:rFonts w:ascii="Arial" w:hAnsi="Arial" w:cs="Arial"/>
                <w:sz w:val="26"/>
                <w:szCs w:val="26"/>
                <w:lang w:val="en-US"/>
              </w:rPr>
              <w:t>de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rPr>
                <w:rFonts w:ascii="Arial" w:hAnsi="Arial" w:cs="Arial"/>
                <w:sz w:val="26"/>
                <w:szCs w:val="26"/>
              </w:rPr>
            </w:pPr>
            <w:r w:rsidRPr="00621855">
              <w:rPr>
                <w:rFonts w:ascii="Arial" w:hAnsi="Arial" w:cs="Arial"/>
                <w:sz w:val="26"/>
                <w:szCs w:val="26"/>
              </w:rPr>
              <w:t>Reflow-Effekt</w:t>
            </w:r>
          </w:p>
        </w:tc>
      </w:tr>
      <w:tr w:rsidR="00621855" w:rsidRPr="00621855" w:rsidTr="00722146"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621855">
              <w:rPr>
                <w:rFonts w:ascii="Arial" w:hAnsi="Arial" w:cs="Arial"/>
                <w:sz w:val="26"/>
                <w:szCs w:val="26"/>
                <w:lang w:val="en-US"/>
              </w:rPr>
              <w:t>en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21855">
              <w:rPr>
                <w:rFonts w:ascii="Arial" w:hAnsi="Arial" w:cs="Arial"/>
                <w:sz w:val="26"/>
                <w:szCs w:val="26"/>
                <w:lang w:val="en-US"/>
              </w:rPr>
              <w:t>reflow effect</w:t>
            </w:r>
          </w:p>
        </w:tc>
      </w:tr>
      <w:tr w:rsidR="00621855" w:rsidRPr="00621855" w:rsidTr="00722146">
        <w:tc>
          <w:tcPr>
            <w:tcW w:w="54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proofErr w:type="spellStart"/>
            <w:r w:rsidRPr="00621855">
              <w:rPr>
                <w:rFonts w:ascii="Arial" w:hAnsi="Arial" w:cs="Arial"/>
                <w:sz w:val="26"/>
                <w:szCs w:val="26"/>
                <w:lang w:val="en-US"/>
              </w:rPr>
              <w:t>fr</w:t>
            </w:r>
            <w:proofErr w:type="spellEnd"/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21855" w:rsidRPr="00621855" w:rsidRDefault="00621855" w:rsidP="00621855">
            <w:pPr>
              <w:ind w:right="0" w:firstLine="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621855">
              <w:rPr>
                <w:rFonts w:ascii="Arial" w:hAnsi="Arial" w:cs="Arial"/>
                <w:sz w:val="26"/>
                <w:szCs w:val="26"/>
              </w:rPr>
              <w:t>effet de fluage</w:t>
            </w:r>
          </w:p>
        </w:tc>
      </w:tr>
    </w:tbl>
    <w:p w:rsidR="00621855" w:rsidRDefault="00D12E6E" w:rsidP="00621855">
      <w:pPr>
        <w:ind w:firstLine="0"/>
      </w:pPr>
      <w:r>
        <w:t xml:space="preserve">Мы на БИКе обычно употребляем термин «Самозалечивание , </w:t>
      </w:r>
      <w:r>
        <w:lastRenderedPageBreak/>
        <w:t>самозалечивающееся покрытие »</w:t>
      </w:r>
    </w:p>
    <w:p w:rsidR="00D12E6E" w:rsidRDefault="00D12E6E" w:rsidP="00621855">
      <w:pPr>
        <w:ind w:firstLine="0"/>
      </w:pPr>
      <w:r w:rsidRPr="00D12E6E">
        <w:t xml:space="preserve">134 цветостойкость лакокрасочного покрытия: Степень </w:t>
      </w:r>
      <w:r w:rsidRPr="00D12E6E">
        <w:rPr>
          <w:highlight w:val="yellow"/>
        </w:rPr>
        <w:t>устойчивости</w:t>
      </w:r>
      <w:r w:rsidRPr="00D12E6E">
        <w:t xml:space="preserve"> цвета</w:t>
      </w:r>
      <w:r>
        <w:t xml:space="preserve">   - </w:t>
      </w:r>
    </w:p>
    <w:p w:rsidR="00D12E6E" w:rsidRDefault="00D12E6E" w:rsidP="00621855">
      <w:pPr>
        <w:ind w:firstLine="0"/>
      </w:pPr>
      <w:r>
        <w:t xml:space="preserve">Прим.устойчивость – не лакокрасочный термин , </w:t>
      </w:r>
      <w:r w:rsidRPr="00D12E6E">
        <w:rPr>
          <w:b/>
        </w:rPr>
        <w:t>свето- и цветостойкость</w:t>
      </w:r>
      <w:r>
        <w:rPr>
          <w:b/>
        </w:rPr>
        <w:t xml:space="preserve"> более правильно</w:t>
      </w:r>
    </w:p>
    <w:p w:rsidR="00D12E6E" w:rsidRDefault="00D12E6E" w:rsidP="00621855">
      <w:pPr>
        <w:ind w:firstLine="0"/>
      </w:pPr>
      <w:r>
        <w:t xml:space="preserve">Кстати нет термина </w:t>
      </w:r>
      <w:r>
        <w:rPr>
          <w:lang w:val="de-DE"/>
        </w:rPr>
        <w:t>DOI</w:t>
      </w:r>
      <w:r w:rsidRPr="00D12E6E">
        <w:t xml:space="preserve"> </w:t>
      </w:r>
      <w:r>
        <w:t>который переводится как «Зеркальность»</w:t>
      </w:r>
    </w:p>
    <w:p w:rsidR="00D12E6E" w:rsidRDefault="00D12E6E" w:rsidP="00621855">
      <w:pPr>
        <w:ind w:firstLine="0"/>
      </w:pPr>
      <w:r w:rsidRPr="00D12E6E">
        <w:t xml:space="preserve">147 пузырь на лакокрасочном покрытии: Замкнутая или открытая сферическая полость в </w:t>
      </w:r>
      <w:r w:rsidRPr="00D12E6E">
        <w:rPr>
          <w:highlight w:val="yellow"/>
        </w:rPr>
        <w:t>жидком слое лакокрасочного материала, часто образуется в результате испарения растворителя</w:t>
      </w:r>
      <w:r w:rsidRPr="00D12E6E">
        <w:t>.</w:t>
      </w:r>
    </w:p>
    <w:p w:rsidR="00D12E6E" w:rsidRDefault="00D12E6E" w:rsidP="00621855">
      <w:pPr>
        <w:ind w:firstLine="0"/>
      </w:pPr>
      <w:r>
        <w:t>Прим. также из-за выделения  вовлеченного воздуха или образования реакционных газов  и почему только в жидком слое? А в высохшем?</w:t>
      </w:r>
    </w:p>
    <w:p w:rsidR="00D12E6E" w:rsidRDefault="00D12E6E" w:rsidP="00D12E6E">
      <w:pPr>
        <w:ind w:right="0" w:firstLine="0"/>
        <w:rPr>
          <w:rFonts w:ascii="Arial" w:hAnsi="Arial" w:cs="Arial"/>
          <w:sz w:val="26"/>
          <w:szCs w:val="26"/>
        </w:rPr>
      </w:pPr>
      <w:r w:rsidRPr="00A34F73">
        <w:rPr>
          <w:rFonts w:ascii="Arial" w:hAnsi="Arial" w:cs="Arial"/>
          <w:sz w:val="26"/>
          <w:szCs w:val="26"/>
        </w:rPr>
        <w:t>155</w:t>
      </w:r>
      <w:r w:rsidRPr="00A34F73">
        <w:rPr>
          <w:rFonts w:ascii="Arial" w:hAnsi="Arial" w:cs="Arial"/>
          <w:b/>
          <w:sz w:val="26"/>
          <w:szCs w:val="26"/>
        </w:rPr>
        <w:t xml:space="preserve"> образование кратеров в лакокрасочном покрытии:</w:t>
      </w:r>
      <w:r w:rsidRPr="00A34F73">
        <w:rPr>
          <w:rFonts w:ascii="Arial" w:hAnsi="Arial" w:cs="Arial"/>
          <w:sz w:val="26"/>
          <w:szCs w:val="26"/>
        </w:rPr>
        <w:t xml:space="preserve"> Образование в лакокрасочном покрытии или его слое небольших </w:t>
      </w:r>
      <w:r w:rsidRPr="00D12E6E">
        <w:rPr>
          <w:rFonts w:ascii="Arial" w:hAnsi="Arial" w:cs="Arial"/>
          <w:sz w:val="26"/>
          <w:szCs w:val="26"/>
          <w:highlight w:val="yellow"/>
        </w:rPr>
        <w:t>круглых</w:t>
      </w:r>
      <w:r w:rsidRPr="00A34F73">
        <w:rPr>
          <w:rFonts w:ascii="Arial" w:hAnsi="Arial" w:cs="Arial"/>
          <w:sz w:val="26"/>
          <w:szCs w:val="26"/>
        </w:rPr>
        <w:t xml:space="preserve"> углублений, не исчезающих после су</w:t>
      </w:r>
      <w:r w:rsidRPr="00A34F73">
        <w:rPr>
          <w:rFonts w:ascii="Arial" w:hAnsi="Arial" w:cs="Arial"/>
          <w:sz w:val="26"/>
          <w:szCs w:val="26"/>
        </w:rPr>
        <w:t>ш</w:t>
      </w:r>
      <w:r w:rsidRPr="00A34F73">
        <w:rPr>
          <w:rFonts w:ascii="Arial" w:hAnsi="Arial" w:cs="Arial"/>
          <w:sz w:val="26"/>
          <w:szCs w:val="26"/>
        </w:rPr>
        <w:t>ки.</w:t>
      </w:r>
    </w:p>
    <w:p w:rsidR="00D12E6E" w:rsidRPr="00A34F73" w:rsidRDefault="00D12E6E" w:rsidP="00D12E6E">
      <w:pPr>
        <w:ind w:righ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Прим.округлых</w:t>
      </w:r>
    </w:p>
    <w:p w:rsidR="00D12E6E" w:rsidRPr="00D12E6E" w:rsidRDefault="00D12E6E" w:rsidP="00621855">
      <w:pPr>
        <w:ind w:firstLine="0"/>
      </w:pPr>
    </w:p>
    <w:p w:rsidR="00354C31" w:rsidRDefault="00354C31" w:rsidP="00354C31">
      <w:pPr>
        <w:ind w:firstLine="0"/>
      </w:pPr>
    </w:p>
    <w:p w:rsidR="00354C31" w:rsidRDefault="00354C31" w:rsidP="00354C31">
      <w:pPr>
        <w:ind w:firstLine="0"/>
      </w:pPr>
    </w:p>
    <w:p w:rsidR="00354C31" w:rsidRPr="00354C31" w:rsidRDefault="00354C31"/>
    <w:sectPr w:rsidR="00354C31" w:rsidRPr="00354C3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6E"/>
    <w:rsid w:val="0021086E"/>
    <w:rsid w:val="00354C31"/>
    <w:rsid w:val="00621855"/>
    <w:rsid w:val="00A51DD0"/>
    <w:rsid w:val="00C65B1C"/>
    <w:rsid w:val="00D1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3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1" w:firstLine="52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31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1" w:firstLine="52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ALTANA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Vasyatkin, Alexander</dc:creator>
  <cp:keywords/>
  <dc:description/>
  <cp:lastModifiedBy>Vasyatkin, Alexander</cp:lastModifiedBy>
  <cp:revision>2</cp:revision>
  <dcterms:created xsi:type="dcterms:W3CDTF">2016-01-26T09:50:00Z</dcterms:created>
  <dcterms:modified xsi:type="dcterms:W3CDTF">2016-01-26T10:24:00Z</dcterms:modified>
</cp:coreProperties>
</file>