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47236" w14:textId="77777777" w:rsidR="00CC0B24" w:rsidRDefault="006B5BAE" w:rsidP="002A1CDC">
      <w:pPr>
        <w:spacing w:line="276" w:lineRule="auto"/>
        <w:jc w:val="center"/>
        <w:rPr>
          <w:rFonts w:ascii="Times New Roman" w:hAnsi="Times New Roman" w:cs="Times New Roman"/>
          <w:b/>
          <w:sz w:val="28"/>
          <w:szCs w:val="28"/>
        </w:rPr>
      </w:pPr>
      <w:r>
        <w:rPr>
          <w:rFonts w:ascii="Times New Roman" w:hAnsi="Times New Roman" w:cs="Times New Roman"/>
          <w:b/>
          <w:sz w:val="28"/>
          <w:szCs w:val="28"/>
        </w:rPr>
        <w:t>Отзыв</w:t>
      </w:r>
      <w:r w:rsidR="00CC0B24">
        <w:rPr>
          <w:rFonts w:ascii="Times New Roman" w:hAnsi="Times New Roman" w:cs="Times New Roman"/>
          <w:b/>
          <w:sz w:val="28"/>
          <w:szCs w:val="28"/>
        </w:rPr>
        <w:t xml:space="preserve"> </w:t>
      </w:r>
      <w:r w:rsidR="00542DB4">
        <w:rPr>
          <w:rFonts w:ascii="Times New Roman" w:hAnsi="Times New Roman" w:cs="Times New Roman"/>
          <w:b/>
          <w:sz w:val="28"/>
          <w:szCs w:val="28"/>
        </w:rPr>
        <w:t xml:space="preserve">ООО «ОПТИМА» Яшманов Алексей Александрович </w:t>
      </w:r>
    </w:p>
    <w:p w14:paraId="1E2E3C5D" w14:textId="77777777" w:rsidR="00CC0B24" w:rsidRPr="00CC0B24" w:rsidRDefault="00CC0B24" w:rsidP="002A1CDC">
      <w:pPr>
        <w:spacing w:line="276" w:lineRule="auto"/>
        <w:jc w:val="center"/>
        <w:rPr>
          <w:rFonts w:ascii="Times New Roman" w:hAnsi="Times New Roman" w:cs="Times New Roman"/>
          <w:sz w:val="20"/>
          <w:szCs w:val="20"/>
        </w:rPr>
      </w:pPr>
      <w:r w:rsidRPr="00CC0B24">
        <w:rPr>
          <w:rFonts w:ascii="Times New Roman" w:hAnsi="Times New Roman" w:cs="Times New Roman"/>
          <w:sz w:val="20"/>
          <w:szCs w:val="20"/>
        </w:rPr>
        <w:t>наименование организации, органа управления или иного заинтересованного лица</w:t>
      </w:r>
      <w:r w:rsidR="006B5BAE" w:rsidRPr="00CC0B24">
        <w:rPr>
          <w:rFonts w:ascii="Times New Roman" w:hAnsi="Times New Roman" w:cs="Times New Roman"/>
          <w:sz w:val="20"/>
          <w:szCs w:val="20"/>
        </w:rPr>
        <w:t xml:space="preserve"> </w:t>
      </w:r>
    </w:p>
    <w:p w14:paraId="6ECE7ED8" w14:textId="77777777" w:rsidR="00CC0B24" w:rsidRDefault="00CC0B24" w:rsidP="002A1CDC">
      <w:pPr>
        <w:spacing w:line="276" w:lineRule="auto"/>
        <w:jc w:val="center"/>
        <w:rPr>
          <w:rFonts w:ascii="Times New Roman" w:hAnsi="Times New Roman" w:cs="Times New Roman"/>
          <w:b/>
          <w:sz w:val="28"/>
          <w:szCs w:val="28"/>
        </w:rPr>
      </w:pPr>
    </w:p>
    <w:p w14:paraId="02E5141E" w14:textId="77777777" w:rsidR="00542DB4" w:rsidRPr="00542DB4" w:rsidRDefault="00542DB4" w:rsidP="00542DB4">
      <w:pPr>
        <w:spacing w:line="276" w:lineRule="auto"/>
        <w:jc w:val="center"/>
        <w:rPr>
          <w:rFonts w:ascii="Times New Roman" w:hAnsi="Times New Roman" w:cs="Times New Roman"/>
          <w:b/>
          <w:sz w:val="28"/>
          <w:szCs w:val="28"/>
        </w:rPr>
      </w:pPr>
      <w:r>
        <w:rPr>
          <w:rFonts w:ascii="Roboto Slab" w:hAnsi="Roboto Slab" w:cs="Roboto Slab"/>
          <w:b/>
          <w:bCs/>
          <w:color w:val="3F4142"/>
        </w:rPr>
        <w:t>Изменение № 1 СП 129.13330.2019 (проект, первая редакция). Наружные сети и сооружения водоснабжения и канализации.</w:t>
      </w:r>
      <w:r>
        <w:rPr>
          <w:rStyle w:val="apple-converted-space"/>
          <w:rFonts w:ascii="Roboto Slab" w:hAnsi="Roboto Slab" w:cs="Roboto Slab"/>
          <w:b/>
          <w:bCs/>
          <w:color w:val="3F4142"/>
        </w:rPr>
        <w:t> </w:t>
      </w:r>
    </w:p>
    <w:p w14:paraId="294168E4" w14:textId="77777777" w:rsidR="00CC0B24" w:rsidRPr="00CC0B24" w:rsidRDefault="00CC0B24" w:rsidP="002A1CDC">
      <w:pPr>
        <w:spacing w:line="276" w:lineRule="auto"/>
        <w:jc w:val="center"/>
        <w:rPr>
          <w:sz w:val="20"/>
          <w:szCs w:val="20"/>
        </w:rPr>
      </w:pPr>
      <w:r w:rsidRPr="00CC0B24">
        <w:rPr>
          <w:sz w:val="20"/>
          <w:szCs w:val="20"/>
        </w:rPr>
        <w:t>наименование стандарта</w:t>
      </w:r>
    </w:p>
    <w:p w14:paraId="4D61A9D4" w14:textId="77777777" w:rsidR="00EF088E" w:rsidRPr="001F4A7E" w:rsidRDefault="00EF088E" w:rsidP="002A1CDC">
      <w:pPr>
        <w:jc w:val="center"/>
        <w:rPr>
          <w:rFonts w:ascii="Times New Roman" w:hAnsi="Times New Roman" w:cs="Times New Roman"/>
          <w:b/>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466"/>
        <w:gridCol w:w="6150"/>
      </w:tblGrid>
      <w:tr w:rsidR="006B5BAE" w:rsidRPr="00A50219" w14:paraId="03C22EF9" w14:textId="77777777" w:rsidTr="006B5BAE">
        <w:trPr>
          <w:tblHeader/>
        </w:trPr>
        <w:tc>
          <w:tcPr>
            <w:tcW w:w="2518" w:type="dxa"/>
          </w:tcPr>
          <w:p w14:paraId="36BD00EF" w14:textId="77777777" w:rsidR="006B5BAE" w:rsidRPr="00A50219" w:rsidRDefault="006B5BAE" w:rsidP="00A50219">
            <w:pPr>
              <w:jc w:val="center"/>
              <w:rPr>
                <w:rFonts w:ascii="Times New Roman" w:hAnsi="Times New Roman" w:cs="Times New Roman"/>
                <w:b/>
              </w:rPr>
            </w:pPr>
            <w:r>
              <w:rPr>
                <w:rFonts w:ascii="Times New Roman" w:hAnsi="Times New Roman" w:cs="Times New Roman"/>
                <w:b/>
                <w:bCs/>
              </w:rPr>
              <w:t>Структурный элемент стандарта</w:t>
            </w:r>
          </w:p>
        </w:tc>
        <w:tc>
          <w:tcPr>
            <w:tcW w:w="6466" w:type="dxa"/>
          </w:tcPr>
          <w:p w14:paraId="0BD99F47" w14:textId="77777777" w:rsidR="006B5BAE" w:rsidRPr="00A50219" w:rsidRDefault="006B5BAE" w:rsidP="00A50219">
            <w:pPr>
              <w:jc w:val="center"/>
              <w:rPr>
                <w:rFonts w:ascii="Times New Roman" w:hAnsi="Times New Roman" w:cs="Times New Roman"/>
                <w:b/>
              </w:rPr>
            </w:pPr>
            <w:r w:rsidRPr="00A50219">
              <w:rPr>
                <w:rFonts w:ascii="Times New Roman" w:hAnsi="Times New Roman" w:cs="Times New Roman"/>
                <w:b/>
                <w:bCs/>
              </w:rPr>
              <w:t>Замечание, предложение</w:t>
            </w:r>
          </w:p>
        </w:tc>
        <w:tc>
          <w:tcPr>
            <w:tcW w:w="6150" w:type="dxa"/>
          </w:tcPr>
          <w:p w14:paraId="36C02117" w14:textId="77777777" w:rsidR="006B5BAE" w:rsidRPr="00A50219" w:rsidRDefault="006B5BAE" w:rsidP="00A50219">
            <w:pPr>
              <w:jc w:val="center"/>
              <w:rPr>
                <w:rFonts w:ascii="Times New Roman" w:hAnsi="Times New Roman" w:cs="Times New Roman"/>
                <w:b/>
              </w:rPr>
            </w:pPr>
            <w:r>
              <w:rPr>
                <w:rFonts w:ascii="Times New Roman" w:hAnsi="Times New Roman" w:cs="Times New Roman"/>
                <w:b/>
                <w:bCs/>
              </w:rPr>
              <w:t>Предлагаемая редакция</w:t>
            </w:r>
          </w:p>
        </w:tc>
      </w:tr>
      <w:tr w:rsidR="006B5BAE" w:rsidRPr="00A50219" w14:paraId="7C26F709" w14:textId="77777777" w:rsidTr="006B5BAE">
        <w:trPr>
          <w:tblHeader/>
        </w:trPr>
        <w:tc>
          <w:tcPr>
            <w:tcW w:w="2518" w:type="dxa"/>
          </w:tcPr>
          <w:p w14:paraId="4B90C219" w14:textId="77777777" w:rsidR="006B5BAE" w:rsidRPr="00357CF5" w:rsidRDefault="00552094" w:rsidP="000868A1">
            <w:pPr>
              <w:rPr>
                <w:rFonts w:ascii="Times New Roman" w:hAnsi="Times New Roman" w:cs="Times New Roman"/>
              </w:rPr>
            </w:pPr>
            <w:r w:rsidRPr="000868A1">
              <w:rPr>
                <w:rFonts w:ascii="Times New Roman" w:hAnsi="Times New Roman" w:cs="Times New Roman"/>
              </w:rPr>
              <w:t>3.3 вакуумная станция</w:t>
            </w:r>
            <w:r w:rsidR="00357CF5" w:rsidRPr="000868A1">
              <w:rPr>
                <w:rFonts w:ascii="Times New Roman" w:hAnsi="Times New Roman" w:cs="Times New Roman"/>
              </w:rPr>
              <w:t xml:space="preserve"> </w:t>
            </w:r>
            <w:r w:rsidRPr="000868A1">
              <w:rPr>
                <w:rFonts w:ascii="Times New Roman" w:hAnsi="Times New Roman" w:cs="Times New Roman"/>
              </w:rPr>
              <w:t>канализационной сети</w:t>
            </w:r>
            <w:r w:rsidRPr="00357CF5">
              <w:rPr>
                <w:rFonts w:ascii="Times New Roman" w:hAnsi="Times New Roman" w:cs="Times New Roman"/>
              </w:rPr>
              <w:t xml:space="preserve"> </w:t>
            </w:r>
          </w:p>
        </w:tc>
        <w:tc>
          <w:tcPr>
            <w:tcW w:w="6466" w:type="dxa"/>
          </w:tcPr>
          <w:p w14:paraId="0B732967" w14:textId="77777777" w:rsidR="006B5BAE" w:rsidRPr="00357CF5" w:rsidRDefault="00357CF5" w:rsidP="00357CF5">
            <w:pPr>
              <w:rPr>
                <w:rFonts w:ascii="Times New Roman" w:hAnsi="Times New Roman" w:cs="Times New Roman"/>
              </w:rPr>
            </w:pPr>
            <w:r w:rsidRPr="00357CF5">
              <w:rPr>
                <w:rFonts w:ascii="Times New Roman" w:hAnsi="Times New Roman" w:cs="Times New Roman"/>
              </w:rPr>
              <w:t xml:space="preserve">Предлагаю изменить формулировку чтоб лучше отобразить суть устройства </w:t>
            </w:r>
          </w:p>
        </w:tc>
        <w:tc>
          <w:tcPr>
            <w:tcW w:w="6150" w:type="dxa"/>
          </w:tcPr>
          <w:p w14:paraId="5C08129B" w14:textId="77777777" w:rsidR="00552094" w:rsidRPr="00357CF5" w:rsidRDefault="00552094" w:rsidP="00357CF5">
            <w:pPr>
              <w:rPr>
                <w:rFonts w:ascii="Times New Roman" w:hAnsi="Times New Roman" w:cs="Times New Roman"/>
              </w:rPr>
            </w:pPr>
            <w:r w:rsidRPr="00357CF5">
              <w:rPr>
                <w:rFonts w:ascii="Times New Roman" w:hAnsi="Times New Roman" w:cs="Times New Roman"/>
              </w:rPr>
              <w:t xml:space="preserve">Вакуумная канализационная насосная станция - совокупность </w:t>
            </w:r>
            <w:r w:rsidR="00357CF5" w:rsidRPr="00357CF5">
              <w:rPr>
                <w:rFonts w:ascii="Times New Roman" w:hAnsi="Times New Roman" w:cs="Times New Roman"/>
              </w:rPr>
              <w:t>агрегатов,</w:t>
            </w:r>
            <w:r w:rsidRPr="00357CF5">
              <w:rPr>
                <w:rFonts w:ascii="Times New Roman" w:hAnsi="Times New Roman" w:cs="Times New Roman"/>
              </w:rPr>
              <w:t xml:space="preserve"> </w:t>
            </w:r>
            <w:r w:rsidRPr="00357CF5">
              <w:rPr>
                <w:rFonts w:ascii="Times New Roman" w:hAnsi="Times New Roman" w:cs="Times New Roman"/>
              </w:rPr>
              <w:t xml:space="preserve">предназначенных для </w:t>
            </w:r>
            <w:r w:rsidR="00357CF5" w:rsidRPr="00357CF5">
              <w:rPr>
                <w:rFonts w:ascii="Times New Roman" w:hAnsi="Times New Roman" w:cs="Times New Roman"/>
              </w:rPr>
              <w:t xml:space="preserve">создания в системе давления ниже атмосферного и </w:t>
            </w:r>
            <w:r w:rsidRPr="00357CF5">
              <w:rPr>
                <w:rFonts w:ascii="Times New Roman" w:hAnsi="Times New Roman" w:cs="Times New Roman"/>
              </w:rPr>
              <w:t>сбора сточных вод от абонентов по трубопроводам системы</w:t>
            </w:r>
            <w:r w:rsidR="00357CF5" w:rsidRPr="00357CF5">
              <w:rPr>
                <w:rFonts w:ascii="Times New Roman" w:hAnsi="Times New Roman" w:cs="Times New Roman"/>
              </w:rPr>
              <w:t xml:space="preserve"> </w:t>
            </w:r>
            <w:r w:rsidRPr="00357CF5">
              <w:rPr>
                <w:rFonts w:ascii="Times New Roman" w:hAnsi="Times New Roman" w:cs="Times New Roman"/>
              </w:rPr>
              <w:t>вакуумной канализации в сборный вакуумный резервуар, с последующим их</w:t>
            </w:r>
            <w:r w:rsidR="00357CF5" w:rsidRPr="00357CF5">
              <w:rPr>
                <w:rFonts w:ascii="Times New Roman" w:hAnsi="Times New Roman" w:cs="Times New Roman"/>
              </w:rPr>
              <w:t xml:space="preserve"> </w:t>
            </w:r>
            <w:r w:rsidRPr="00357CF5">
              <w:rPr>
                <w:rFonts w:ascii="Times New Roman" w:hAnsi="Times New Roman" w:cs="Times New Roman"/>
              </w:rPr>
              <w:t>транспортированием в канализационную сеть или на очистные сооружения</w:t>
            </w:r>
          </w:p>
          <w:p w14:paraId="3CBEBB5F" w14:textId="77777777" w:rsidR="006B5BAE" w:rsidRPr="00A50219" w:rsidRDefault="00552094" w:rsidP="00357CF5">
            <w:pPr>
              <w:rPr>
                <w:rFonts w:ascii="Times New Roman" w:hAnsi="Times New Roman" w:cs="Times New Roman"/>
                <w:b/>
                <w:bCs/>
              </w:rPr>
            </w:pPr>
            <w:r w:rsidRPr="00357CF5">
              <w:rPr>
                <w:rFonts w:ascii="Times New Roman" w:hAnsi="Times New Roman" w:cs="Times New Roman"/>
              </w:rPr>
              <w:t>канализации.</w:t>
            </w:r>
          </w:p>
        </w:tc>
      </w:tr>
      <w:tr w:rsidR="006B5BAE" w:rsidRPr="00A50219" w14:paraId="5FDCD049" w14:textId="77777777" w:rsidTr="006B5BAE">
        <w:trPr>
          <w:tblHeader/>
        </w:trPr>
        <w:tc>
          <w:tcPr>
            <w:tcW w:w="2518" w:type="dxa"/>
          </w:tcPr>
          <w:p w14:paraId="7DE01811" w14:textId="77777777" w:rsidR="006B5BAE" w:rsidRPr="00A50219" w:rsidRDefault="00357CF5" w:rsidP="00357CF5">
            <w:pPr>
              <w:ind w:left="-57"/>
              <w:rPr>
                <w:rFonts w:ascii="Times New Roman" w:hAnsi="Times New Roman" w:cs="Times New Roman"/>
                <w:b/>
                <w:bCs/>
              </w:rPr>
            </w:pPr>
            <w:r>
              <w:rPr>
                <w:rFonts w:ascii="Times New Roman" w:hAnsi="Times New Roman" w:cs="Times New Roman"/>
              </w:rPr>
              <w:t>3</w:t>
            </w:r>
            <w:r w:rsidRPr="00357CF5">
              <w:rPr>
                <w:rFonts w:ascii="Times New Roman" w:hAnsi="Times New Roman" w:cs="Times New Roman"/>
              </w:rPr>
              <w:t>.4 приемная камера вакуумной канализации:</w:t>
            </w:r>
          </w:p>
        </w:tc>
        <w:tc>
          <w:tcPr>
            <w:tcW w:w="6466" w:type="dxa"/>
          </w:tcPr>
          <w:p w14:paraId="19083180" w14:textId="77777777" w:rsidR="006B5BAE" w:rsidRPr="00357CF5" w:rsidRDefault="00357CF5" w:rsidP="00357CF5">
            <w:pPr>
              <w:rPr>
                <w:rFonts w:ascii="Times New Roman" w:hAnsi="Times New Roman" w:cs="Times New Roman"/>
              </w:rPr>
            </w:pPr>
            <w:r w:rsidRPr="00357CF5">
              <w:rPr>
                <w:rFonts w:ascii="Times New Roman" w:hAnsi="Times New Roman" w:cs="Times New Roman"/>
              </w:rPr>
              <w:t xml:space="preserve">Предлагаю добавить определение вакуумной приемной камеры с указанием состава оборудования в ней </w:t>
            </w:r>
          </w:p>
        </w:tc>
        <w:tc>
          <w:tcPr>
            <w:tcW w:w="6150" w:type="dxa"/>
          </w:tcPr>
          <w:p w14:paraId="6A5FAF93" w14:textId="77777777" w:rsidR="00357CF5" w:rsidRPr="00357CF5" w:rsidRDefault="00357CF5" w:rsidP="00357CF5">
            <w:pPr>
              <w:rPr>
                <w:rFonts w:ascii="Times New Roman" w:hAnsi="Times New Roman" w:cs="Times New Roman"/>
              </w:rPr>
            </w:pPr>
            <w:r w:rsidRPr="00357CF5">
              <w:rPr>
                <w:rFonts w:ascii="Times New Roman" w:hAnsi="Times New Roman" w:cs="Times New Roman"/>
              </w:rPr>
              <w:t xml:space="preserve">3.4 приемная камера вакуумной канализации: элемент системы вакуумной канализации, принимающий сточные воды от абонентов в котором установлены вакуумный клапан, поплавковый регулятор и стартер вакуумного клапана. Приемная камера может быть дополнена байпасной линией для принудительного опорожнения приемной камеры, а также датчиками переполнения и датчиком положения вакуумного клапана. </w:t>
            </w:r>
          </w:p>
          <w:p w14:paraId="73DF7D74" w14:textId="77777777" w:rsidR="006B5BAE" w:rsidRPr="00357CF5" w:rsidRDefault="006B5BAE" w:rsidP="00357CF5">
            <w:pPr>
              <w:rPr>
                <w:rFonts w:ascii="Times New Roman" w:hAnsi="Times New Roman" w:cs="Times New Roman"/>
              </w:rPr>
            </w:pPr>
          </w:p>
        </w:tc>
      </w:tr>
      <w:tr w:rsidR="006B5BAE" w:rsidRPr="00A50219" w14:paraId="7638A8E8" w14:textId="77777777" w:rsidTr="006B5BAE">
        <w:trPr>
          <w:tblHeader/>
        </w:trPr>
        <w:tc>
          <w:tcPr>
            <w:tcW w:w="2518" w:type="dxa"/>
          </w:tcPr>
          <w:p w14:paraId="352F782E" w14:textId="77777777" w:rsidR="00357CF5" w:rsidRPr="00357CF5" w:rsidRDefault="00357CF5" w:rsidP="00357CF5">
            <w:pPr>
              <w:pStyle w:val="FORMATTEXT"/>
              <w:rPr>
                <w:color w:val="7030A0"/>
                <w:sz w:val="24"/>
                <w:szCs w:val="24"/>
                <w:highlight w:val="cyan"/>
              </w:rPr>
            </w:pPr>
            <w:r w:rsidRPr="00357CF5">
              <w:rPr>
                <w:rFonts w:ascii="Times New Roman" w:hAnsi="Times New Roman" w:cs="Times New Roman"/>
                <w:kern w:val="0"/>
                <w:sz w:val="24"/>
                <w:szCs w:val="24"/>
              </w:rPr>
              <w:t>Таблица</w:t>
            </w:r>
            <w:r>
              <w:rPr>
                <w:rFonts w:ascii="Times New Roman" w:hAnsi="Times New Roman" w:cs="Times New Roman"/>
                <w:kern w:val="0"/>
                <w:sz w:val="24"/>
                <w:szCs w:val="24"/>
              </w:rPr>
              <w:t xml:space="preserve"> </w:t>
            </w:r>
            <w:r w:rsidRPr="00357CF5">
              <w:rPr>
                <w:rFonts w:ascii="Times New Roman" w:hAnsi="Times New Roman" w:cs="Times New Roman"/>
                <w:kern w:val="0"/>
                <w:sz w:val="24"/>
                <w:szCs w:val="24"/>
              </w:rPr>
              <w:t>4.1 – Нормативные сроки службы некоторых сооружений и сетей водопровода и канализации</w:t>
            </w:r>
          </w:p>
          <w:p w14:paraId="7922599E" w14:textId="77777777" w:rsidR="006B5BAE" w:rsidRPr="00A50219" w:rsidRDefault="006B5BAE" w:rsidP="00357CF5">
            <w:pPr>
              <w:tabs>
                <w:tab w:val="left" w:pos="411"/>
              </w:tabs>
              <w:ind w:left="-57"/>
              <w:rPr>
                <w:rFonts w:ascii="Times New Roman" w:hAnsi="Times New Roman" w:cs="Times New Roman"/>
                <w:b/>
                <w:bCs/>
              </w:rPr>
            </w:pPr>
          </w:p>
        </w:tc>
        <w:tc>
          <w:tcPr>
            <w:tcW w:w="6466" w:type="dxa"/>
          </w:tcPr>
          <w:p w14:paraId="35D50B98" w14:textId="77777777" w:rsidR="000D0D4B" w:rsidRPr="000D0D4B" w:rsidRDefault="000D0D4B" w:rsidP="000D0D4B">
            <w:pPr>
              <w:rPr>
                <w:rFonts w:ascii="Times New Roman" w:hAnsi="Times New Roman" w:cs="Times New Roman"/>
              </w:rPr>
            </w:pPr>
            <w:r w:rsidRPr="000D0D4B">
              <w:rPr>
                <w:rFonts w:ascii="Times New Roman" w:hAnsi="Times New Roman" w:cs="Times New Roman"/>
              </w:rPr>
              <w:t xml:space="preserve">Предлагаю добавить </w:t>
            </w:r>
            <w:r w:rsidRPr="000D0D4B">
              <w:rPr>
                <w:rFonts w:ascii="Times New Roman" w:hAnsi="Times New Roman" w:cs="Times New Roman"/>
              </w:rPr>
              <w:t xml:space="preserve">различные типы колодцев, которые появились на рынке последнее время.  </w:t>
            </w:r>
            <w:r w:rsidRPr="000D0D4B">
              <w:rPr>
                <w:rFonts w:ascii="Times New Roman" w:hAnsi="Times New Roman" w:cs="Times New Roman"/>
              </w:rPr>
              <w:t xml:space="preserve">Введение </w:t>
            </w:r>
            <w:r w:rsidRPr="000D0D4B">
              <w:rPr>
                <w:rFonts w:ascii="Times New Roman" w:hAnsi="Times New Roman" w:cs="Times New Roman"/>
              </w:rPr>
              <w:t>градации позволит проектировщикам</w:t>
            </w:r>
            <w:r w:rsidRPr="000D0D4B">
              <w:rPr>
                <w:rFonts w:ascii="Times New Roman" w:hAnsi="Times New Roman" w:cs="Times New Roman"/>
              </w:rPr>
              <w:t xml:space="preserve"> и заказчикам</w:t>
            </w:r>
            <w:r w:rsidRPr="000D0D4B">
              <w:rPr>
                <w:rFonts w:ascii="Times New Roman" w:hAnsi="Times New Roman" w:cs="Times New Roman"/>
              </w:rPr>
              <w:t xml:space="preserve"> аргументированно выбирать колодцы</w:t>
            </w:r>
            <w:r w:rsidRPr="000D0D4B">
              <w:rPr>
                <w:rFonts w:ascii="Times New Roman" w:hAnsi="Times New Roman" w:cs="Times New Roman"/>
              </w:rPr>
              <w:t>, а также уменьшит</w:t>
            </w:r>
            <w:r w:rsidRPr="000D0D4B">
              <w:rPr>
                <w:rFonts w:ascii="Times New Roman" w:hAnsi="Times New Roman" w:cs="Times New Roman"/>
              </w:rPr>
              <w:t xml:space="preserve"> инфильтрацию в колодцы и </w:t>
            </w:r>
            <w:proofErr w:type="spellStart"/>
            <w:r w:rsidRPr="000D0D4B">
              <w:rPr>
                <w:rFonts w:ascii="Times New Roman" w:hAnsi="Times New Roman" w:cs="Times New Roman"/>
              </w:rPr>
              <w:t>эксфильтрацию</w:t>
            </w:r>
            <w:proofErr w:type="spellEnd"/>
            <w:r w:rsidRPr="000D0D4B">
              <w:rPr>
                <w:rFonts w:ascii="Times New Roman" w:hAnsi="Times New Roman" w:cs="Times New Roman"/>
              </w:rPr>
              <w:t xml:space="preserve"> из колодцев</w:t>
            </w:r>
            <w:r w:rsidRPr="000D0D4B">
              <w:rPr>
                <w:rFonts w:ascii="Times New Roman" w:hAnsi="Times New Roman" w:cs="Times New Roman"/>
              </w:rPr>
              <w:t xml:space="preserve">. Что позволит увеличить срок службы сетей и положительно скажется на энергоэффективности сетей. </w:t>
            </w:r>
          </w:p>
          <w:p w14:paraId="492A902C" w14:textId="77777777" w:rsidR="006B5BAE" w:rsidRPr="000D0D4B" w:rsidRDefault="000D0D4B" w:rsidP="000D0D4B">
            <w:pPr>
              <w:rPr>
                <w:rFonts w:ascii="Times New Roman" w:hAnsi="Times New Roman" w:cs="Times New Roman"/>
              </w:rPr>
            </w:pPr>
            <w:r>
              <w:rPr>
                <w:rFonts w:ascii="Times New Roman" w:hAnsi="Times New Roman" w:cs="Times New Roman"/>
              </w:rPr>
              <w:t>-</w:t>
            </w:r>
            <w:r w:rsidRPr="000D0D4B">
              <w:rPr>
                <w:rFonts w:ascii="Times New Roman" w:hAnsi="Times New Roman" w:cs="Times New Roman"/>
              </w:rPr>
              <w:t xml:space="preserve">Срок службы ЖБ колодцев предлагаю установить 30 лет, так как за это время разрушается бетон на стыках. </w:t>
            </w:r>
          </w:p>
          <w:p w14:paraId="00E9CC8B" w14:textId="77777777" w:rsidR="000D0D4B" w:rsidRPr="000D0D4B" w:rsidRDefault="000D0D4B" w:rsidP="000D0D4B">
            <w:pPr>
              <w:rPr>
                <w:rFonts w:ascii="Times New Roman" w:hAnsi="Times New Roman" w:cs="Times New Roman"/>
              </w:rPr>
            </w:pPr>
          </w:p>
        </w:tc>
        <w:tc>
          <w:tcPr>
            <w:tcW w:w="6150" w:type="dxa"/>
          </w:tcPr>
          <w:p w14:paraId="24589AD5" w14:textId="6493D5F5" w:rsidR="006B5BAE" w:rsidRPr="00D22063" w:rsidRDefault="00D22063" w:rsidP="00D22063">
            <w:pPr>
              <w:rPr>
                <w:rFonts w:ascii="Times New Roman" w:hAnsi="Times New Roman" w:cs="Times New Roman"/>
              </w:rPr>
            </w:pPr>
            <w:r w:rsidRPr="00D22063">
              <w:rPr>
                <w:rFonts w:ascii="Times New Roman" w:hAnsi="Times New Roman" w:cs="Times New Roman"/>
              </w:rPr>
              <w:t xml:space="preserve">таблицу прикладываю ниже в приложении 1. </w:t>
            </w:r>
          </w:p>
        </w:tc>
      </w:tr>
      <w:tr w:rsidR="006B5BAE" w:rsidRPr="00A50219" w14:paraId="270751C6" w14:textId="77777777" w:rsidTr="006B5BAE">
        <w:trPr>
          <w:tblHeader/>
        </w:trPr>
        <w:tc>
          <w:tcPr>
            <w:tcW w:w="2518" w:type="dxa"/>
          </w:tcPr>
          <w:p w14:paraId="76B4B537" w14:textId="77777777" w:rsidR="006B5BAE" w:rsidRPr="00D22063" w:rsidRDefault="006B5BAE" w:rsidP="00D22063">
            <w:pPr>
              <w:pStyle w:val="FORMATTEXT"/>
              <w:rPr>
                <w:rFonts w:ascii="Times New Roman" w:hAnsi="Times New Roman" w:cs="Times New Roman"/>
                <w:kern w:val="0"/>
                <w:sz w:val="24"/>
                <w:szCs w:val="24"/>
              </w:rPr>
            </w:pPr>
          </w:p>
        </w:tc>
        <w:tc>
          <w:tcPr>
            <w:tcW w:w="6466" w:type="dxa"/>
          </w:tcPr>
          <w:p w14:paraId="1AEFB05D" w14:textId="2935A7AF" w:rsidR="00FE2BEB" w:rsidRPr="00D22063" w:rsidRDefault="00FE2BEB" w:rsidP="00D22063">
            <w:pPr>
              <w:pStyle w:val="FORMATTEXT"/>
              <w:rPr>
                <w:rFonts w:ascii="Times New Roman" w:hAnsi="Times New Roman" w:cs="Times New Roman"/>
                <w:kern w:val="0"/>
                <w:sz w:val="24"/>
                <w:szCs w:val="24"/>
              </w:rPr>
            </w:pPr>
            <w:r w:rsidRPr="00D22063">
              <w:rPr>
                <w:rFonts w:ascii="Times New Roman" w:hAnsi="Times New Roman" w:cs="Times New Roman"/>
                <w:kern w:val="0"/>
                <w:sz w:val="24"/>
                <w:szCs w:val="24"/>
              </w:rPr>
              <w:t xml:space="preserve">-предлагаю добавить </w:t>
            </w:r>
            <w:r w:rsidR="000D0D4B" w:rsidRPr="00D22063">
              <w:rPr>
                <w:rFonts w:ascii="Times New Roman" w:hAnsi="Times New Roman" w:cs="Times New Roman"/>
                <w:kern w:val="0"/>
                <w:sz w:val="24"/>
                <w:szCs w:val="24"/>
              </w:rPr>
              <w:t xml:space="preserve">- </w:t>
            </w:r>
            <w:r w:rsidR="000D0D4B" w:rsidRPr="00D22063">
              <w:rPr>
                <w:rFonts w:ascii="Times New Roman" w:hAnsi="Times New Roman" w:cs="Times New Roman"/>
                <w:kern w:val="0"/>
                <w:sz w:val="24"/>
                <w:szCs w:val="24"/>
              </w:rPr>
              <w:t xml:space="preserve">Железобетонные колодцы из марок бетона B 35 и выше с </w:t>
            </w:r>
            <w:proofErr w:type="spellStart"/>
            <w:r w:rsidR="000D0D4B" w:rsidRPr="00D22063">
              <w:rPr>
                <w:rFonts w:ascii="Times New Roman" w:hAnsi="Times New Roman" w:cs="Times New Roman"/>
                <w:kern w:val="0"/>
                <w:sz w:val="24"/>
                <w:szCs w:val="24"/>
              </w:rPr>
              <w:t>пазогребневым</w:t>
            </w:r>
            <w:proofErr w:type="spellEnd"/>
            <w:r w:rsidR="000D0D4B" w:rsidRPr="00D22063">
              <w:rPr>
                <w:rFonts w:ascii="Times New Roman" w:hAnsi="Times New Roman" w:cs="Times New Roman"/>
                <w:kern w:val="0"/>
                <w:sz w:val="24"/>
                <w:szCs w:val="24"/>
              </w:rPr>
              <w:t xml:space="preserve"> элементом высотой не менее 60 </w:t>
            </w:r>
            <w:r w:rsidRPr="00D22063">
              <w:rPr>
                <w:rFonts w:ascii="Times New Roman" w:hAnsi="Times New Roman" w:cs="Times New Roman"/>
                <w:kern w:val="0"/>
                <w:sz w:val="24"/>
                <w:szCs w:val="24"/>
              </w:rPr>
              <w:t>мм,</w:t>
            </w:r>
            <w:r w:rsidR="000D0D4B" w:rsidRPr="00D22063">
              <w:rPr>
                <w:rFonts w:ascii="Times New Roman" w:hAnsi="Times New Roman" w:cs="Times New Roman"/>
                <w:kern w:val="0"/>
                <w:sz w:val="24"/>
                <w:szCs w:val="24"/>
              </w:rPr>
              <w:t xml:space="preserve"> герметизируемые уплотнительным кольцом</w:t>
            </w:r>
            <w:r w:rsidRPr="00D22063">
              <w:rPr>
                <w:rFonts w:ascii="Times New Roman" w:hAnsi="Times New Roman" w:cs="Times New Roman"/>
                <w:kern w:val="0"/>
                <w:sz w:val="24"/>
                <w:szCs w:val="24"/>
              </w:rPr>
              <w:t xml:space="preserve">. Со сроком службы 100 лет. </w:t>
            </w:r>
          </w:p>
          <w:p w14:paraId="72D2EEDC" w14:textId="0A6EBD38" w:rsidR="00FE2BEB" w:rsidRPr="00D22063" w:rsidRDefault="00FE2BEB" w:rsidP="00D22063">
            <w:pPr>
              <w:pStyle w:val="FORMATTEXT"/>
              <w:rPr>
                <w:rFonts w:ascii="Times New Roman" w:hAnsi="Times New Roman" w:cs="Times New Roman"/>
                <w:kern w:val="0"/>
                <w:sz w:val="24"/>
                <w:szCs w:val="24"/>
              </w:rPr>
            </w:pPr>
            <w:r w:rsidRPr="00D22063">
              <w:rPr>
                <w:rFonts w:ascii="Times New Roman" w:hAnsi="Times New Roman" w:cs="Times New Roman"/>
                <w:kern w:val="0"/>
                <w:sz w:val="24"/>
                <w:szCs w:val="24"/>
              </w:rPr>
              <w:t xml:space="preserve">-предлагаю добавить </w:t>
            </w:r>
            <w:r w:rsidRPr="00D22063">
              <w:rPr>
                <w:rFonts w:ascii="Times New Roman" w:hAnsi="Times New Roman" w:cs="Times New Roman"/>
                <w:kern w:val="0"/>
                <w:sz w:val="24"/>
                <w:szCs w:val="24"/>
              </w:rPr>
              <w:t>Железобетонные колодцы с пластиковой футеровкой</w:t>
            </w:r>
            <w:r w:rsidRPr="00D22063">
              <w:rPr>
                <w:rFonts w:ascii="Times New Roman" w:hAnsi="Times New Roman" w:cs="Times New Roman"/>
                <w:kern w:val="0"/>
                <w:sz w:val="24"/>
                <w:szCs w:val="24"/>
              </w:rPr>
              <w:t xml:space="preserve"> со сроком службы 100 лет </w:t>
            </w:r>
            <w:r w:rsidR="000D0D4B" w:rsidRPr="00D22063">
              <w:rPr>
                <w:rFonts w:ascii="Times New Roman" w:hAnsi="Times New Roman" w:cs="Times New Roman"/>
                <w:kern w:val="0"/>
                <w:sz w:val="24"/>
                <w:szCs w:val="24"/>
              </w:rPr>
              <w:t xml:space="preserve"> </w:t>
            </w:r>
          </w:p>
          <w:p w14:paraId="080BB1DB" w14:textId="77777777" w:rsidR="000D0D4B" w:rsidRPr="00D22063" w:rsidRDefault="00FE2BEB" w:rsidP="00D22063">
            <w:pPr>
              <w:pStyle w:val="FORMATTEXT"/>
              <w:rPr>
                <w:rFonts w:ascii="Times New Roman" w:hAnsi="Times New Roman" w:cs="Times New Roman"/>
                <w:kern w:val="0"/>
                <w:sz w:val="24"/>
                <w:szCs w:val="24"/>
              </w:rPr>
            </w:pPr>
            <w:r w:rsidRPr="00D22063">
              <w:rPr>
                <w:rFonts w:ascii="Times New Roman" w:hAnsi="Times New Roman" w:cs="Times New Roman"/>
                <w:kern w:val="0"/>
                <w:sz w:val="24"/>
                <w:szCs w:val="24"/>
              </w:rPr>
              <w:t xml:space="preserve">предлагаю добавить пластиковые колодцы со сроком службы 100 лет. </w:t>
            </w:r>
            <w:r w:rsidR="000D0D4B" w:rsidRPr="00D22063">
              <w:rPr>
                <w:rFonts w:ascii="Times New Roman" w:hAnsi="Times New Roman" w:cs="Times New Roman"/>
                <w:kern w:val="0"/>
                <w:sz w:val="24"/>
                <w:szCs w:val="24"/>
              </w:rPr>
              <w:t xml:space="preserve"> </w:t>
            </w:r>
          </w:p>
          <w:p w14:paraId="0D98FAFD" w14:textId="6E026D9F" w:rsidR="00FE2BEB" w:rsidRPr="00D22063" w:rsidRDefault="00FE2BEB" w:rsidP="00D22063">
            <w:pPr>
              <w:pStyle w:val="FORMATTEXT"/>
              <w:rPr>
                <w:rFonts w:ascii="Times New Roman" w:hAnsi="Times New Roman" w:cs="Times New Roman"/>
                <w:kern w:val="0"/>
                <w:sz w:val="24"/>
                <w:szCs w:val="24"/>
              </w:rPr>
            </w:pPr>
            <w:r w:rsidRPr="00D22063">
              <w:rPr>
                <w:rFonts w:ascii="Times New Roman" w:hAnsi="Times New Roman" w:cs="Times New Roman"/>
                <w:kern w:val="0"/>
                <w:sz w:val="24"/>
                <w:szCs w:val="24"/>
              </w:rPr>
              <w:t xml:space="preserve">-предлагаю добавить трубы </w:t>
            </w:r>
            <w:proofErr w:type="spellStart"/>
            <w:r w:rsidRPr="00D22063">
              <w:rPr>
                <w:rFonts w:ascii="Times New Roman" w:hAnsi="Times New Roman" w:cs="Times New Roman"/>
                <w:kern w:val="0"/>
                <w:sz w:val="24"/>
                <w:szCs w:val="24"/>
              </w:rPr>
              <w:t>Поливинилхроридные</w:t>
            </w:r>
            <w:proofErr w:type="spellEnd"/>
            <w:r w:rsidRPr="00D22063">
              <w:rPr>
                <w:rFonts w:ascii="Times New Roman" w:hAnsi="Times New Roman" w:cs="Times New Roman"/>
                <w:kern w:val="0"/>
                <w:sz w:val="24"/>
                <w:szCs w:val="24"/>
              </w:rPr>
              <w:t xml:space="preserve"> с классом ориентации 500</w:t>
            </w:r>
            <w:r w:rsidRPr="00D22063">
              <w:rPr>
                <w:rFonts w:ascii="Times New Roman" w:hAnsi="Times New Roman" w:cs="Times New Roman"/>
                <w:kern w:val="0"/>
                <w:sz w:val="24"/>
                <w:szCs w:val="24"/>
              </w:rPr>
              <w:t xml:space="preserve"> со сроком службы 100 лет. </w:t>
            </w:r>
          </w:p>
        </w:tc>
        <w:tc>
          <w:tcPr>
            <w:tcW w:w="6150" w:type="dxa"/>
          </w:tcPr>
          <w:p w14:paraId="40E18710" w14:textId="77777777" w:rsidR="006B5BAE" w:rsidRPr="00D22063" w:rsidRDefault="006B5BAE" w:rsidP="00D22063">
            <w:pPr>
              <w:pStyle w:val="FORMATTEXT"/>
              <w:rPr>
                <w:rFonts w:ascii="Times New Roman" w:hAnsi="Times New Roman" w:cs="Times New Roman"/>
                <w:kern w:val="0"/>
                <w:sz w:val="24"/>
                <w:szCs w:val="24"/>
              </w:rPr>
            </w:pPr>
          </w:p>
        </w:tc>
      </w:tr>
      <w:tr w:rsidR="006B5BAE" w:rsidRPr="00A50219" w14:paraId="32615E18" w14:textId="77777777" w:rsidTr="006B5BAE">
        <w:trPr>
          <w:tblHeader/>
        </w:trPr>
        <w:tc>
          <w:tcPr>
            <w:tcW w:w="2518" w:type="dxa"/>
          </w:tcPr>
          <w:p w14:paraId="5ED8CE0D" w14:textId="3263F311" w:rsidR="006B5BAE" w:rsidRPr="00D22063" w:rsidRDefault="00D22063" w:rsidP="00D22063">
            <w:pPr>
              <w:pStyle w:val="FORMATTEXT"/>
              <w:rPr>
                <w:rFonts w:ascii="Times New Roman" w:hAnsi="Times New Roman" w:cs="Times New Roman"/>
                <w:kern w:val="0"/>
                <w:sz w:val="24"/>
                <w:szCs w:val="24"/>
              </w:rPr>
            </w:pPr>
            <w:r w:rsidRPr="00D22063">
              <w:rPr>
                <w:rFonts w:ascii="Times New Roman" w:hAnsi="Times New Roman" w:cs="Times New Roman"/>
                <w:kern w:val="0"/>
                <w:sz w:val="24"/>
                <w:szCs w:val="24"/>
              </w:rPr>
              <w:tab/>
            </w:r>
            <w:r w:rsidRPr="00D22063">
              <w:rPr>
                <w:rFonts w:ascii="Times New Roman" w:hAnsi="Times New Roman" w:cs="Times New Roman"/>
                <w:kern w:val="0"/>
                <w:sz w:val="24"/>
                <w:szCs w:val="24"/>
              </w:rPr>
              <w:t>6.1.4</w:t>
            </w:r>
          </w:p>
        </w:tc>
        <w:tc>
          <w:tcPr>
            <w:tcW w:w="6466" w:type="dxa"/>
          </w:tcPr>
          <w:p w14:paraId="7C5A5B66" w14:textId="4A62F055" w:rsidR="00D22063" w:rsidRPr="00D22063" w:rsidRDefault="00D22063" w:rsidP="00D22063">
            <w:pPr>
              <w:pStyle w:val="FORMATTEXT"/>
              <w:rPr>
                <w:rFonts w:ascii="Times New Roman" w:hAnsi="Times New Roman" w:cs="Times New Roman"/>
                <w:kern w:val="0"/>
                <w:sz w:val="24"/>
                <w:szCs w:val="24"/>
              </w:rPr>
            </w:pPr>
            <w:r w:rsidRPr="00D22063">
              <w:rPr>
                <w:rFonts w:ascii="Times New Roman" w:hAnsi="Times New Roman" w:cs="Times New Roman"/>
                <w:kern w:val="0"/>
                <w:sz w:val="24"/>
                <w:szCs w:val="24"/>
              </w:rPr>
              <w:t xml:space="preserve">Предлагаю не вносить данный пункт. Так как многие производители труб делают </w:t>
            </w:r>
            <w:r w:rsidRPr="00D22063">
              <w:rPr>
                <w:rFonts w:ascii="Times New Roman" w:hAnsi="Times New Roman" w:cs="Times New Roman"/>
                <w:kern w:val="0"/>
                <w:sz w:val="24"/>
                <w:szCs w:val="24"/>
              </w:rPr>
              <w:t>трубы,</w:t>
            </w:r>
            <w:r w:rsidRPr="00D22063">
              <w:rPr>
                <w:rFonts w:ascii="Times New Roman" w:hAnsi="Times New Roman" w:cs="Times New Roman"/>
                <w:kern w:val="0"/>
                <w:sz w:val="24"/>
                <w:szCs w:val="24"/>
              </w:rPr>
              <w:t xml:space="preserve"> соединяемые муфтами и в этом случае строитель не </w:t>
            </w:r>
            <w:r w:rsidRPr="00D22063">
              <w:rPr>
                <w:rFonts w:ascii="Times New Roman" w:hAnsi="Times New Roman" w:cs="Times New Roman"/>
                <w:kern w:val="0"/>
                <w:sz w:val="24"/>
                <w:szCs w:val="24"/>
              </w:rPr>
              <w:t>знает,</w:t>
            </w:r>
            <w:r w:rsidRPr="00D22063">
              <w:rPr>
                <w:rFonts w:ascii="Times New Roman" w:hAnsi="Times New Roman" w:cs="Times New Roman"/>
                <w:kern w:val="0"/>
                <w:sz w:val="24"/>
                <w:szCs w:val="24"/>
              </w:rPr>
              <w:t xml:space="preserve"> как действовать. Также строители и проектировщики часто путают и применяют данное правило </w:t>
            </w:r>
            <w:r w:rsidRPr="00D22063">
              <w:rPr>
                <w:rFonts w:ascii="Times New Roman" w:hAnsi="Times New Roman" w:cs="Times New Roman"/>
                <w:kern w:val="0"/>
                <w:sz w:val="24"/>
                <w:szCs w:val="24"/>
              </w:rPr>
              <w:t>к напорным раструбным сетям,</w:t>
            </w:r>
            <w:r w:rsidRPr="00D22063">
              <w:rPr>
                <w:rFonts w:ascii="Times New Roman" w:hAnsi="Times New Roman" w:cs="Times New Roman"/>
                <w:kern w:val="0"/>
                <w:sz w:val="24"/>
                <w:szCs w:val="24"/>
              </w:rPr>
              <w:t xml:space="preserve"> которые могут на одном участке идти раструбом вверх по уклону, а на следующем раструбом в низ, оставаясь при этом напорные раструбные </w:t>
            </w:r>
            <w:r w:rsidRPr="00D22063">
              <w:rPr>
                <w:rFonts w:ascii="Times New Roman" w:hAnsi="Times New Roman" w:cs="Times New Roman"/>
                <w:kern w:val="0"/>
                <w:sz w:val="24"/>
                <w:szCs w:val="24"/>
              </w:rPr>
              <w:t>трубы герметичными</w:t>
            </w:r>
            <w:r w:rsidRPr="00D22063">
              <w:rPr>
                <w:rFonts w:ascii="Times New Roman" w:hAnsi="Times New Roman" w:cs="Times New Roman"/>
                <w:kern w:val="0"/>
                <w:sz w:val="24"/>
                <w:szCs w:val="24"/>
              </w:rPr>
              <w:t xml:space="preserve"> вне зависимости от направления раструба. </w:t>
            </w:r>
            <w:r w:rsidRPr="00D22063">
              <w:rPr>
                <w:rFonts w:ascii="Times New Roman" w:hAnsi="Times New Roman" w:cs="Times New Roman"/>
                <w:kern w:val="0"/>
                <w:sz w:val="24"/>
                <w:szCs w:val="24"/>
              </w:rPr>
              <w:t xml:space="preserve">Согласно ГОСТ на производство труб раструбы и муфты тестируются на герметичность. </w:t>
            </w:r>
          </w:p>
          <w:p w14:paraId="3E65C09C" w14:textId="31714839" w:rsidR="00D22063" w:rsidRPr="00D22063" w:rsidRDefault="00D22063" w:rsidP="00D22063">
            <w:pPr>
              <w:pStyle w:val="FORMATTEXT"/>
              <w:rPr>
                <w:rFonts w:ascii="Times New Roman" w:hAnsi="Times New Roman" w:cs="Times New Roman"/>
                <w:kern w:val="0"/>
                <w:sz w:val="24"/>
                <w:szCs w:val="24"/>
              </w:rPr>
            </w:pPr>
          </w:p>
        </w:tc>
        <w:tc>
          <w:tcPr>
            <w:tcW w:w="6150" w:type="dxa"/>
          </w:tcPr>
          <w:p w14:paraId="609AEC1F" w14:textId="55784F59" w:rsidR="006B5BAE" w:rsidRPr="00D22063" w:rsidRDefault="00D22063" w:rsidP="00D22063">
            <w:pPr>
              <w:pStyle w:val="FORMATTEXT"/>
              <w:rPr>
                <w:rFonts w:ascii="Times New Roman" w:hAnsi="Times New Roman" w:cs="Times New Roman"/>
                <w:strike/>
                <w:kern w:val="0"/>
                <w:sz w:val="24"/>
                <w:szCs w:val="24"/>
              </w:rPr>
            </w:pPr>
            <w:r w:rsidRPr="00D22063">
              <w:rPr>
                <w:rFonts w:ascii="Times New Roman" w:hAnsi="Times New Roman" w:cs="Times New Roman"/>
                <w:strike/>
                <w:kern w:val="0"/>
                <w:sz w:val="24"/>
                <w:szCs w:val="24"/>
              </w:rPr>
              <w:t>Трубы раструбного типа безнапорных трубопроводов следует укладывать раструбом вверх по уклону, если иное не предусмотрено проектом</w:t>
            </w:r>
          </w:p>
        </w:tc>
      </w:tr>
      <w:tr w:rsidR="00552094" w:rsidRPr="00D22063" w14:paraId="5825E652" w14:textId="77777777" w:rsidTr="006B5BAE">
        <w:trPr>
          <w:tblHeader/>
        </w:trPr>
        <w:tc>
          <w:tcPr>
            <w:tcW w:w="2518" w:type="dxa"/>
          </w:tcPr>
          <w:p w14:paraId="5C6389B8" w14:textId="6A7339B9" w:rsidR="00552094" w:rsidRPr="00D22063" w:rsidRDefault="00D22063" w:rsidP="00A50219">
            <w:pPr>
              <w:ind w:left="-57"/>
              <w:jc w:val="center"/>
              <w:rPr>
                <w:rFonts w:ascii="Times New Roman" w:hAnsi="Times New Roman" w:cs="Times New Roman"/>
              </w:rPr>
            </w:pPr>
            <w:r w:rsidRPr="00D22063">
              <w:rPr>
                <w:rFonts w:ascii="Times New Roman" w:hAnsi="Times New Roman" w:cs="Times New Roman"/>
              </w:rPr>
              <w:t>6.1.5</w:t>
            </w:r>
          </w:p>
        </w:tc>
        <w:tc>
          <w:tcPr>
            <w:tcW w:w="6466" w:type="dxa"/>
          </w:tcPr>
          <w:p w14:paraId="71A7513A" w14:textId="241152C9" w:rsidR="00552094" w:rsidRPr="00D22063" w:rsidRDefault="00D22063" w:rsidP="008B0035">
            <w:pPr>
              <w:rPr>
                <w:rFonts w:ascii="Times New Roman" w:hAnsi="Times New Roman" w:cs="Times New Roman"/>
              </w:rPr>
            </w:pPr>
            <w:r w:rsidRPr="00D22063">
              <w:rPr>
                <w:rFonts w:ascii="Times New Roman" w:hAnsi="Times New Roman" w:cs="Times New Roman"/>
              </w:rPr>
              <w:t xml:space="preserve">предлагаю дополнить словом круглой </w:t>
            </w:r>
          </w:p>
        </w:tc>
        <w:tc>
          <w:tcPr>
            <w:tcW w:w="6150" w:type="dxa"/>
          </w:tcPr>
          <w:p w14:paraId="52F647B2" w14:textId="77777777" w:rsidR="00D22063" w:rsidRPr="00D22063" w:rsidRDefault="00D22063" w:rsidP="00D22063">
            <w:pPr>
              <w:pStyle w:val="FORMATTEXT"/>
              <w:jc w:val="both"/>
              <w:rPr>
                <w:rFonts w:ascii="Times New Roman" w:hAnsi="Times New Roman" w:cs="Times New Roman"/>
                <w:kern w:val="0"/>
                <w:sz w:val="24"/>
                <w:szCs w:val="24"/>
              </w:rPr>
            </w:pPr>
            <w:r w:rsidRPr="00D22063">
              <w:rPr>
                <w:rFonts w:ascii="Times New Roman" w:hAnsi="Times New Roman" w:cs="Times New Roman"/>
                <w:kern w:val="0"/>
                <w:sz w:val="24"/>
                <w:szCs w:val="24"/>
              </w:rPr>
              <w:t xml:space="preserve">6.1.5 Предусмотренную проектом прямолинейность участков безнапорных трубопроводов между смежными колодцами следует контролировать с помощью зеркала просмотром "на свет" до и после засыпки траншеи. При просмотре трубопровода круглого сечения видимый в зеркале круг должен быть правильной </w:t>
            </w:r>
            <w:r w:rsidRPr="00D22063">
              <w:rPr>
                <w:rFonts w:ascii="Times New Roman" w:hAnsi="Times New Roman" w:cs="Times New Roman"/>
                <w:kern w:val="0"/>
                <w:sz w:val="24"/>
                <w:szCs w:val="24"/>
                <w:highlight w:val="yellow"/>
              </w:rPr>
              <w:t>круглой</w:t>
            </w:r>
            <w:r w:rsidRPr="00D22063">
              <w:rPr>
                <w:rFonts w:ascii="Times New Roman" w:hAnsi="Times New Roman" w:cs="Times New Roman"/>
                <w:kern w:val="0"/>
                <w:sz w:val="24"/>
                <w:szCs w:val="24"/>
              </w:rPr>
              <w:t xml:space="preserve"> формы.</w:t>
            </w:r>
          </w:p>
          <w:p w14:paraId="3AE401CD" w14:textId="77777777" w:rsidR="00552094" w:rsidRPr="00D22063" w:rsidRDefault="00552094" w:rsidP="00A50219">
            <w:pPr>
              <w:jc w:val="center"/>
              <w:rPr>
                <w:rFonts w:ascii="Times New Roman" w:hAnsi="Times New Roman" w:cs="Times New Roman"/>
              </w:rPr>
            </w:pPr>
          </w:p>
        </w:tc>
      </w:tr>
      <w:tr w:rsidR="00552094" w:rsidRPr="00A50219" w14:paraId="5130EABB" w14:textId="77777777" w:rsidTr="006B5BAE">
        <w:trPr>
          <w:tblHeader/>
        </w:trPr>
        <w:tc>
          <w:tcPr>
            <w:tcW w:w="2518" w:type="dxa"/>
          </w:tcPr>
          <w:p w14:paraId="4101B141" w14:textId="7D35BC90" w:rsidR="00552094" w:rsidRPr="008B0035" w:rsidRDefault="008B0035" w:rsidP="00A50219">
            <w:pPr>
              <w:ind w:left="-57"/>
              <w:jc w:val="center"/>
              <w:rPr>
                <w:rFonts w:ascii="Times New Roman" w:hAnsi="Times New Roman" w:cs="Times New Roman"/>
              </w:rPr>
            </w:pPr>
            <w:r w:rsidRPr="008B0035">
              <w:rPr>
                <w:rFonts w:ascii="Times New Roman" w:hAnsi="Times New Roman" w:cs="Times New Roman"/>
              </w:rPr>
              <w:lastRenderedPageBreak/>
              <w:t>6.1.7</w:t>
            </w:r>
          </w:p>
        </w:tc>
        <w:tc>
          <w:tcPr>
            <w:tcW w:w="6466" w:type="dxa"/>
          </w:tcPr>
          <w:p w14:paraId="78F9DFCE" w14:textId="1DEAD5FA" w:rsidR="00552094" w:rsidRPr="008B0035" w:rsidRDefault="008B0035" w:rsidP="00A50219">
            <w:pPr>
              <w:jc w:val="center"/>
              <w:rPr>
                <w:rFonts w:ascii="Times New Roman" w:hAnsi="Times New Roman" w:cs="Times New Roman"/>
              </w:rPr>
            </w:pPr>
            <w:r w:rsidRPr="008B0035">
              <w:rPr>
                <w:rFonts w:ascii="Times New Roman" w:hAnsi="Times New Roman" w:cs="Times New Roman"/>
              </w:rPr>
              <w:t xml:space="preserve">предлагаю дополнить формулировку трубами из ПВХ-О 500 </w:t>
            </w:r>
          </w:p>
        </w:tc>
        <w:tc>
          <w:tcPr>
            <w:tcW w:w="6150" w:type="dxa"/>
          </w:tcPr>
          <w:p w14:paraId="3B92C77C" w14:textId="3259671C" w:rsidR="008B0035" w:rsidRPr="008B0035" w:rsidRDefault="008B0035" w:rsidP="008B0035">
            <w:pPr>
              <w:pStyle w:val="FORMATTEXT"/>
              <w:jc w:val="both"/>
              <w:rPr>
                <w:rFonts w:ascii="Times New Roman" w:hAnsi="Times New Roman" w:cs="Times New Roman"/>
                <w:kern w:val="0"/>
                <w:sz w:val="24"/>
                <w:szCs w:val="24"/>
              </w:rPr>
            </w:pPr>
            <w:r w:rsidRPr="008B0035">
              <w:rPr>
                <w:rFonts w:ascii="Times New Roman" w:hAnsi="Times New Roman" w:cs="Times New Roman"/>
                <w:kern w:val="0"/>
                <w:sz w:val="24"/>
                <w:szCs w:val="24"/>
              </w:rPr>
              <w:t>6.1.7 Прокладка напорных трубопроводов по пологой кривой без применения фитингов допускается для раструбных и муфтовых соединений труб номинальным диаметром до DN600 с углом поворота в каждом стыке не более чем на 2°, номинальным диаметром от DN600 до DN1900 с углом поворота в каждом стыке не более чем на 1°, номинальным диаметром свыше DN1900 с углом поворота в каждом стыке не более чем на 0,5°.</w:t>
            </w:r>
          </w:p>
          <w:p w14:paraId="08FBC282" w14:textId="77777777" w:rsidR="008B0035" w:rsidRPr="008B0035" w:rsidRDefault="008B0035" w:rsidP="008B0035">
            <w:pPr>
              <w:pStyle w:val="FORMATTEXT"/>
              <w:ind w:firstLine="568"/>
              <w:jc w:val="both"/>
              <w:rPr>
                <w:rFonts w:ascii="Times New Roman" w:hAnsi="Times New Roman" w:cs="Times New Roman"/>
                <w:kern w:val="0"/>
                <w:sz w:val="24"/>
                <w:szCs w:val="24"/>
              </w:rPr>
            </w:pPr>
            <w:r w:rsidRPr="008B0035">
              <w:rPr>
                <w:rFonts w:ascii="Times New Roman" w:hAnsi="Times New Roman" w:cs="Times New Roman"/>
                <w:kern w:val="0"/>
                <w:sz w:val="24"/>
                <w:szCs w:val="24"/>
                <w:highlight w:val="yellow"/>
              </w:rPr>
              <w:t>Для труб из ориентированного поливинилхлорида с классом ориентации 500 допускается изгиб в раструбе 2° и изгиб трубы в соответствии с рекомендациями производителя.</w:t>
            </w:r>
            <w:r w:rsidRPr="008B0035">
              <w:rPr>
                <w:rFonts w:ascii="Times New Roman" w:hAnsi="Times New Roman" w:cs="Times New Roman"/>
                <w:kern w:val="0"/>
                <w:sz w:val="24"/>
                <w:szCs w:val="24"/>
              </w:rPr>
              <w:t xml:space="preserve"> </w:t>
            </w:r>
          </w:p>
          <w:p w14:paraId="250BCFD5" w14:textId="3D619C44" w:rsidR="00552094" w:rsidRPr="008B0035" w:rsidRDefault="00552094" w:rsidP="008B0035">
            <w:pPr>
              <w:tabs>
                <w:tab w:val="left" w:pos="1234"/>
              </w:tabs>
              <w:rPr>
                <w:rFonts w:ascii="Times New Roman" w:hAnsi="Times New Roman" w:cs="Times New Roman"/>
              </w:rPr>
            </w:pPr>
          </w:p>
        </w:tc>
      </w:tr>
      <w:tr w:rsidR="00552094" w:rsidRPr="00A50219" w14:paraId="57160DFF" w14:textId="77777777" w:rsidTr="006B5BAE">
        <w:trPr>
          <w:tblHeader/>
        </w:trPr>
        <w:tc>
          <w:tcPr>
            <w:tcW w:w="2518" w:type="dxa"/>
          </w:tcPr>
          <w:p w14:paraId="5CA9E54B" w14:textId="0A7AE428" w:rsidR="00552094" w:rsidRPr="002B2E81" w:rsidRDefault="008B0035" w:rsidP="002B2E81">
            <w:pPr>
              <w:ind w:left="-57"/>
              <w:rPr>
                <w:rFonts w:ascii="Times New Roman" w:hAnsi="Times New Roman" w:cs="Times New Roman"/>
              </w:rPr>
            </w:pPr>
            <w:r w:rsidRPr="002B2E81">
              <w:rPr>
                <w:rFonts w:ascii="Times New Roman" w:hAnsi="Times New Roman" w:cs="Times New Roman"/>
              </w:rPr>
              <w:t>6.1.17</w:t>
            </w:r>
          </w:p>
        </w:tc>
        <w:tc>
          <w:tcPr>
            <w:tcW w:w="6466" w:type="dxa"/>
          </w:tcPr>
          <w:p w14:paraId="7CCE5485" w14:textId="7498BE97" w:rsidR="00552094" w:rsidRPr="002B2E81" w:rsidRDefault="008B0035" w:rsidP="002B2E81">
            <w:pPr>
              <w:rPr>
                <w:rFonts w:ascii="Times New Roman" w:hAnsi="Times New Roman" w:cs="Times New Roman"/>
              </w:rPr>
            </w:pPr>
            <w:r w:rsidRPr="002B2E81">
              <w:rPr>
                <w:rFonts w:ascii="Times New Roman" w:hAnsi="Times New Roman" w:cs="Times New Roman"/>
              </w:rPr>
              <w:t xml:space="preserve">Предлагаю </w:t>
            </w:r>
            <w:r w:rsidR="002B2E81" w:rsidRPr="002B2E81">
              <w:rPr>
                <w:rFonts w:ascii="Times New Roman" w:hAnsi="Times New Roman" w:cs="Times New Roman"/>
              </w:rPr>
              <w:t xml:space="preserve">больше внимания уделять герметичности колодцев. На стройке часто не проверяют герметичность колодцев так как сложно наполнить колодец так как на стройке может не быть воды. Или заполнить всю сеть водой нет возможности. </w:t>
            </w:r>
          </w:p>
        </w:tc>
        <w:tc>
          <w:tcPr>
            <w:tcW w:w="6150" w:type="dxa"/>
          </w:tcPr>
          <w:p w14:paraId="770B710D" w14:textId="77777777" w:rsidR="008B0035" w:rsidRPr="002B2E81" w:rsidRDefault="008B0035" w:rsidP="002B2E81">
            <w:pPr>
              <w:pStyle w:val="FORMATTEXT"/>
              <w:ind w:firstLine="568"/>
              <w:rPr>
                <w:rFonts w:ascii="Times New Roman" w:hAnsi="Times New Roman" w:cs="Times New Roman"/>
                <w:kern w:val="0"/>
                <w:sz w:val="24"/>
                <w:szCs w:val="24"/>
              </w:rPr>
            </w:pPr>
            <w:r w:rsidRPr="002B2E81">
              <w:rPr>
                <w:rFonts w:ascii="Times New Roman" w:hAnsi="Times New Roman" w:cs="Times New Roman"/>
                <w:kern w:val="0"/>
                <w:sz w:val="24"/>
                <w:szCs w:val="24"/>
              </w:rPr>
              <w:tab/>
            </w:r>
            <w:hyperlink r:id="rId5">
              <w:r w:rsidRPr="002B2E81">
                <w:rPr>
                  <w:rFonts w:ascii="Times New Roman" w:hAnsi="Times New Roman" w:cs="Times New Roman"/>
                  <w:kern w:val="0"/>
                  <w:sz w:val="24"/>
                  <w:szCs w:val="24"/>
                </w:rPr>
                <w:t>6.1.17</w:t>
              </w:r>
              <w:r w:rsidRPr="002B2E81">
                <w:rPr>
                  <w:rFonts w:ascii="Times New Roman" w:hAnsi="Times New Roman" w:cs="Times New Roman"/>
                  <w:kern w:val="0"/>
                  <w:sz w:val="24"/>
                  <w:szCs w:val="24"/>
                </w:rPr>
                <w:t xml:space="preserve"> </w:t>
              </w:r>
              <w:r w:rsidRPr="002B2E81">
                <w:rPr>
                  <w:rFonts w:ascii="Times New Roman" w:hAnsi="Times New Roman" w:cs="Times New Roman"/>
                  <w:kern w:val="0"/>
                  <w:sz w:val="24"/>
                  <w:szCs w:val="24"/>
                </w:rPr>
                <w:t>На сооружаемых трубопроводах подлежат приемке с составлением актов ос</w:t>
              </w:r>
              <w:r w:rsidRPr="002B2E81">
                <w:rPr>
                  <w:rFonts w:ascii="Times New Roman" w:hAnsi="Times New Roman" w:cs="Times New Roman"/>
                  <w:kern w:val="0"/>
                  <w:sz w:val="24"/>
                  <w:szCs w:val="24"/>
                </w:rPr>
                <w:t>в</w:t>
              </w:r>
              <w:r w:rsidRPr="002B2E81">
                <w:rPr>
                  <w:rFonts w:ascii="Times New Roman" w:hAnsi="Times New Roman" w:cs="Times New Roman"/>
                  <w:kern w:val="0"/>
                  <w:sz w:val="24"/>
                  <w:szCs w:val="24"/>
                </w:rPr>
                <w:t xml:space="preserve">идетельствования скрытых работ по форме, приведенной в </w:t>
              </w:r>
            </w:hyperlink>
            <w:hyperlink r:id="rId6">
              <w:r w:rsidRPr="002B2E81">
                <w:rPr>
                  <w:rFonts w:ascii="Times New Roman" w:hAnsi="Times New Roman" w:cs="Times New Roman"/>
                  <w:kern w:val="0"/>
                  <w:sz w:val="24"/>
                  <w:szCs w:val="24"/>
                </w:rPr>
                <w:t>СП 48.13330</w:t>
              </w:r>
            </w:hyperlink>
            <w:r w:rsidRPr="002B2E81">
              <w:rPr>
                <w:rFonts w:ascii="Times New Roman" w:hAnsi="Times New Roman" w:cs="Times New Roman"/>
                <w:kern w:val="0"/>
                <w:sz w:val="24"/>
                <w:szCs w:val="24"/>
              </w:rPr>
              <w:t xml:space="preserve">, следующие этапы и элементы скрытых работ: подготовка основания под трубопроводы, устройство упоров, значение зазоров и выполнение уплотнений стыковых соединений, устройство колодцев и камер, противокоррозионная защита трубопроводов, герметизация мест прохода трубопроводов через стенки колодцев и камер, засыпка трубопроводов с уплотнением и др. </w:t>
            </w:r>
            <w:r w:rsidRPr="002B2E81">
              <w:rPr>
                <w:rFonts w:ascii="Times New Roman" w:hAnsi="Times New Roman" w:cs="Times New Roman"/>
                <w:kern w:val="0"/>
                <w:sz w:val="24"/>
                <w:szCs w:val="24"/>
                <w:highlight w:val="yellow"/>
              </w:rPr>
              <w:t>Все стыки колодцев должны быть полностью герметичны и не иметь никаких следов поступления воды в колодец, также колодцы не должны пропускать стоки в окружающий грунт.</w:t>
            </w:r>
            <w:r w:rsidRPr="002B2E81">
              <w:rPr>
                <w:rFonts w:ascii="Times New Roman" w:hAnsi="Times New Roman" w:cs="Times New Roman"/>
                <w:kern w:val="0"/>
                <w:sz w:val="24"/>
                <w:szCs w:val="24"/>
              </w:rPr>
              <w:t xml:space="preserve"> </w:t>
            </w:r>
          </w:p>
          <w:p w14:paraId="128D7033" w14:textId="0CFD046D" w:rsidR="00552094" w:rsidRPr="002B2E81" w:rsidRDefault="00552094" w:rsidP="002B2E81">
            <w:pPr>
              <w:tabs>
                <w:tab w:val="left" w:pos="1419"/>
              </w:tabs>
              <w:rPr>
                <w:rFonts w:ascii="Times New Roman" w:hAnsi="Times New Roman" w:cs="Times New Roman"/>
              </w:rPr>
            </w:pPr>
          </w:p>
        </w:tc>
      </w:tr>
    </w:tbl>
    <w:p w14:paraId="1EDA7B10" w14:textId="77777777" w:rsidR="00AB4B66" w:rsidRDefault="00AB4B66">
      <w: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466"/>
        <w:gridCol w:w="6150"/>
      </w:tblGrid>
      <w:tr w:rsidR="00552094" w:rsidRPr="00A50219" w14:paraId="416C8C09" w14:textId="77777777" w:rsidTr="006B5BAE">
        <w:trPr>
          <w:tblHeader/>
        </w:trPr>
        <w:tc>
          <w:tcPr>
            <w:tcW w:w="2518" w:type="dxa"/>
          </w:tcPr>
          <w:p w14:paraId="0423D5B1" w14:textId="3345FBD2" w:rsidR="00552094" w:rsidRPr="00A50219" w:rsidRDefault="002B2E81" w:rsidP="00AB4B66">
            <w:pPr>
              <w:ind w:left="-57"/>
              <w:rPr>
                <w:rFonts w:ascii="Times New Roman" w:hAnsi="Times New Roman" w:cs="Times New Roman"/>
                <w:b/>
                <w:bCs/>
              </w:rPr>
            </w:pPr>
            <w:r w:rsidRPr="00AB4B66">
              <w:rPr>
                <w:rFonts w:ascii="Times New Roman" w:hAnsi="Times New Roman" w:cs="Times New Roman"/>
              </w:rPr>
              <w:lastRenderedPageBreak/>
              <w:t>6.6.2</w:t>
            </w:r>
          </w:p>
        </w:tc>
        <w:tc>
          <w:tcPr>
            <w:tcW w:w="6466" w:type="dxa"/>
          </w:tcPr>
          <w:p w14:paraId="297F9E98" w14:textId="77777777" w:rsidR="00552094" w:rsidRDefault="002B2E81" w:rsidP="00AB4B66">
            <w:pPr>
              <w:rPr>
                <w:rFonts w:ascii="Times New Roman" w:hAnsi="Times New Roman" w:cs="Times New Roman"/>
              </w:rPr>
            </w:pPr>
            <w:r w:rsidRPr="00AB4B66">
              <w:rPr>
                <w:rFonts w:ascii="Times New Roman" w:hAnsi="Times New Roman" w:cs="Times New Roman"/>
              </w:rPr>
              <w:t xml:space="preserve">Не допускается использование </w:t>
            </w:r>
            <w:r w:rsidRPr="00AB4B66">
              <w:rPr>
                <w:rFonts w:ascii="Times New Roman" w:hAnsi="Times New Roman" w:cs="Times New Roman"/>
              </w:rPr>
              <w:t>труб,</w:t>
            </w:r>
            <w:r w:rsidRPr="00AB4B66">
              <w:rPr>
                <w:rFonts w:ascii="Times New Roman" w:hAnsi="Times New Roman" w:cs="Times New Roman"/>
              </w:rPr>
              <w:t xml:space="preserve"> в конструкции которых не предусмотрена герметизации уплотнительными кольцами</w:t>
            </w:r>
            <w:r w:rsidRPr="00AB4B66">
              <w:rPr>
                <w:rFonts w:ascii="Times New Roman" w:hAnsi="Times New Roman" w:cs="Times New Roman"/>
              </w:rPr>
              <w:t xml:space="preserve">. Срок службы труб без уплотнительных колец существенно меньше. </w:t>
            </w:r>
          </w:p>
          <w:p w14:paraId="6CF3DC52" w14:textId="77777777" w:rsidR="00AB4B66" w:rsidRDefault="00AB4B66" w:rsidP="00AB4B66">
            <w:pPr>
              <w:rPr>
                <w:rFonts w:ascii="Times New Roman" w:hAnsi="Times New Roman" w:cs="Times New Roman"/>
              </w:rPr>
            </w:pPr>
          </w:p>
          <w:p w14:paraId="6DC9A9E9" w14:textId="59986EDF" w:rsidR="00AB4B66" w:rsidRPr="00AB4B66" w:rsidRDefault="00AB4B66" w:rsidP="00AB4B66">
            <w:pPr>
              <w:rPr>
                <w:rFonts w:ascii="Times New Roman" w:hAnsi="Times New Roman" w:cs="Times New Roman"/>
              </w:rPr>
            </w:pPr>
            <w:r>
              <w:rPr>
                <w:rFonts w:ascii="Times New Roman" w:hAnsi="Times New Roman" w:cs="Times New Roman"/>
              </w:rPr>
              <w:t xml:space="preserve">Предлагаю исключить возможность заделки стыков бетоном. Тем более марки </w:t>
            </w:r>
            <w:r>
              <w:rPr>
                <w:rFonts w:ascii="Times New Roman" w:hAnsi="Times New Roman" w:cs="Times New Roman"/>
                <w:lang w:val="en-US"/>
              </w:rPr>
              <w:t>B</w:t>
            </w:r>
            <w:r w:rsidRPr="00AB4B66">
              <w:rPr>
                <w:rFonts w:ascii="Times New Roman" w:hAnsi="Times New Roman" w:cs="Times New Roman"/>
              </w:rPr>
              <w:t xml:space="preserve"> </w:t>
            </w:r>
            <w:r>
              <w:rPr>
                <w:rFonts w:ascii="Times New Roman" w:hAnsi="Times New Roman" w:cs="Times New Roman"/>
              </w:rPr>
              <w:t>7,5 такой бетон крошится при малейших подвижках</w:t>
            </w:r>
            <w:r w:rsidR="004B5A3E">
              <w:rPr>
                <w:rFonts w:ascii="Times New Roman" w:hAnsi="Times New Roman" w:cs="Times New Roman"/>
              </w:rPr>
              <w:t xml:space="preserve">. Предлагаю герметизировать только с помощью уплотнительных колец или пластиковой футеровки.  Стыки должны быть герметичными. </w:t>
            </w:r>
          </w:p>
        </w:tc>
        <w:tc>
          <w:tcPr>
            <w:tcW w:w="6150" w:type="dxa"/>
          </w:tcPr>
          <w:p w14:paraId="5B0AB6C3" w14:textId="592C24F6" w:rsidR="002B2E81" w:rsidRPr="00AB4B66" w:rsidRDefault="002B2E81" w:rsidP="002B2E81">
            <w:pPr>
              <w:pStyle w:val="FORMATTEXT"/>
              <w:jc w:val="both"/>
              <w:rPr>
                <w:rFonts w:ascii="Times New Roman" w:hAnsi="Times New Roman" w:cs="Times New Roman"/>
                <w:strike/>
                <w:kern w:val="0"/>
                <w:sz w:val="24"/>
                <w:szCs w:val="24"/>
              </w:rPr>
            </w:pPr>
            <w:r w:rsidRPr="00AB4B66">
              <w:rPr>
                <w:rFonts w:ascii="Times New Roman" w:hAnsi="Times New Roman" w:cs="Times New Roman"/>
                <w:strike/>
                <w:kern w:val="0"/>
                <w:sz w:val="24"/>
                <w:szCs w:val="24"/>
              </w:rPr>
              <w:t xml:space="preserve">6.6.2 Стыковые соединения труб, поставляемых без резиновых колец, следует уплотнять пеньковой смоляной или </w:t>
            </w:r>
            <w:proofErr w:type="spellStart"/>
            <w:r w:rsidRPr="00AB4B66">
              <w:rPr>
                <w:rFonts w:ascii="Times New Roman" w:hAnsi="Times New Roman" w:cs="Times New Roman"/>
                <w:strike/>
                <w:kern w:val="0"/>
                <w:sz w:val="24"/>
                <w:szCs w:val="24"/>
              </w:rPr>
              <w:t>битуминизированной</w:t>
            </w:r>
            <w:proofErr w:type="spellEnd"/>
            <w:r w:rsidRPr="00AB4B66">
              <w:rPr>
                <w:rFonts w:ascii="Times New Roman" w:hAnsi="Times New Roman" w:cs="Times New Roman"/>
                <w:strike/>
                <w:kern w:val="0"/>
                <w:sz w:val="24"/>
                <w:szCs w:val="24"/>
              </w:rPr>
              <w:t xml:space="preserve"> прядью, или </w:t>
            </w:r>
            <w:proofErr w:type="spellStart"/>
            <w:r w:rsidRPr="00AB4B66">
              <w:rPr>
                <w:rFonts w:ascii="Times New Roman" w:hAnsi="Times New Roman" w:cs="Times New Roman"/>
                <w:strike/>
                <w:kern w:val="0"/>
                <w:sz w:val="24"/>
                <w:szCs w:val="24"/>
              </w:rPr>
              <w:t>сизальской</w:t>
            </w:r>
            <w:proofErr w:type="spellEnd"/>
            <w:r w:rsidRPr="00AB4B66">
              <w:rPr>
                <w:rFonts w:ascii="Times New Roman" w:hAnsi="Times New Roman" w:cs="Times New Roman"/>
                <w:strike/>
                <w:kern w:val="0"/>
                <w:sz w:val="24"/>
                <w:szCs w:val="24"/>
              </w:rPr>
              <w:t xml:space="preserve"> </w:t>
            </w:r>
            <w:proofErr w:type="spellStart"/>
            <w:r w:rsidRPr="00AB4B66">
              <w:rPr>
                <w:rFonts w:ascii="Times New Roman" w:hAnsi="Times New Roman" w:cs="Times New Roman"/>
                <w:strike/>
                <w:kern w:val="0"/>
                <w:sz w:val="24"/>
                <w:szCs w:val="24"/>
              </w:rPr>
              <w:t>битуминизированной</w:t>
            </w:r>
            <w:proofErr w:type="spellEnd"/>
            <w:r w:rsidRPr="00AB4B66">
              <w:rPr>
                <w:rFonts w:ascii="Times New Roman" w:hAnsi="Times New Roman" w:cs="Times New Roman"/>
                <w:strike/>
                <w:kern w:val="0"/>
                <w:sz w:val="24"/>
                <w:szCs w:val="24"/>
              </w:rPr>
              <w:t xml:space="preserve"> прядью с заделкой замка хризотилцементной смесью, а также </w:t>
            </w:r>
            <w:proofErr w:type="spellStart"/>
            <w:r w:rsidRPr="00AB4B66">
              <w:rPr>
                <w:rFonts w:ascii="Times New Roman" w:hAnsi="Times New Roman" w:cs="Times New Roman"/>
                <w:strike/>
                <w:kern w:val="0"/>
                <w:sz w:val="24"/>
                <w:szCs w:val="24"/>
              </w:rPr>
              <w:t>полисульфидными</w:t>
            </w:r>
            <w:proofErr w:type="spellEnd"/>
            <w:r w:rsidRPr="00AB4B66">
              <w:rPr>
                <w:rFonts w:ascii="Times New Roman" w:hAnsi="Times New Roman" w:cs="Times New Roman"/>
                <w:strike/>
                <w:kern w:val="0"/>
                <w:sz w:val="24"/>
                <w:szCs w:val="24"/>
              </w:rPr>
              <w:t xml:space="preserve"> (</w:t>
            </w:r>
            <w:proofErr w:type="spellStart"/>
            <w:r w:rsidRPr="00AB4B66">
              <w:rPr>
                <w:rFonts w:ascii="Times New Roman" w:hAnsi="Times New Roman" w:cs="Times New Roman"/>
                <w:strike/>
                <w:kern w:val="0"/>
                <w:sz w:val="24"/>
                <w:szCs w:val="24"/>
              </w:rPr>
              <w:t>тиоколовыми</w:t>
            </w:r>
            <w:proofErr w:type="spellEnd"/>
            <w:r w:rsidRPr="00AB4B66">
              <w:rPr>
                <w:rFonts w:ascii="Times New Roman" w:hAnsi="Times New Roman" w:cs="Times New Roman"/>
                <w:strike/>
                <w:kern w:val="0"/>
                <w:sz w:val="24"/>
                <w:szCs w:val="24"/>
              </w:rPr>
              <w:t>) герметиками. Глубина заделки приведена в таблице 6, при этом отклонения по глубине заделки пряди и замка не должны превышать ±5 мм.</w:t>
            </w:r>
            <w:r w:rsidRPr="00AB4B66">
              <w:rPr>
                <w:rFonts w:ascii="Times New Roman" w:hAnsi="Times New Roman" w:cs="Times New Roman"/>
                <w:strike/>
                <w:kern w:val="0"/>
                <w:sz w:val="24"/>
                <w:szCs w:val="24"/>
              </w:rPr>
              <w:t xml:space="preserve"> </w:t>
            </w:r>
          </w:p>
          <w:p w14:paraId="0D92E8BB" w14:textId="46A24DD5" w:rsidR="002B2E81" w:rsidRPr="00AB4B66" w:rsidRDefault="00AB4B66" w:rsidP="002B2E81">
            <w:pPr>
              <w:pStyle w:val="FORMATTEXT"/>
              <w:jc w:val="both"/>
              <w:rPr>
                <w:rFonts w:ascii="Times New Roman" w:hAnsi="Times New Roman" w:cs="Times New Roman"/>
                <w:strike/>
                <w:kern w:val="0"/>
                <w:sz w:val="24"/>
                <w:szCs w:val="24"/>
              </w:rPr>
            </w:pPr>
            <w:r w:rsidRPr="00AB4B66">
              <w:rPr>
                <w:rFonts w:ascii="Times New Roman" w:hAnsi="Times New Roman" w:cs="Times New Roman"/>
                <w:kern w:val="0"/>
                <w:sz w:val="24"/>
                <w:szCs w:val="24"/>
                <w:highlight w:val="yellow"/>
              </w:rPr>
              <w:t xml:space="preserve">Герметизация железобетонных труб выполняется с </w:t>
            </w:r>
            <w:proofErr w:type="spellStart"/>
            <w:r w:rsidRPr="00AB4B66">
              <w:rPr>
                <w:rFonts w:ascii="Times New Roman" w:hAnsi="Times New Roman" w:cs="Times New Roman"/>
                <w:kern w:val="0"/>
                <w:sz w:val="24"/>
                <w:szCs w:val="24"/>
                <w:highlight w:val="yellow"/>
              </w:rPr>
              <w:t>помошью</w:t>
            </w:r>
            <w:proofErr w:type="spellEnd"/>
            <w:r w:rsidRPr="00AB4B66">
              <w:rPr>
                <w:rFonts w:ascii="Times New Roman" w:hAnsi="Times New Roman" w:cs="Times New Roman"/>
                <w:kern w:val="0"/>
                <w:sz w:val="24"/>
                <w:szCs w:val="24"/>
                <w:highlight w:val="yellow"/>
              </w:rPr>
              <w:t xml:space="preserve"> уплотнительных колец из эластомеров. Трубы с пластиковой футеровкой могут быть дополнительно </w:t>
            </w:r>
            <w:r w:rsidRPr="004B5A3E">
              <w:rPr>
                <w:rFonts w:ascii="Times New Roman" w:hAnsi="Times New Roman" w:cs="Times New Roman"/>
                <w:kern w:val="0"/>
                <w:sz w:val="24"/>
                <w:szCs w:val="24"/>
                <w:highlight w:val="yellow"/>
              </w:rPr>
              <w:t>проварены изнутри.</w:t>
            </w:r>
            <w:r w:rsidRPr="00AB4B66">
              <w:rPr>
                <w:rFonts w:ascii="Times New Roman" w:hAnsi="Times New Roman" w:cs="Times New Roman"/>
                <w:strike/>
                <w:kern w:val="0"/>
                <w:sz w:val="24"/>
                <w:szCs w:val="24"/>
              </w:rPr>
              <w:t xml:space="preserve"> </w:t>
            </w:r>
          </w:p>
          <w:p w14:paraId="3EAFCB23" w14:textId="77777777" w:rsidR="00AB4B66" w:rsidRPr="004B5A3E" w:rsidRDefault="00AB4B66" w:rsidP="00AB4B66">
            <w:pPr>
              <w:pStyle w:val="FORMATTEXT"/>
              <w:ind w:firstLine="568"/>
              <w:jc w:val="both"/>
              <w:rPr>
                <w:rFonts w:ascii="Times New Roman" w:hAnsi="Times New Roman" w:cs="Times New Roman"/>
                <w:strike/>
                <w:kern w:val="0"/>
                <w:sz w:val="24"/>
                <w:szCs w:val="24"/>
              </w:rPr>
            </w:pPr>
            <w:r w:rsidRPr="004B5A3E">
              <w:rPr>
                <w:rFonts w:ascii="Times New Roman" w:hAnsi="Times New Roman" w:cs="Times New Roman"/>
                <w:strike/>
                <w:kern w:val="0"/>
                <w:sz w:val="24"/>
                <w:szCs w:val="24"/>
              </w:rPr>
              <w:t>Зазоры между упорной поверхностью раструбов и торцами труб в трубопроводах диаметром 1000 мм и более следует изнутри заделывать цементным раствором. Марка цемента определяется проектом.</w:t>
            </w:r>
          </w:p>
          <w:p w14:paraId="146128D3" w14:textId="77777777" w:rsidR="00AB4B66" w:rsidRPr="004B5A3E" w:rsidRDefault="00AB4B66" w:rsidP="004B5A3E">
            <w:pPr>
              <w:pStyle w:val="FORMATTEXT"/>
              <w:jc w:val="both"/>
              <w:rPr>
                <w:rFonts w:ascii="Times New Roman" w:hAnsi="Times New Roman" w:cs="Times New Roman"/>
                <w:strike/>
                <w:kern w:val="0"/>
                <w:sz w:val="24"/>
                <w:szCs w:val="24"/>
              </w:rPr>
            </w:pPr>
          </w:p>
          <w:p w14:paraId="6E67DCD3" w14:textId="77777777" w:rsidR="00AB4B66" w:rsidRPr="004B5A3E" w:rsidRDefault="00AB4B66" w:rsidP="00AB4B66">
            <w:pPr>
              <w:pStyle w:val="FORMATTEXT"/>
              <w:ind w:firstLine="568"/>
              <w:jc w:val="both"/>
              <w:rPr>
                <w:rFonts w:ascii="Times New Roman" w:hAnsi="Times New Roman" w:cs="Times New Roman"/>
                <w:strike/>
                <w:kern w:val="0"/>
                <w:sz w:val="24"/>
                <w:szCs w:val="24"/>
              </w:rPr>
            </w:pPr>
            <w:r w:rsidRPr="004B5A3E">
              <w:rPr>
                <w:rFonts w:ascii="Times New Roman" w:hAnsi="Times New Roman" w:cs="Times New Roman"/>
                <w:strike/>
                <w:kern w:val="0"/>
                <w:sz w:val="24"/>
                <w:szCs w:val="24"/>
              </w:rPr>
              <w:t>Для водосточных трубопроводов допускается раструбную рабочую щель на всю глубину заделывать цементным раствором марки В 7,5, если другие требования не предусмотрены проектом.</w:t>
            </w:r>
          </w:p>
          <w:p w14:paraId="218F7102" w14:textId="77777777" w:rsidR="00AB4B66" w:rsidRPr="004B5A3E" w:rsidRDefault="00AB4B66" w:rsidP="00AB4B66">
            <w:pPr>
              <w:pStyle w:val="FORMATTEXT"/>
              <w:ind w:firstLine="568"/>
              <w:jc w:val="both"/>
              <w:rPr>
                <w:rFonts w:ascii="Times New Roman" w:hAnsi="Times New Roman" w:cs="Times New Roman"/>
                <w:strike/>
                <w:kern w:val="0"/>
                <w:sz w:val="24"/>
                <w:szCs w:val="24"/>
              </w:rPr>
            </w:pPr>
          </w:p>
          <w:p w14:paraId="16EF1200" w14:textId="77777777" w:rsidR="00AB4B66" w:rsidRPr="004B5A3E" w:rsidRDefault="00AB4B66" w:rsidP="00AB4B66">
            <w:pPr>
              <w:pStyle w:val="FORMATTEXT"/>
              <w:ind w:firstLine="568"/>
              <w:jc w:val="both"/>
              <w:rPr>
                <w:rFonts w:ascii="Times New Roman" w:hAnsi="Times New Roman" w:cs="Times New Roman"/>
                <w:strike/>
                <w:kern w:val="0"/>
                <w:sz w:val="24"/>
                <w:szCs w:val="24"/>
              </w:rPr>
            </w:pPr>
            <w:r w:rsidRPr="004B5A3E">
              <w:rPr>
                <w:rFonts w:ascii="Times New Roman" w:hAnsi="Times New Roman" w:cs="Times New Roman"/>
                <w:strike/>
                <w:kern w:val="0"/>
                <w:sz w:val="24"/>
                <w:szCs w:val="24"/>
              </w:rPr>
              <w:t xml:space="preserve">6.6.3 Герметизацию стыковых соединений </w:t>
            </w:r>
            <w:proofErr w:type="spellStart"/>
            <w:r w:rsidRPr="004B5A3E">
              <w:rPr>
                <w:rFonts w:ascii="Times New Roman" w:hAnsi="Times New Roman" w:cs="Times New Roman"/>
                <w:strike/>
                <w:kern w:val="0"/>
                <w:sz w:val="24"/>
                <w:szCs w:val="24"/>
              </w:rPr>
              <w:t>фальцевых</w:t>
            </w:r>
            <w:proofErr w:type="spellEnd"/>
            <w:r w:rsidRPr="004B5A3E">
              <w:rPr>
                <w:rFonts w:ascii="Times New Roman" w:hAnsi="Times New Roman" w:cs="Times New Roman"/>
                <w:strike/>
                <w:kern w:val="0"/>
                <w:sz w:val="24"/>
                <w:szCs w:val="24"/>
              </w:rPr>
              <w:t xml:space="preserve"> безнапорных железобетонных и бетонных труб с гладкими концами следует производить в соответствии с проектом.</w:t>
            </w:r>
          </w:p>
          <w:p w14:paraId="6C924D49" w14:textId="77777777" w:rsidR="00AB4B66" w:rsidRPr="004B5A3E" w:rsidRDefault="00AB4B66" w:rsidP="00AB4B66">
            <w:pPr>
              <w:pStyle w:val="FORMATTEXT"/>
              <w:ind w:firstLine="568"/>
              <w:jc w:val="both"/>
              <w:rPr>
                <w:rFonts w:ascii="Times New Roman" w:hAnsi="Times New Roman" w:cs="Times New Roman"/>
                <w:strike/>
                <w:kern w:val="0"/>
                <w:sz w:val="24"/>
                <w:szCs w:val="24"/>
              </w:rPr>
            </w:pPr>
          </w:p>
          <w:p w14:paraId="43ABC7B4" w14:textId="77777777" w:rsidR="00AB4B66" w:rsidRPr="004B5A3E" w:rsidRDefault="00AB4B66" w:rsidP="00AB4B66">
            <w:pPr>
              <w:pStyle w:val="FORMATTEXT"/>
              <w:ind w:firstLine="568"/>
              <w:jc w:val="both"/>
              <w:rPr>
                <w:rFonts w:ascii="Times New Roman" w:hAnsi="Times New Roman" w:cs="Times New Roman"/>
                <w:strike/>
                <w:kern w:val="0"/>
                <w:sz w:val="24"/>
                <w:szCs w:val="24"/>
              </w:rPr>
            </w:pPr>
            <w:r w:rsidRPr="004B5A3E">
              <w:rPr>
                <w:rFonts w:ascii="Times New Roman" w:hAnsi="Times New Roman" w:cs="Times New Roman"/>
                <w:strike/>
                <w:kern w:val="0"/>
                <w:sz w:val="24"/>
                <w:szCs w:val="24"/>
              </w:rPr>
              <w:t>6.6.4 Соединение железобетонных и бетонных труб с трубопроводной арматурой и металлическими трубами следует осуществлять с помощью стальных вставок или железобетонных фасонных соединительных частей, изготовленных согласно проекту.</w:t>
            </w:r>
          </w:p>
          <w:p w14:paraId="30192AAB" w14:textId="77777777" w:rsidR="00AB4B66" w:rsidRPr="00AB4B66" w:rsidRDefault="00AB4B66" w:rsidP="00AB4B66">
            <w:pPr>
              <w:pStyle w:val="FORMATTEXT"/>
              <w:ind w:firstLine="568"/>
              <w:jc w:val="both"/>
              <w:rPr>
                <w:strike/>
                <w:sz w:val="24"/>
                <w:szCs w:val="24"/>
              </w:rPr>
            </w:pPr>
          </w:p>
          <w:p w14:paraId="6C883BD7" w14:textId="77777777" w:rsidR="00552094" w:rsidRPr="00AB4B66" w:rsidRDefault="00552094" w:rsidP="00A50219">
            <w:pPr>
              <w:jc w:val="center"/>
              <w:rPr>
                <w:rFonts w:ascii="Times New Roman" w:hAnsi="Times New Roman" w:cs="Times New Roman"/>
              </w:rPr>
            </w:pPr>
          </w:p>
        </w:tc>
      </w:tr>
      <w:tr w:rsidR="00552094" w:rsidRPr="00A50219" w14:paraId="515984E6" w14:textId="77777777" w:rsidTr="006B5BAE">
        <w:trPr>
          <w:tblHeader/>
        </w:trPr>
        <w:tc>
          <w:tcPr>
            <w:tcW w:w="2518" w:type="dxa"/>
          </w:tcPr>
          <w:p w14:paraId="7C450284" w14:textId="3A08B409" w:rsidR="00552094" w:rsidRPr="004B5A3E" w:rsidRDefault="004B5A3E" w:rsidP="004B5A3E">
            <w:pPr>
              <w:rPr>
                <w:rFonts w:ascii="Times New Roman" w:hAnsi="Times New Roman" w:cs="Times New Roman"/>
              </w:rPr>
            </w:pPr>
            <w:r w:rsidRPr="004B5A3E">
              <w:rPr>
                <w:rFonts w:ascii="Times New Roman" w:hAnsi="Times New Roman" w:cs="Times New Roman"/>
              </w:rPr>
              <w:t>6.8.1</w:t>
            </w:r>
          </w:p>
        </w:tc>
        <w:tc>
          <w:tcPr>
            <w:tcW w:w="6466" w:type="dxa"/>
          </w:tcPr>
          <w:p w14:paraId="7E7E8C91" w14:textId="713F38A1" w:rsidR="00552094" w:rsidRPr="004B5A3E" w:rsidRDefault="004B5A3E" w:rsidP="004B5A3E">
            <w:pPr>
              <w:rPr>
                <w:rFonts w:ascii="Times New Roman" w:hAnsi="Times New Roman" w:cs="Times New Roman"/>
              </w:rPr>
            </w:pPr>
            <w:r w:rsidRPr="004B5A3E">
              <w:rPr>
                <w:rFonts w:ascii="Times New Roman" w:hAnsi="Times New Roman" w:cs="Times New Roman"/>
              </w:rPr>
              <w:t xml:space="preserve">ГОСТ 32792. </w:t>
            </w:r>
            <w:r>
              <w:rPr>
                <w:rFonts w:ascii="Times New Roman" w:hAnsi="Times New Roman" w:cs="Times New Roman"/>
              </w:rPr>
              <w:t xml:space="preserve">Перепутана последовательность цифр </w:t>
            </w:r>
          </w:p>
        </w:tc>
        <w:tc>
          <w:tcPr>
            <w:tcW w:w="6150" w:type="dxa"/>
          </w:tcPr>
          <w:p w14:paraId="57E39860" w14:textId="39344CF7" w:rsidR="00552094" w:rsidRPr="004B5A3E" w:rsidRDefault="004B5A3E" w:rsidP="004B5A3E">
            <w:pPr>
              <w:tabs>
                <w:tab w:val="left" w:pos="473"/>
              </w:tabs>
              <w:rPr>
                <w:rFonts w:ascii="Times New Roman" w:hAnsi="Times New Roman" w:cs="Times New Roman"/>
              </w:rPr>
            </w:pPr>
            <w:r w:rsidRPr="004B5A3E">
              <w:rPr>
                <w:rFonts w:ascii="Times New Roman" w:hAnsi="Times New Roman" w:cs="Times New Roman"/>
              </w:rPr>
              <w:tab/>
            </w:r>
            <w:r w:rsidRPr="004B5A3E">
              <w:rPr>
                <w:rFonts w:ascii="Times New Roman" w:hAnsi="Times New Roman" w:cs="Times New Roman"/>
              </w:rPr>
              <w:t>ГОСТ 32972</w:t>
            </w:r>
          </w:p>
        </w:tc>
      </w:tr>
      <w:tr w:rsidR="00552094" w:rsidRPr="00A50219" w14:paraId="3A6AD0C0" w14:textId="77777777" w:rsidTr="006B5BAE">
        <w:trPr>
          <w:tblHeader/>
        </w:trPr>
        <w:tc>
          <w:tcPr>
            <w:tcW w:w="2518" w:type="dxa"/>
          </w:tcPr>
          <w:p w14:paraId="14903509" w14:textId="6D64350C" w:rsidR="00372068" w:rsidRPr="00372068" w:rsidRDefault="00372068" w:rsidP="00372068">
            <w:pPr>
              <w:rPr>
                <w:rFonts w:ascii="Times New Roman" w:hAnsi="Times New Roman" w:cs="Times New Roman"/>
              </w:rPr>
            </w:pPr>
            <w:r w:rsidRPr="00372068">
              <w:rPr>
                <w:rFonts w:ascii="Times New Roman" w:hAnsi="Times New Roman" w:cs="Times New Roman"/>
              </w:rPr>
              <w:lastRenderedPageBreak/>
              <w:t>10.1.7</w:t>
            </w:r>
            <w:r w:rsidRPr="00372068">
              <w:rPr>
                <w:rFonts w:ascii="Times New Roman" w:hAnsi="Times New Roman" w:cs="Times New Roman"/>
              </w:rPr>
              <w:t xml:space="preserve"> </w:t>
            </w:r>
            <w:r w:rsidRPr="00372068">
              <w:rPr>
                <w:rFonts w:ascii="Times New Roman" w:hAnsi="Times New Roman" w:cs="Times New Roman"/>
              </w:rPr>
              <w:t xml:space="preserve">При отсутствии в проекте указаний значение гидравлического испытательного давления </w:t>
            </w:r>
            <w:r w:rsidRPr="00372068">
              <w:rPr>
                <w:rFonts w:ascii="Times New Roman" w:hAnsi="Times New Roman" w:cs="Times New Roman"/>
              </w:rPr>
              <w:drawing>
                <wp:inline distT="0" distB="0" distL="0" distR="0" wp14:anchorId="7DEB68E4" wp14:editId="4B23F966">
                  <wp:extent cx="178435" cy="203200"/>
                  <wp:effectExtent l="0" t="0" r="0" b="0"/>
                  <wp:docPr id="35" name="Изображение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Изображение35"/>
                          <pic:cNvPicPr>
                            <a:picLocks noChangeAspect="1" noChangeArrowheads="1"/>
                          </pic:cNvPicPr>
                        </pic:nvPicPr>
                        <pic:blipFill>
                          <a:blip r:embed="rId7"/>
                          <a:stretch>
                            <a:fillRect/>
                          </a:stretch>
                        </pic:blipFill>
                        <pic:spPr bwMode="auto">
                          <a:xfrm>
                            <a:off x="0" y="0"/>
                            <a:ext cx="178435" cy="203200"/>
                          </a:xfrm>
                          <a:prstGeom prst="rect">
                            <a:avLst/>
                          </a:prstGeom>
                        </pic:spPr>
                      </pic:pic>
                    </a:graphicData>
                  </a:graphic>
                </wp:inline>
              </w:drawing>
            </w:r>
            <w:r w:rsidRPr="00372068">
              <w:rPr>
                <w:rFonts w:ascii="Times New Roman" w:hAnsi="Times New Roman" w:cs="Times New Roman"/>
              </w:rPr>
              <w:t>для выполнения предварительного испытания напорных трубопроводов на прочность принимается в соответствии с таблицей 9.</w:t>
            </w:r>
          </w:p>
          <w:p w14:paraId="7B4F4846" w14:textId="77777777" w:rsidR="00372068" w:rsidRPr="00372068" w:rsidRDefault="00372068" w:rsidP="00372068">
            <w:pPr>
              <w:rPr>
                <w:rFonts w:ascii="Times New Roman" w:hAnsi="Times New Roman" w:cs="Times New Roman"/>
              </w:rPr>
            </w:pPr>
          </w:p>
          <w:p w14:paraId="2B949380" w14:textId="77777777" w:rsidR="00372068" w:rsidRPr="00372068" w:rsidRDefault="00372068" w:rsidP="00372068">
            <w:pPr>
              <w:rPr>
                <w:rFonts w:ascii="Times New Roman" w:hAnsi="Times New Roman" w:cs="Times New Roman"/>
              </w:rPr>
            </w:pPr>
            <w:r w:rsidRPr="00372068">
              <w:rPr>
                <w:rFonts w:ascii="Times New Roman" w:hAnsi="Times New Roman" w:cs="Times New Roman"/>
              </w:rPr>
              <w:t>Таблица 9</w:t>
            </w:r>
          </w:p>
          <w:p w14:paraId="724C4637" w14:textId="77777777" w:rsidR="00552094" w:rsidRPr="00372068" w:rsidRDefault="00552094" w:rsidP="00372068">
            <w:pPr>
              <w:rPr>
                <w:rFonts w:ascii="Times New Roman" w:hAnsi="Times New Roman" w:cs="Times New Roman"/>
              </w:rPr>
            </w:pPr>
          </w:p>
        </w:tc>
        <w:tc>
          <w:tcPr>
            <w:tcW w:w="6466" w:type="dxa"/>
          </w:tcPr>
          <w:p w14:paraId="732EA3F0" w14:textId="74E77D9B" w:rsidR="00552094" w:rsidRPr="00372068" w:rsidRDefault="00042C78" w:rsidP="00372068">
            <w:pPr>
              <w:rPr>
                <w:rFonts w:ascii="Times New Roman" w:hAnsi="Times New Roman" w:cs="Times New Roman"/>
              </w:rPr>
            </w:pPr>
            <w:r>
              <w:rPr>
                <w:rFonts w:ascii="Times New Roman" w:hAnsi="Times New Roman" w:cs="Times New Roman"/>
              </w:rPr>
              <w:t>П</w:t>
            </w:r>
            <w:r w:rsidR="00372068" w:rsidRPr="00372068">
              <w:rPr>
                <w:rFonts w:ascii="Times New Roman" w:hAnsi="Times New Roman" w:cs="Times New Roman"/>
              </w:rPr>
              <w:t xml:space="preserve">редлагаю дополнить требования к испытанию труб ПВХ-О </w:t>
            </w:r>
          </w:p>
        </w:tc>
        <w:tc>
          <w:tcPr>
            <w:tcW w:w="6150" w:type="dxa"/>
          </w:tcPr>
          <w:p w14:paraId="1245317D" w14:textId="77777777" w:rsidR="00372068" w:rsidRPr="00372068" w:rsidRDefault="00372068" w:rsidP="00372068">
            <w:pPr>
              <w:rPr>
                <w:rFonts w:ascii="Times New Roman" w:hAnsi="Times New Roman" w:cs="Times New Roman"/>
              </w:rPr>
            </w:pPr>
            <w:r w:rsidRPr="00372068">
              <w:rPr>
                <w:rFonts w:ascii="Times New Roman" w:hAnsi="Times New Roman" w:cs="Times New Roman"/>
              </w:rPr>
              <w:t xml:space="preserve">13.1 полимерные (ориентированный </w:t>
            </w:r>
            <w:proofErr w:type="spellStart"/>
            <w:r w:rsidRPr="00372068">
              <w:rPr>
                <w:rFonts w:ascii="Times New Roman" w:hAnsi="Times New Roman" w:cs="Times New Roman"/>
              </w:rPr>
              <w:t>непластифицированный</w:t>
            </w:r>
            <w:proofErr w:type="spellEnd"/>
            <w:r w:rsidRPr="00372068">
              <w:rPr>
                <w:rFonts w:ascii="Times New Roman" w:hAnsi="Times New Roman" w:cs="Times New Roman"/>
              </w:rPr>
              <w:t xml:space="preserve"> поливинилхлорид</w:t>
            </w:r>
          </w:p>
          <w:p w14:paraId="5A32EF1C" w14:textId="77777777" w:rsidR="00552094" w:rsidRPr="00372068" w:rsidRDefault="00552094" w:rsidP="00372068">
            <w:pPr>
              <w:rPr>
                <w:rFonts w:ascii="Times New Roman" w:hAnsi="Times New Roman" w:cs="Times New Roman"/>
              </w:rPr>
            </w:pPr>
          </w:p>
          <w:p w14:paraId="6F0BF1F7" w14:textId="77777777" w:rsidR="00372068" w:rsidRPr="00372068" w:rsidRDefault="00372068" w:rsidP="00372068">
            <w:pPr>
              <w:rPr>
                <w:rFonts w:ascii="Times New Roman" w:hAnsi="Times New Roman" w:cs="Times New Roman"/>
              </w:rPr>
            </w:pPr>
            <w:r w:rsidRPr="00372068">
              <w:rPr>
                <w:rFonts w:ascii="Times New Roman" w:hAnsi="Times New Roman" w:cs="Times New Roman"/>
              </w:rPr>
              <w:t>Внутреннее расчетное давление с коэффициентом 1,25 (п.6.2 Альбома Технических Решений для труб из молекулярно-ориентированного поливинилхлорида класса ориентации 500 (ПВХ-О 500) АТР-33134879-001-2018)</w:t>
            </w:r>
          </w:p>
          <w:p w14:paraId="5F54270C" w14:textId="19C29DF8" w:rsidR="00372068" w:rsidRPr="00372068" w:rsidRDefault="00372068" w:rsidP="00372068">
            <w:pPr>
              <w:rPr>
                <w:rFonts w:ascii="Times New Roman" w:hAnsi="Times New Roman" w:cs="Times New Roman"/>
              </w:rPr>
            </w:pPr>
          </w:p>
        </w:tc>
      </w:tr>
      <w:tr w:rsidR="00552094" w:rsidRPr="00A50219" w14:paraId="2BCF921F" w14:textId="77777777" w:rsidTr="006B5BAE">
        <w:trPr>
          <w:tblHeader/>
        </w:trPr>
        <w:tc>
          <w:tcPr>
            <w:tcW w:w="2518" w:type="dxa"/>
          </w:tcPr>
          <w:p w14:paraId="2ED723FA" w14:textId="0523136D" w:rsidR="00552094" w:rsidRPr="00372068" w:rsidRDefault="00372068" w:rsidP="00372068">
            <w:pPr>
              <w:rPr>
                <w:rFonts w:ascii="Times New Roman" w:hAnsi="Times New Roman" w:cs="Times New Roman"/>
              </w:rPr>
            </w:pPr>
            <w:r w:rsidRPr="00372068">
              <w:rPr>
                <w:rFonts w:ascii="Times New Roman" w:hAnsi="Times New Roman" w:cs="Times New Roman"/>
              </w:rPr>
              <w:t>10.1.12</w:t>
            </w:r>
          </w:p>
        </w:tc>
        <w:tc>
          <w:tcPr>
            <w:tcW w:w="6466" w:type="dxa"/>
          </w:tcPr>
          <w:p w14:paraId="0E8BF993" w14:textId="4CB8E149" w:rsidR="00552094" w:rsidRPr="00372068" w:rsidRDefault="00042C78" w:rsidP="00372068">
            <w:pPr>
              <w:tabs>
                <w:tab w:val="left" w:pos="1317"/>
              </w:tabs>
              <w:rPr>
                <w:rFonts w:ascii="Times New Roman" w:hAnsi="Times New Roman" w:cs="Times New Roman"/>
              </w:rPr>
            </w:pPr>
            <w:r>
              <w:rPr>
                <w:rFonts w:ascii="Times New Roman" w:hAnsi="Times New Roman" w:cs="Times New Roman"/>
              </w:rPr>
              <w:t>П</w:t>
            </w:r>
            <w:r w:rsidR="00372068" w:rsidRPr="00372068">
              <w:rPr>
                <w:rFonts w:ascii="Times New Roman" w:hAnsi="Times New Roman" w:cs="Times New Roman"/>
              </w:rPr>
              <w:t xml:space="preserve">редлагаю добавить трубы ПВХ-О 500 </w:t>
            </w:r>
          </w:p>
        </w:tc>
        <w:tc>
          <w:tcPr>
            <w:tcW w:w="6150" w:type="dxa"/>
          </w:tcPr>
          <w:p w14:paraId="61CB5BE8" w14:textId="0163ECDF" w:rsidR="00372068" w:rsidRPr="00372068" w:rsidRDefault="00372068" w:rsidP="00372068">
            <w:pPr>
              <w:pStyle w:val="FORMATTEXT"/>
              <w:rPr>
                <w:rFonts w:ascii="Times New Roman" w:hAnsi="Times New Roman" w:cs="Times New Roman"/>
                <w:kern w:val="0"/>
                <w:sz w:val="24"/>
                <w:szCs w:val="24"/>
              </w:rPr>
            </w:pPr>
            <w:r w:rsidRPr="00372068">
              <w:rPr>
                <w:rFonts w:ascii="Times New Roman" w:hAnsi="Times New Roman" w:cs="Times New Roman"/>
                <w:kern w:val="0"/>
                <w:sz w:val="24"/>
                <w:szCs w:val="24"/>
              </w:rPr>
              <w:t xml:space="preserve">Для стальных, полиэтиленовых, </w:t>
            </w:r>
            <w:proofErr w:type="spellStart"/>
            <w:r w:rsidRPr="00372068">
              <w:rPr>
                <w:rFonts w:ascii="Times New Roman" w:hAnsi="Times New Roman" w:cs="Times New Roman"/>
                <w:kern w:val="0"/>
                <w:sz w:val="24"/>
                <w:szCs w:val="24"/>
              </w:rPr>
              <w:t>стеклокомпозитных</w:t>
            </w:r>
            <w:proofErr w:type="spellEnd"/>
            <w:r w:rsidRPr="00372068">
              <w:rPr>
                <w:rFonts w:ascii="Times New Roman" w:hAnsi="Times New Roman" w:cs="Times New Roman"/>
                <w:kern w:val="0"/>
                <w:sz w:val="24"/>
                <w:szCs w:val="24"/>
              </w:rPr>
              <w:t xml:space="preserve"> полимерных (</w:t>
            </w:r>
            <w:r w:rsidRPr="00372068">
              <w:rPr>
                <w:rFonts w:ascii="Times New Roman" w:hAnsi="Times New Roman" w:cs="Times New Roman"/>
                <w:kern w:val="0"/>
                <w:sz w:val="24"/>
                <w:szCs w:val="24"/>
                <w:highlight w:val="yellow"/>
              </w:rPr>
              <w:t xml:space="preserve">ориентированный </w:t>
            </w:r>
            <w:proofErr w:type="spellStart"/>
            <w:r w:rsidRPr="00372068">
              <w:rPr>
                <w:rFonts w:ascii="Times New Roman" w:hAnsi="Times New Roman" w:cs="Times New Roman"/>
                <w:kern w:val="0"/>
                <w:sz w:val="24"/>
                <w:szCs w:val="24"/>
                <w:highlight w:val="yellow"/>
              </w:rPr>
              <w:t>непластифицированный</w:t>
            </w:r>
            <w:proofErr w:type="spellEnd"/>
            <w:r w:rsidRPr="00372068">
              <w:rPr>
                <w:rFonts w:ascii="Times New Roman" w:hAnsi="Times New Roman" w:cs="Times New Roman"/>
                <w:kern w:val="0"/>
                <w:sz w:val="24"/>
                <w:szCs w:val="24"/>
                <w:highlight w:val="yellow"/>
              </w:rPr>
              <w:t xml:space="preserve"> поливинилхлорид)</w:t>
            </w:r>
            <w:r>
              <w:rPr>
                <w:rFonts w:ascii="Times New Roman" w:hAnsi="Times New Roman" w:cs="Times New Roman"/>
                <w:kern w:val="0"/>
                <w:sz w:val="24"/>
                <w:szCs w:val="24"/>
              </w:rPr>
              <w:t xml:space="preserve"> </w:t>
            </w:r>
            <w:r w:rsidRPr="00372068">
              <w:rPr>
                <w:rFonts w:ascii="Times New Roman" w:hAnsi="Times New Roman" w:cs="Times New Roman"/>
                <w:kern w:val="0"/>
                <w:sz w:val="24"/>
                <w:szCs w:val="24"/>
              </w:rPr>
              <w:t>трубопроводов выдержка для водонасыщения не производится.</w:t>
            </w:r>
          </w:p>
          <w:p w14:paraId="2AF24862" w14:textId="77777777" w:rsidR="00552094" w:rsidRPr="00372068" w:rsidRDefault="00552094" w:rsidP="00372068">
            <w:pPr>
              <w:rPr>
                <w:rFonts w:ascii="Times New Roman" w:hAnsi="Times New Roman" w:cs="Times New Roman"/>
              </w:rPr>
            </w:pPr>
          </w:p>
        </w:tc>
      </w:tr>
      <w:tr w:rsidR="00552094" w:rsidRPr="00A50219" w14:paraId="2148FAB7" w14:textId="77777777" w:rsidTr="006B5BAE">
        <w:trPr>
          <w:tblHeader/>
        </w:trPr>
        <w:tc>
          <w:tcPr>
            <w:tcW w:w="2518" w:type="dxa"/>
          </w:tcPr>
          <w:p w14:paraId="552583C8" w14:textId="40E3BBAF" w:rsidR="00552094" w:rsidRPr="00042C78" w:rsidRDefault="00372068" w:rsidP="00042C78">
            <w:pPr>
              <w:rPr>
                <w:rFonts w:ascii="Times New Roman" w:hAnsi="Times New Roman" w:cs="Times New Roman"/>
              </w:rPr>
            </w:pPr>
            <w:r w:rsidRPr="00042C78">
              <w:rPr>
                <w:rFonts w:ascii="Times New Roman" w:hAnsi="Times New Roman" w:cs="Times New Roman"/>
              </w:rPr>
              <w:t>10.2.2</w:t>
            </w:r>
          </w:p>
        </w:tc>
        <w:tc>
          <w:tcPr>
            <w:tcW w:w="6466" w:type="dxa"/>
          </w:tcPr>
          <w:p w14:paraId="1B3D654D" w14:textId="7670204A" w:rsidR="00552094" w:rsidRPr="00042C78" w:rsidRDefault="00372068" w:rsidP="00042C78">
            <w:pPr>
              <w:rPr>
                <w:rFonts w:ascii="Times New Roman" w:hAnsi="Times New Roman" w:cs="Times New Roman"/>
              </w:rPr>
            </w:pPr>
            <w:r w:rsidRPr="00042C78">
              <w:rPr>
                <w:rFonts w:ascii="Times New Roman" w:hAnsi="Times New Roman" w:cs="Times New Roman"/>
              </w:rPr>
              <w:t xml:space="preserve">Предлагаю исключить возможность применения водопроницаемых колодцев так как они или увеличивают приток стоков на очистные сооружения или пропускают стоки во внешнюю среду и негативно влияет на экологию. В случае проникновения стоков из трубы в грунт загрязняется почва, в случае поступления воды из грунта в сеть увеличивается нагрузка на очистные и как следствие возрастают затраты на эксплуатацию.  </w:t>
            </w:r>
          </w:p>
        </w:tc>
        <w:tc>
          <w:tcPr>
            <w:tcW w:w="6150" w:type="dxa"/>
          </w:tcPr>
          <w:p w14:paraId="093A1521" w14:textId="5FFFEE2A" w:rsidR="00042C78" w:rsidRPr="004C2F2D" w:rsidRDefault="00042C78" w:rsidP="00042C78">
            <w:pPr>
              <w:pStyle w:val="FORMATTEXT"/>
              <w:jc w:val="both"/>
              <w:rPr>
                <w:rFonts w:ascii="Times New Roman" w:hAnsi="Times New Roman" w:cs="Times New Roman"/>
                <w:kern w:val="0"/>
                <w:sz w:val="24"/>
                <w:szCs w:val="24"/>
              </w:rPr>
            </w:pPr>
            <w:r w:rsidRPr="004C2F2D">
              <w:rPr>
                <w:rFonts w:ascii="Times New Roman" w:hAnsi="Times New Roman" w:cs="Times New Roman"/>
                <w:kern w:val="0"/>
                <w:sz w:val="24"/>
                <w:szCs w:val="24"/>
              </w:rPr>
              <w:t>10.2.2 Колодцы безнапорных трубопроводов с гидроизоляцией с внутренней стороны, следует испытывать на герметичность путем определения объема добавляемой воды, а колодцы, с гидроизоляцией с наружной стороны, - путем определения притока воды в них.</w:t>
            </w:r>
            <w:r w:rsidRPr="004C2F2D">
              <w:rPr>
                <w:rFonts w:ascii="Times New Roman" w:hAnsi="Times New Roman" w:cs="Times New Roman"/>
                <w:kern w:val="0"/>
                <w:sz w:val="24"/>
                <w:szCs w:val="24"/>
              </w:rPr>
              <w:t xml:space="preserve"> </w:t>
            </w:r>
            <w:r w:rsidRPr="004C2F2D">
              <w:rPr>
                <w:rFonts w:ascii="Times New Roman" w:hAnsi="Times New Roman" w:cs="Times New Roman"/>
                <w:kern w:val="0"/>
                <w:sz w:val="24"/>
                <w:szCs w:val="24"/>
                <w:highlight w:val="yellow"/>
              </w:rPr>
              <w:t>После монтажа на колодцах не допускается подтеков. Отверстия для врезки в колодцы осуществлять только с помощью алмазного бурения. Применение водопроницаемых колодцев не допускается.</w:t>
            </w:r>
            <w:r w:rsidRPr="004C2F2D">
              <w:rPr>
                <w:rFonts w:ascii="Times New Roman" w:hAnsi="Times New Roman" w:cs="Times New Roman"/>
                <w:kern w:val="0"/>
                <w:sz w:val="24"/>
                <w:szCs w:val="24"/>
              </w:rPr>
              <w:t xml:space="preserve"> </w:t>
            </w:r>
          </w:p>
          <w:p w14:paraId="1D64060E" w14:textId="14494FD5" w:rsidR="00552094" w:rsidRPr="00A50219" w:rsidRDefault="00552094" w:rsidP="00372068">
            <w:pPr>
              <w:tabs>
                <w:tab w:val="left" w:pos="1070"/>
              </w:tabs>
              <w:rPr>
                <w:rFonts w:ascii="Times New Roman" w:hAnsi="Times New Roman" w:cs="Times New Roman"/>
                <w:b/>
                <w:bCs/>
              </w:rPr>
            </w:pPr>
          </w:p>
        </w:tc>
      </w:tr>
      <w:tr w:rsidR="00552094" w:rsidRPr="00A50219" w14:paraId="50FA7D26" w14:textId="77777777" w:rsidTr="006B5BAE">
        <w:trPr>
          <w:tblHeader/>
        </w:trPr>
        <w:tc>
          <w:tcPr>
            <w:tcW w:w="2518" w:type="dxa"/>
          </w:tcPr>
          <w:p w14:paraId="07C6F7BB" w14:textId="174DA2D5" w:rsidR="00552094" w:rsidRPr="004C2F2D" w:rsidRDefault="004C2F2D" w:rsidP="004C2F2D">
            <w:pPr>
              <w:rPr>
                <w:rFonts w:ascii="Times New Roman" w:hAnsi="Times New Roman" w:cs="Times New Roman"/>
              </w:rPr>
            </w:pPr>
            <w:r w:rsidRPr="004C2F2D">
              <w:rPr>
                <w:rFonts w:ascii="Times New Roman" w:hAnsi="Times New Roman" w:cs="Times New Roman"/>
              </w:rPr>
              <w:lastRenderedPageBreak/>
              <w:t>10.2.5</w:t>
            </w:r>
          </w:p>
        </w:tc>
        <w:tc>
          <w:tcPr>
            <w:tcW w:w="6466" w:type="dxa"/>
          </w:tcPr>
          <w:p w14:paraId="771A6BB7" w14:textId="6D5FD4E6" w:rsidR="00552094" w:rsidRPr="004C2F2D" w:rsidRDefault="004C2F2D" w:rsidP="004C2F2D">
            <w:pPr>
              <w:rPr>
                <w:rFonts w:ascii="Times New Roman" w:hAnsi="Times New Roman" w:cs="Times New Roman"/>
              </w:rPr>
            </w:pPr>
            <w:r w:rsidRPr="004C2F2D">
              <w:rPr>
                <w:rFonts w:ascii="Times New Roman" w:hAnsi="Times New Roman" w:cs="Times New Roman"/>
              </w:rPr>
              <w:t>Предлагаю уменьшить с 20 до 5 см так как качество материалов все время улучшается, и требования к герметичности растут.</w:t>
            </w:r>
          </w:p>
        </w:tc>
        <w:tc>
          <w:tcPr>
            <w:tcW w:w="6150" w:type="dxa"/>
          </w:tcPr>
          <w:p w14:paraId="00F64904" w14:textId="77777777" w:rsidR="004C2F2D" w:rsidRPr="004C2F2D" w:rsidRDefault="004C2F2D" w:rsidP="004C2F2D">
            <w:pPr>
              <w:pStyle w:val="FORMATTEXT"/>
              <w:rPr>
                <w:rFonts w:ascii="Times New Roman" w:hAnsi="Times New Roman" w:cs="Times New Roman"/>
                <w:kern w:val="0"/>
                <w:sz w:val="24"/>
                <w:szCs w:val="24"/>
              </w:rPr>
            </w:pPr>
            <w:r w:rsidRPr="004C2F2D">
              <w:rPr>
                <w:rFonts w:ascii="Times New Roman" w:hAnsi="Times New Roman" w:cs="Times New Roman"/>
                <w:kern w:val="0"/>
                <w:sz w:val="24"/>
                <w:szCs w:val="24"/>
              </w:rPr>
              <w:t xml:space="preserve">10.2.5 Предварительное испытание трубопроводов на герметичность производится при не присыпанном землей трубопроводе в течение 30 мин. Значение испытательного давления необходимо поддерживать добавлением воды в стояк или в колодец, не допуская снижения уровня воды в них более чем на </w:t>
            </w:r>
            <w:r w:rsidRPr="004C2F2D">
              <w:rPr>
                <w:rFonts w:ascii="Times New Roman" w:hAnsi="Times New Roman" w:cs="Times New Roman"/>
                <w:strike/>
                <w:kern w:val="0"/>
                <w:sz w:val="24"/>
                <w:szCs w:val="24"/>
              </w:rPr>
              <w:t>20 см.</w:t>
            </w:r>
            <w:r w:rsidRPr="004C2F2D">
              <w:rPr>
                <w:rFonts w:ascii="Times New Roman" w:hAnsi="Times New Roman" w:cs="Times New Roman"/>
                <w:kern w:val="0"/>
                <w:sz w:val="24"/>
                <w:szCs w:val="24"/>
                <w:highlight w:val="yellow"/>
              </w:rPr>
              <w:t>5 см</w:t>
            </w:r>
            <w:r w:rsidRPr="004C2F2D">
              <w:rPr>
                <w:rFonts w:ascii="Times New Roman" w:hAnsi="Times New Roman" w:cs="Times New Roman"/>
                <w:kern w:val="0"/>
                <w:sz w:val="24"/>
                <w:szCs w:val="24"/>
              </w:rPr>
              <w:t xml:space="preserve"> </w:t>
            </w:r>
          </w:p>
          <w:p w14:paraId="4BA340D1" w14:textId="77777777" w:rsidR="00552094" w:rsidRPr="004C2F2D" w:rsidRDefault="00552094" w:rsidP="004C2F2D">
            <w:pPr>
              <w:rPr>
                <w:rFonts w:ascii="Times New Roman" w:hAnsi="Times New Roman" w:cs="Times New Roman"/>
              </w:rPr>
            </w:pPr>
          </w:p>
        </w:tc>
      </w:tr>
      <w:tr w:rsidR="00552094" w:rsidRPr="00A50219" w14:paraId="3A655352" w14:textId="77777777" w:rsidTr="006B5BAE">
        <w:trPr>
          <w:tblHeader/>
        </w:trPr>
        <w:tc>
          <w:tcPr>
            <w:tcW w:w="2518" w:type="dxa"/>
          </w:tcPr>
          <w:p w14:paraId="349FF1DF" w14:textId="72A97A72" w:rsidR="00552094" w:rsidRPr="00A50219" w:rsidRDefault="004C2F2D" w:rsidP="00457D80">
            <w:pPr>
              <w:rPr>
                <w:rFonts w:ascii="Times New Roman" w:hAnsi="Times New Roman" w:cs="Times New Roman"/>
                <w:b/>
                <w:bCs/>
              </w:rPr>
            </w:pPr>
            <w:r w:rsidRPr="00457D80">
              <w:rPr>
                <w:rFonts w:ascii="Times New Roman" w:hAnsi="Times New Roman" w:cs="Times New Roman"/>
              </w:rPr>
              <w:t>10.2.7</w:t>
            </w:r>
          </w:p>
        </w:tc>
        <w:tc>
          <w:tcPr>
            <w:tcW w:w="6466" w:type="dxa"/>
          </w:tcPr>
          <w:p w14:paraId="770ED465" w14:textId="0CD4D78A" w:rsidR="00552094" w:rsidRPr="00457D80" w:rsidRDefault="004C2F2D" w:rsidP="004C2F2D">
            <w:pPr>
              <w:tabs>
                <w:tab w:val="left" w:pos="2366"/>
              </w:tabs>
              <w:rPr>
                <w:rFonts w:ascii="Times New Roman" w:hAnsi="Times New Roman" w:cs="Times New Roman"/>
              </w:rPr>
            </w:pPr>
            <w:r w:rsidRPr="00457D80">
              <w:rPr>
                <w:rFonts w:ascii="Times New Roman" w:hAnsi="Times New Roman" w:cs="Times New Roman"/>
              </w:rPr>
              <w:t>Предлагаю уменьшить с 20 до 5 см так как качество материалов все время улучшается, и требования к герметичности растут.</w:t>
            </w:r>
          </w:p>
        </w:tc>
        <w:tc>
          <w:tcPr>
            <w:tcW w:w="6150" w:type="dxa"/>
          </w:tcPr>
          <w:p w14:paraId="1EC006FE" w14:textId="77777777" w:rsidR="00457D80" w:rsidRPr="00457D80" w:rsidRDefault="00457D80" w:rsidP="00457D80">
            <w:pPr>
              <w:pStyle w:val="FORMATTEXT"/>
              <w:jc w:val="both"/>
              <w:rPr>
                <w:rFonts w:ascii="Times New Roman" w:hAnsi="Times New Roman" w:cs="Times New Roman"/>
                <w:kern w:val="0"/>
                <w:sz w:val="24"/>
                <w:szCs w:val="24"/>
              </w:rPr>
            </w:pPr>
            <w:r w:rsidRPr="00457D80">
              <w:rPr>
                <w:rFonts w:ascii="Times New Roman" w:hAnsi="Times New Roman" w:cs="Times New Roman"/>
                <w:kern w:val="0"/>
                <w:sz w:val="24"/>
                <w:szCs w:val="24"/>
              </w:rPr>
              <w:t xml:space="preserve">- по измеряемому в верхнем колодце объему добавляемой в стояк или колодец воды в течение 30 мин; при этом понижение уровня воды в стояке или в колодце допускается не более чем на </w:t>
            </w:r>
            <w:r w:rsidRPr="00457D80">
              <w:rPr>
                <w:rFonts w:ascii="Times New Roman" w:hAnsi="Times New Roman" w:cs="Times New Roman"/>
                <w:strike/>
                <w:kern w:val="0"/>
                <w:sz w:val="24"/>
                <w:szCs w:val="24"/>
              </w:rPr>
              <w:t>20 см;</w:t>
            </w:r>
            <w:r w:rsidRPr="00457D80">
              <w:rPr>
                <w:rFonts w:ascii="Times New Roman" w:hAnsi="Times New Roman" w:cs="Times New Roman"/>
                <w:kern w:val="0"/>
                <w:sz w:val="24"/>
                <w:szCs w:val="24"/>
              </w:rPr>
              <w:t xml:space="preserve"> </w:t>
            </w:r>
            <w:r w:rsidRPr="00457D80">
              <w:rPr>
                <w:rFonts w:ascii="Times New Roman" w:hAnsi="Times New Roman" w:cs="Times New Roman"/>
                <w:kern w:val="0"/>
                <w:sz w:val="24"/>
                <w:szCs w:val="24"/>
                <w:highlight w:val="yellow"/>
              </w:rPr>
              <w:t>5 см</w:t>
            </w:r>
            <w:r w:rsidRPr="00457D80">
              <w:rPr>
                <w:rFonts w:ascii="Times New Roman" w:hAnsi="Times New Roman" w:cs="Times New Roman"/>
                <w:kern w:val="0"/>
                <w:sz w:val="24"/>
                <w:szCs w:val="24"/>
              </w:rPr>
              <w:t xml:space="preserve"> </w:t>
            </w:r>
          </w:p>
          <w:p w14:paraId="0EF72579" w14:textId="77777777" w:rsidR="00552094" w:rsidRPr="00457D80" w:rsidRDefault="00552094" w:rsidP="00A50219">
            <w:pPr>
              <w:jc w:val="center"/>
              <w:rPr>
                <w:rFonts w:ascii="Times New Roman" w:hAnsi="Times New Roman" w:cs="Times New Roman"/>
              </w:rPr>
            </w:pPr>
          </w:p>
        </w:tc>
      </w:tr>
      <w:tr w:rsidR="00552094" w:rsidRPr="00A50219" w14:paraId="6DCA2BC9" w14:textId="77777777" w:rsidTr="006B5BAE">
        <w:trPr>
          <w:tblHeader/>
        </w:trPr>
        <w:tc>
          <w:tcPr>
            <w:tcW w:w="2518" w:type="dxa"/>
          </w:tcPr>
          <w:p w14:paraId="5C3A4BC0" w14:textId="77777777" w:rsidR="00552094" w:rsidRPr="00A50219" w:rsidRDefault="00552094" w:rsidP="00A50219">
            <w:pPr>
              <w:ind w:left="-57"/>
              <w:jc w:val="center"/>
              <w:rPr>
                <w:rFonts w:ascii="Times New Roman" w:hAnsi="Times New Roman" w:cs="Times New Roman"/>
                <w:b/>
                <w:bCs/>
              </w:rPr>
            </w:pPr>
          </w:p>
        </w:tc>
        <w:tc>
          <w:tcPr>
            <w:tcW w:w="6466" w:type="dxa"/>
          </w:tcPr>
          <w:p w14:paraId="4378F238" w14:textId="08FC670D" w:rsidR="00552094" w:rsidRPr="00457D80" w:rsidRDefault="00457D80" w:rsidP="00457D80">
            <w:pPr>
              <w:rPr>
                <w:rFonts w:ascii="Times New Roman" w:hAnsi="Times New Roman" w:cs="Times New Roman"/>
              </w:rPr>
            </w:pPr>
            <w:r w:rsidRPr="00457D80">
              <w:rPr>
                <w:rFonts w:ascii="Times New Roman" w:hAnsi="Times New Roman" w:cs="Times New Roman"/>
              </w:rPr>
              <w:t>Исключить возможность притока грунтовых вод в канализационные сети</w:t>
            </w:r>
          </w:p>
        </w:tc>
        <w:tc>
          <w:tcPr>
            <w:tcW w:w="6150" w:type="dxa"/>
          </w:tcPr>
          <w:p w14:paraId="5AA6FC57" w14:textId="030E50B3" w:rsidR="00457D80" w:rsidRPr="00457D80" w:rsidRDefault="00457D80" w:rsidP="00457D80">
            <w:pPr>
              <w:pStyle w:val="FORMATTEXT"/>
              <w:ind w:firstLine="568"/>
              <w:jc w:val="both"/>
              <w:rPr>
                <w:rFonts w:ascii="Times New Roman" w:hAnsi="Times New Roman" w:cs="Times New Roman"/>
                <w:kern w:val="0"/>
                <w:sz w:val="24"/>
                <w:szCs w:val="24"/>
              </w:rPr>
            </w:pPr>
            <w:r w:rsidRPr="00457D80">
              <w:rPr>
                <w:rFonts w:ascii="Times New Roman" w:hAnsi="Times New Roman" w:cs="Times New Roman"/>
                <w:strike/>
                <w:kern w:val="0"/>
                <w:sz w:val="24"/>
                <w:szCs w:val="24"/>
              </w:rPr>
              <w:t>по измеряемому в нижнем колодце объему притекающей в трубопровод грунтовой воды.</w:t>
            </w:r>
            <w:r w:rsidRPr="00457D80">
              <w:rPr>
                <w:rFonts w:ascii="Times New Roman" w:hAnsi="Times New Roman" w:cs="Times New Roman"/>
                <w:kern w:val="0"/>
                <w:sz w:val="24"/>
                <w:szCs w:val="24"/>
              </w:rPr>
              <w:t xml:space="preserve"> </w:t>
            </w:r>
            <w:r w:rsidRPr="00457D80">
              <w:rPr>
                <w:rFonts w:ascii="Times New Roman" w:hAnsi="Times New Roman" w:cs="Times New Roman"/>
                <w:kern w:val="0"/>
                <w:sz w:val="24"/>
                <w:szCs w:val="24"/>
                <w:highlight w:val="yellow"/>
              </w:rPr>
              <w:t>Поступление грунтовых вод в трубопровод не допускается</w:t>
            </w:r>
            <w:r w:rsidRPr="00457D80">
              <w:rPr>
                <w:rFonts w:ascii="Times New Roman" w:hAnsi="Times New Roman" w:cs="Times New Roman"/>
                <w:kern w:val="0"/>
                <w:sz w:val="24"/>
                <w:szCs w:val="24"/>
              </w:rPr>
              <w:t xml:space="preserve"> </w:t>
            </w:r>
          </w:p>
          <w:p w14:paraId="11F136A6" w14:textId="77777777" w:rsidR="00552094" w:rsidRPr="00457D80" w:rsidRDefault="00552094" w:rsidP="00A50219">
            <w:pPr>
              <w:jc w:val="center"/>
              <w:rPr>
                <w:rFonts w:ascii="Times New Roman" w:hAnsi="Times New Roman" w:cs="Times New Roman"/>
              </w:rPr>
            </w:pPr>
          </w:p>
        </w:tc>
      </w:tr>
      <w:tr w:rsidR="00552094" w:rsidRPr="00A50219" w14:paraId="43BAD11D" w14:textId="77777777" w:rsidTr="006B5BAE">
        <w:trPr>
          <w:tblHeader/>
        </w:trPr>
        <w:tc>
          <w:tcPr>
            <w:tcW w:w="2518" w:type="dxa"/>
          </w:tcPr>
          <w:p w14:paraId="7FFEA1AC" w14:textId="08DBEA5A" w:rsidR="00552094" w:rsidRPr="00457D80" w:rsidRDefault="00457D80" w:rsidP="00457D80">
            <w:pPr>
              <w:rPr>
                <w:rFonts w:ascii="Times New Roman" w:hAnsi="Times New Roman" w:cs="Times New Roman"/>
              </w:rPr>
            </w:pPr>
            <w:r w:rsidRPr="00457D80">
              <w:rPr>
                <w:rFonts w:ascii="Times New Roman" w:hAnsi="Times New Roman" w:cs="Times New Roman"/>
              </w:rPr>
              <w:t>Таблица 12</w:t>
            </w:r>
          </w:p>
        </w:tc>
        <w:tc>
          <w:tcPr>
            <w:tcW w:w="6466" w:type="dxa"/>
          </w:tcPr>
          <w:p w14:paraId="668D33CD" w14:textId="3D0F7490" w:rsidR="00552094" w:rsidRPr="00457D80" w:rsidRDefault="00457D80" w:rsidP="00457D80">
            <w:pPr>
              <w:rPr>
                <w:rFonts w:ascii="Times New Roman" w:hAnsi="Times New Roman" w:cs="Times New Roman"/>
              </w:rPr>
            </w:pPr>
            <w:r w:rsidRPr="00457D80">
              <w:rPr>
                <w:rFonts w:ascii="Times New Roman" w:hAnsi="Times New Roman" w:cs="Times New Roman"/>
              </w:rPr>
              <w:t>Предлагаю исключить возможность применения негерметичных канализационных трубопроводов. Так как на данный момент на сетях применяются пластиковые трубопроводы в ГОСТах, на производство которых есть испытания на герметичность соединений.</w:t>
            </w:r>
          </w:p>
        </w:tc>
        <w:tc>
          <w:tcPr>
            <w:tcW w:w="6150" w:type="dxa"/>
          </w:tcPr>
          <w:p w14:paraId="5209241A" w14:textId="12F499D8" w:rsidR="00552094" w:rsidRPr="00457D80" w:rsidRDefault="00457D80" w:rsidP="00457D80">
            <w:pPr>
              <w:rPr>
                <w:rFonts w:ascii="Times New Roman" w:hAnsi="Times New Roman" w:cs="Times New Roman"/>
              </w:rPr>
            </w:pPr>
            <w:r w:rsidRPr="00457D80">
              <w:rPr>
                <w:rFonts w:ascii="Times New Roman" w:hAnsi="Times New Roman" w:cs="Times New Roman"/>
              </w:rPr>
              <w:t xml:space="preserve">Применение негерметичных трубопроводов не допускается. </w:t>
            </w:r>
          </w:p>
        </w:tc>
      </w:tr>
      <w:tr w:rsidR="00552094" w:rsidRPr="00A50219" w14:paraId="3C44C698" w14:textId="77777777" w:rsidTr="006B5BAE">
        <w:trPr>
          <w:tblHeader/>
        </w:trPr>
        <w:tc>
          <w:tcPr>
            <w:tcW w:w="2518" w:type="dxa"/>
          </w:tcPr>
          <w:p w14:paraId="70F50CF0" w14:textId="30D6B95A" w:rsidR="00552094" w:rsidRPr="001D25AC" w:rsidRDefault="00457D80" w:rsidP="001D25AC">
            <w:pPr>
              <w:rPr>
                <w:rFonts w:ascii="Times New Roman" w:hAnsi="Times New Roman" w:cs="Times New Roman"/>
              </w:rPr>
            </w:pPr>
            <w:r w:rsidRPr="001D25AC">
              <w:rPr>
                <w:rFonts w:ascii="Times New Roman" w:hAnsi="Times New Roman" w:cs="Times New Roman"/>
              </w:rPr>
              <w:t>11. Монтаж систем вакуумной канализации</w:t>
            </w:r>
          </w:p>
        </w:tc>
        <w:tc>
          <w:tcPr>
            <w:tcW w:w="6466" w:type="dxa"/>
          </w:tcPr>
          <w:p w14:paraId="03FE575D" w14:textId="035954B7" w:rsidR="00552094" w:rsidRPr="001D25AC" w:rsidRDefault="001D25AC" w:rsidP="001D25AC">
            <w:pPr>
              <w:rPr>
                <w:rFonts w:ascii="Times New Roman" w:hAnsi="Times New Roman" w:cs="Times New Roman"/>
              </w:rPr>
            </w:pPr>
            <w:r>
              <w:rPr>
                <w:rFonts w:ascii="Times New Roman" w:hAnsi="Times New Roman" w:cs="Times New Roman"/>
              </w:rPr>
              <w:t xml:space="preserve">Предлагаю дополнить критерии, при которых для применение вакуумных систем, такие как экономическая целесообразность и заиливание из-за недостаточного стока.   </w:t>
            </w:r>
          </w:p>
        </w:tc>
        <w:tc>
          <w:tcPr>
            <w:tcW w:w="6150" w:type="dxa"/>
          </w:tcPr>
          <w:p w14:paraId="49E1677A" w14:textId="77777777" w:rsidR="00457D80" w:rsidRPr="001D25AC" w:rsidRDefault="00457D80" w:rsidP="001D25AC">
            <w:pPr>
              <w:pStyle w:val="FORMATTEXT"/>
              <w:rPr>
                <w:rFonts w:ascii="Times New Roman" w:hAnsi="Times New Roman" w:cs="Times New Roman"/>
                <w:kern w:val="0"/>
                <w:sz w:val="24"/>
                <w:szCs w:val="24"/>
              </w:rPr>
            </w:pPr>
            <w:r w:rsidRPr="001D25AC">
              <w:rPr>
                <w:rFonts w:ascii="Times New Roman" w:hAnsi="Times New Roman" w:cs="Times New Roman"/>
                <w:kern w:val="0"/>
                <w:sz w:val="24"/>
                <w:szCs w:val="24"/>
              </w:rPr>
              <w:t>11.1</w:t>
            </w:r>
            <w:r w:rsidRPr="001D25AC">
              <w:rPr>
                <w:rFonts w:ascii="Times New Roman" w:hAnsi="Times New Roman" w:cs="Times New Roman"/>
                <w:kern w:val="0"/>
                <w:sz w:val="24"/>
                <w:szCs w:val="24"/>
              </w:rPr>
              <w:tab/>
              <w:t xml:space="preserve"> Наружная вакуумная канализация предназначена для отведения хозяйственно-бытовых сточных вод от малоэтажных жилых зданий до очистных сооружений в районах, где не представляется возможным </w:t>
            </w:r>
            <w:r w:rsidRPr="001D25AC">
              <w:rPr>
                <w:rFonts w:ascii="Times New Roman" w:hAnsi="Times New Roman" w:cs="Times New Roman"/>
                <w:kern w:val="0"/>
                <w:sz w:val="24"/>
                <w:szCs w:val="24"/>
                <w:highlight w:val="yellow"/>
              </w:rPr>
              <w:t>либо экономически целесообразным</w:t>
            </w:r>
            <w:r w:rsidRPr="001D25AC">
              <w:rPr>
                <w:rFonts w:ascii="Times New Roman" w:hAnsi="Times New Roman" w:cs="Times New Roman"/>
                <w:kern w:val="0"/>
                <w:sz w:val="24"/>
                <w:szCs w:val="24"/>
              </w:rPr>
              <w:t xml:space="preserve"> строительство наружной самотёчной канализации (например, при невозможности избежать заиливания сетей </w:t>
            </w:r>
            <w:r w:rsidRPr="001D25AC">
              <w:rPr>
                <w:rFonts w:ascii="Times New Roman" w:hAnsi="Times New Roman" w:cs="Times New Roman"/>
                <w:kern w:val="0"/>
                <w:sz w:val="24"/>
                <w:szCs w:val="24"/>
                <w:highlight w:val="yellow"/>
              </w:rPr>
              <w:t>при невозможности обеспечить скорости самоочистки из-за недостаточного стока,</w:t>
            </w:r>
            <w:r w:rsidRPr="001D25AC">
              <w:rPr>
                <w:rFonts w:ascii="Times New Roman" w:hAnsi="Times New Roman" w:cs="Times New Roman"/>
                <w:kern w:val="0"/>
                <w:sz w:val="24"/>
                <w:szCs w:val="24"/>
              </w:rPr>
              <w:t xml:space="preserve"> при наличии препятствий на пути прохождения трассы канализации, неблагоприятные геологические условия, и иные).</w:t>
            </w:r>
          </w:p>
          <w:p w14:paraId="4F6A4E25" w14:textId="77777777" w:rsidR="00552094" w:rsidRPr="001D25AC" w:rsidRDefault="00552094" w:rsidP="001D25AC">
            <w:pPr>
              <w:rPr>
                <w:rFonts w:ascii="Times New Roman" w:hAnsi="Times New Roman" w:cs="Times New Roman"/>
              </w:rPr>
            </w:pPr>
          </w:p>
        </w:tc>
      </w:tr>
      <w:tr w:rsidR="00552094" w:rsidRPr="00A50219" w14:paraId="31AA3533" w14:textId="77777777" w:rsidTr="006B5BAE">
        <w:trPr>
          <w:tblHeader/>
        </w:trPr>
        <w:tc>
          <w:tcPr>
            <w:tcW w:w="2518" w:type="dxa"/>
          </w:tcPr>
          <w:p w14:paraId="3583974D" w14:textId="71B5C2A2" w:rsidR="00552094" w:rsidRPr="00A50219" w:rsidRDefault="001D25AC" w:rsidP="00A50219">
            <w:pPr>
              <w:ind w:left="-57"/>
              <w:jc w:val="center"/>
              <w:rPr>
                <w:rFonts w:ascii="Times New Roman" w:hAnsi="Times New Roman" w:cs="Times New Roman"/>
                <w:b/>
                <w:bCs/>
              </w:rPr>
            </w:pPr>
            <w:r w:rsidRPr="001D25AC">
              <w:rPr>
                <w:rFonts w:ascii="Times New Roman" w:hAnsi="Times New Roman" w:cs="Times New Roman"/>
              </w:rPr>
              <w:lastRenderedPageBreak/>
              <w:t>11.8</w:t>
            </w:r>
          </w:p>
        </w:tc>
        <w:tc>
          <w:tcPr>
            <w:tcW w:w="6466" w:type="dxa"/>
          </w:tcPr>
          <w:p w14:paraId="145035E6" w14:textId="107C573E" w:rsidR="00552094" w:rsidRPr="00A50219" w:rsidRDefault="001D25AC" w:rsidP="006B6EA3">
            <w:pPr>
              <w:rPr>
                <w:rFonts w:ascii="Times New Roman" w:hAnsi="Times New Roman" w:cs="Times New Roman"/>
                <w:b/>
                <w:bCs/>
              </w:rPr>
            </w:pPr>
            <w:r w:rsidRPr="006B6EA3">
              <w:rPr>
                <w:rFonts w:ascii="Times New Roman" w:hAnsi="Times New Roman" w:cs="Times New Roman"/>
              </w:rPr>
              <w:t xml:space="preserve">предлагаю заменить слово </w:t>
            </w:r>
            <w:proofErr w:type="spellStart"/>
            <w:r w:rsidRPr="006B6EA3">
              <w:rPr>
                <w:rFonts w:ascii="Times New Roman" w:hAnsi="Times New Roman" w:cs="Times New Roman"/>
              </w:rPr>
              <w:t>пневмораспределитель</w:t>
            </w:r>
            <w:proofErr w:type="spellEnd"/>
            <w:r w:rsidRPr="006B6EA3">
              <w:rPr>
                <w:rFonts w:ascii="Times New Roman" w:hAnsi="Times New Roman" w:cs="Times New Roman"/>
              </w:rPr>
              <w:t xml:space="preserve"> на стартер вакуумного клапана </w:t>
            </w:r>
            <w:r w:rsidR="006B6EA3" w:rsidRPr="006B6EA3">
              <w:rPr>
                <w:rFonts w:ascii="Times New Roman" w:hAnsi="Times New Roman" w:cs="Times New Roman"/>
              </w:rPr>
              <w:t>или активатор вакуумного клапана</w:t>
            </w:r>
            <w:r w:rsidR="006B6EA3">
              <w:rPr>
                <w:rFonts w:ascii="Times New Roman" w:hAnsi="Times New Roman" w:cs="Times New Roman"/>
              </w:rPr>
              <w:t xml:space="preserve">. Датчик уровня и задвижка принудительного сброса могут быть, но не обязательно.   </w:t>
            </w:r>
          </w:p>
        </w:tc>
        <w:tc>
          <w:tcPr>
            <w:tcW w:w="6150" w:type="dxa"/>
          </w:tcPr>
          <w:p w14:paraId="06B026D6" w14:textId="2695F373" w:rsidR="001D25AC" w:rsidRPr="001D25AC" w:rsidRDefault="001D25AC" w:rsidP="001D25AC">
            <w:pPr>
              <w:rPr>
                <w:rFonts w:ascii="Times New Roman" w:hAnsi="Times New Roman" w:cs="Times New Roman"/>
              </w:rPr>
            </w:pPr>
            <w:r w:rsidRPr="001D25AC">
              <w:rPr>
                <w:rFonts w:ascii="Times New Roman" w:hAnsi="Times New Roman" w:cs="Times New Roman"/>
              </w:rPr>
              <w:t xml:space="preserve">Блок интерфейсного оборудования в сборной камере состоит из вакуумного клапана, </w:t>
            </w:r>
            <w:proofErr w:type="spellStart"/>
            <w:r w:rsidRPr="006B6EA3">
              <w:rPr>
                <w:rFonts w:ascii="Times New Roman" w:hAnsi="Times New Roman" w:cs="Times New Roman"/>
                <w:strike/>
              </w:rPr>
              <w:t>пневмораспределителя</w:t>
            </w:r>
            <w:proofErr w:type="spellEnd"/>
            <w:r w:rsidRPr="001D25AC">
              <w:rPr>
                <w:rFonts w:ascii="Times New Roman" w:hAnsi="Times New Roman" w:cs="Times New Roman"/>
              </w:rPr>
              <w:t xml:space="preserve"> </w:t>
            </w:r>
            <w:r w:rsidR="006B6EA3" w:rsidRPr="006B6EA3">
              <w:rPr>
                <w:rFonts w:ascii="Times New Roman" w:hAnsi="Times New Roman" w:cs="Times New Roman"/>
                <w:highlight w:val="yellow"/>
              </w:rPr>
              <w:t>активатор вакуумного клапана</w:t>
            </w:r>
            <w:r w:rsidRPr="001D25AC">
              <w:rPr>
                <w:rFonts w:ascii="Times New Roman" w:hAnsi="Times New Roman" w:cs="Times New Roman"/>
              </w:rPr>
              <w:t>- прибора, управляющего вакуумным клапаном</w:t>
            </w:r>
            <w:r w:rsidR="006B6EA3">
              <w:rPr>
                <w:rFonts w:ascii="Times New Roman" w:hAnsi="Times New Roman" w:cs="Times New Roman"/>
              </w:rPr>
              <w:t xml:space="preserve">. Может содержать </w:t>
            </w:r>
            <w:r w:rsidRPr="001D25AC">
              <w:rPr>
                <w:rFonts w:ascii="Times New Roman" w:hAnsi="Times New Roman" w:cs="Times New Roman"/>
              </w:rPr>
              <w:t xml:space="preserve">датчик </w:t>
            </w:r>
            <w:r w:rsidR="006B6EA3">
              <w:rPr>
                <w:rFonts w:ascii="Times New Roman" w:hAnsi="Times New Roman" w:cs="Times New Roman"/>
              </w:rPr>
              <w:t xml:space="preserve">переполнения колодца, датчик положения вакуумного клапана и </w:t>
            </w:r>
            <w:proofErr w:type="spellStart"/>
            <w:r w:rsidR="006B6EA3">
              <w:rPr>
                <w:rFonts w:ascii="Times New Roman" w:hAnsi="Times New Roman" w:cs="Times New Roman"/>
              </w:rPr>
              <w:t>бойпасную</w:t>
            </w:r>
            <w:proofErr w:type="spellEnd"/>
            <w:r w:rsidR="006B6EA3">
              <w:rPr>
                <w:rFonts w:ascii="Times New Roman" w:hAnsi="Times New Roman" w:cs="Times New Roman"/>
              </w:rPr>
              <w:t xml:space="preserve"> линию</w:t>
            </w:r>
            <w:r w:rsidRPr="001D25AC">
              <w:rPr>
                <w:rFonts w:ascii="Times New Roman" w:hAnsi="Times New Roman" w:cs="Times New Roman"/>
              </w:rPr>
              <w:t xml:space="preserve"> принудительного сброса.</w:t>
            </w:r>
          </w:p>
          <w:p w14:paraId="6430729F" w14:textId="77777777" w:rsidR="00552094" w:rsidRPr="00A50219" w:rsidRDefault="00552094" w:rsidP="00A50219">
            <w:pPr>
              <w:jc w:val="center"/>
              <w:rPr>
                <w:rFonts w:ascii="Times New Roman" w:hAnsi="Times New Roman" w:cs="Times New Roman"/>
                <w:b/>
                <w:bCs/>
              </w:rPr>
            </w:pPr>
          </w:p>
        </w:tc>
      </w:tr>
      <w:tr w:rsidR="00552094" w:rsidRPr="00804504" w14:paraId="061CD82E" w14:textId="77777777" w:rsidTr="006B5BAE">
        <w:trPr>
          <w:tblHeader/>
        </w:trPr>
        <w:tc>
          <w:tcPr>
            <w:tcW w:w="2518" w:type="dxa"/>
          </w:tcPr>
          <w:p w14:paraId="69C7AD88" w14:textId="0D2B9F4C" w:rsidR="00552094" w:rsidRPr="00A50219" w:rsidRDefault="006B6EA3" w:rsidP="00A50219">
            <w:pPr>
              <w:ind w:left="-57"/>
              <w:jc w:val="center"/>
              <w:rPr>
                <w:rFonts w:ascii="Times New Roman" w:hAnsi="Times New Roman" w:cs="Times New Roman"/>
                <w:b/>
                <w:bCs/>
              </w:rPr>
            </w:pPr>
            <w:r w:rsidRPr="00762F14">
              <w:rPr>
                <w:rFonts w:ascii="Times New Roman" w:hAnsi="Times New Roman" w:cs="Times New Roman"/>
                <w:bCs/>
                <w:sz w:val="28"/>
                <w:szCs w:val="28"/>
              </w:rPr>
              <w:t>11.9</w:t>
            </w:r>
          </w:p>
        </w:tc>
        <w:tc>
          <w:tcPr>
            <w:tcW w:w="6466" w:type="dxa"/>
          </w:tcPr>
          <w:p w14:paraId="2C59299A" w14:textId="72F34D8B" w:rsidR="00552094" w:rsidRPr="00A50219" w:rsidRDefault="00804504" w:rsidP="00804504">
            <w:pPr>
              <w:rPr>
                <w:rFonts w:ascii="Times New Roman" w:hAnsi="Times New Roman" w:cs="Times New Roman"/>
                <w:b/>
                <w:bCs/>
              </w:rPr>
            </w:pPr>
            <w:r w:rsidRPr="00804504">
              <w:rPr>
                <w:rFonts w:ascii="Times New Roman" w:hAnsi="Times New Roman" w:cs="Times New Roman"/>
              </w:rPr>
              <w:t xml:space="preserve">предлагаю дополнить требованием о наличии запорного устройства на крышке люка </w:t>
            </w:r>
          </w:p>
        </w:tc>
        <w:tc>
          <w:tcPr>
            <w:tcW w:w="6150" w:type="dxa"/>
          </w:tcPr>
          <w:p w14:paraId="165F219D" w14:textId="705491B8" w:rsidR="006B6EA3" w:rsidRPr="00804504" w:rsidRDefault="006B6EA3" w:rsidP="006B6EA3">
            <w:pPr>
              <w:pStyle w:val="FORMATTEXT"/>
              <w:jc w:val="both"/>
              <w:rPr>
                <w:rFonts w:ascii="Times New Roman" w:hAnsi="Times New Roman" w:cs="Times New Roman"/>
                <w:kern w:val="0"/>
                <w:sz w:val="24"/>
                <w:szCs w:val="24"/>
              </w:rPr>
            </w:pPr>
            <w:r w:rsidRPr="00804504">
              <w:rPr>
                <w:rFonts w:ascii="Times New Roman" w:hAnsi="Times New Roman" w:cs="Times New Roman"/>
                <w:kern w:val="0"/>
                <w:sz w:val="24"/>
                <w:szCs w:val="24"/>
              </w:rPr>
              <w:t xml:space="preserve">11.9 Люки приемного колодца, во избежание повреждения, должны быть стандартными, соответствовать ГОСТ 3634-2019. </w:t>
            </w:r>
            <w:r w:rsidR="00804504">
              <w:rPr>
                <w:rFonts w:ascii="Times New Roman" w:hAnsi="Times New Roman" w:cs="Times New Roman"/>
                <w:kern w:val="0"/>
                <w:sz w:val="24"/>
                <w:szCs w:val="24"/>
              </w:rPr>
              <w:t xml:space="preserve">Рекомендуется использовать </w:t>
            </w:r>
            <w:r w:rsidR="00804504">
              <w:rPr>
                <w:rFonts w:ascii="Times New Roman" w:hAnsi="Times New Roman" w:cs="Times New Roman"/>
                <w:kern w:val="0"/>
                <w:sz w:val="24"/>
                <w:szCs w:val="24"/>
                <w:highlight w:val="yellow"/>
              </w:rPr>
              <w:t xml:space="preserve">люки с </w:t>
            </w:r>
            <w:r w:rsidRPr="00804504">
              <w:rPr>
                <w:rFonts w:ascii="Times New Roman" w:hAnsi="Times New Roman" w:cs="Times New Roman"/>
                <w:kern w:val="0"/>
                <w:sz w:val="24"/>
                <w:szCs w:val="24"/>
                <w:highlight w:val="yellow"/>
              </w:rPr>
              <w:t>запорн</w:t>
            </w:r>
            <w:r w:rsidR="00804504">
              <w:rPr>
                <w:rFonts w:ascii="Times New Roman" w:hAnsi="Times New Roman" w:cs="Times New Roman"/>
                <w:kern w:val="0"/>
                <w:sz w:val="24"/>
                <w:szCs w:val="24"/>
                <w:highlight w:val="yellow"/>
              </w:rPr>
              <w:t>ым</w:t>
            </w:r>
            <w:r w:rsidRPr="00804504">
              <w:rPr>
                <w:rFonts w:ascii="Times New Roman" w:hAnsi="Times New Roman" w:cs="Times New Roman"/>
                <w:kern w:val="0"/>
                <w:sz w:val="24"/>
                <w:szCs w:val="24"/>
                <w:highlight w:val="yellow"/>
              </w:rPr>
              <w:t xml:space="preserve"> устройство</w:t>
            </w:r>
            <w:r w:rsidR="00804504">
              <w:rPr>
                <w:rFonts w:ascii="Times New Roman" w:hAnsi="Times New Roman" w:cs="Times New Roman"/>
                <w:kern w:val="0"/>
                <w:sz w:val="24"/>
                <w:szCs w:val="24"/>
                <w:highlight w:val="yellow"/>
              </w:rPr>
              <w:t>м</w:t>
            </w:r>
            <w:r w:rsidRPr="00804504">
              <w:rPr>
                <w:rFonts w:ascii="Times New Roman" w:hAnsi="Times New Roman" w:cs="Times New Roman"/>
                <w:kern w:val="0"/>
                <w:sz w:val="24"/>
                <w:szCs w:val="24"/>
                <w:highlight w:val="yellow"/>
              </w:rPr>
              <w:t xml:space="preserve"> во избежание краж и поломки оборудовани</w:t>
            </w:r>
            <w:r w:rsidRPr="00804504">
              <w:rPr>
                <w:rFonts w:ascii="Times New Roman" w:hAnsi="Times New Roman" w:cs="Times New Roman"/>
                <w:kern w:val="0"/>
                <w:sz w:val="24"/>
                <w:szCs w:val="24"/>
                <w:highlight w:val="yellow"/>
              </w:rPr>
              <w:t>я</w:t>
            </w:r>
          </w:p>
          <w:p w14:paraId="739DC1B3" w14:textId="77777777" w:rsidR="00552094" w:rsidRPr="00804504" w:rsidRDefault="00552094" w:rsidP="00A50219">
            <w:pPr>
              <w:jc w:val="center"/>
              <w:rPr>
                <w:rFonts w:ascii="Times New Roman" w:hAnsi="Times New Roman" w:cs="Times New Roman"/>
              </w:rPr>
            </w:pPr>
          </w:p>
        </w:tc>
      </w:tr>
      <w:tr w:rsidR="00552094" w:rsidRPr="00A50219" w14:paraId="2666BED3" w14:textId="77777777" w:rsidTr="006B5BAE">
        <w:trPr>
          <w:tblHeader/>
        </w:trPr>
        <w:tc>
          <w:tcPr>
            <w:tcW w:w="2518" w:type="dxa"/>
          </w:tcPr>
          <w:p w14:paraId="1B9E22C5" w14:textId="06756A85" w:rsidR="00552094" w:rsidRPr="00A50219" w:rsidRDefault="00804504" w:rsidP="00A50219">
            <w:pPr>
              <w:ind w:left="-57"/>
              <w:jc w:val="center"/>
              <w:rPr>
                <w:rFonts w:ascii="Times New Roman" w:hAnsi="Times New Roman" w:cs="Times New Roman"/>
                <w:b/>
                <w:bCs/>
              </w:rPr>
            </w:pPr>
            <w:r w:rsidRPr="00804504">
              <w:rPr>
                <w:rFonts w:ascii="Times New Roman" w:hAnsi="Times New Roman" w:cs="Times New Roman"/>
              </w:rPr>
              <w:t>11.10</w:t>
            </w:r>
            <w:r w:rsidRPr="00804504">
              <w:rPr>
                <w:rFonts w:ascii="Times New Roman" w:hAnsi="Times New Roman" w:cs="Times New Roman"/>
              </w:rPr>
              <w:tab/>
            </w:r>
          </w:p>
        </w:tc>
        <w:tc>
          <w:tcPr>
            <w:tcW w:w="6466" w:type="dxa"/>
          </w:tcPr>
          <w:p w14:paraId="1CA8B30A" w14:textId="6FDD2936" w:rsidR="00552094" w:rsidRPr="00804504" w:rsidRDefault="00804504" w:rsidP="00804504">
            <w:pPr>
              <w:rPr>
                <w:rFonts w:ascii="Times New Roman" w:hAnsi="Times New Roman" w:cs="Times New Roman"/>
              </w:rPr>
            </w:pPr>
            <w:r w:rsidRPr="00804504">
              <w:rPr>
                <w:rFonts w:ascii="Times New Roman" w:hAnsi="Times New Roman" w:cs="Times New Roman"/>
              </w:rPr>
              <w:t xml:space="preserve">Избыточно так как не измеримо. Предлагаю исключить. </w:t>
            </w:r>
          </w:p>
        </w:tc>
        <w:tc>
          <w:tcPr>
            <w:tcW w:w="6150" w:type="dxa"/>
          </w:tcPr>
          <w:p w14:paraId="440C3671" w14:textId="77777777" w:rsidR="00804504" w:rsidRPr="00804504" w:rsidRDefault="00804504" w:rsidP="00804504">
            <w:pPr>
              <w:pStyle w:val="FORMATTEXT"/>
              <w:rPr>
                <w:rFonts w:ascii="Times New Roman" w:hAnsi="Times New Roman" w:cs="Times New Roman"/>
                <w:kern w:val="0"/>
                <w:sz w:val="24"/>
                <w:szCs w:val="24"/>
              </w:rPr>
            </w:pPr>
            <w:r w:rsidRPr="00804504">
              <w:rPr>
                <w:rFonts w:ascii="Times New Roman" w:hAnsi="Times New Roman" w:cs="Times New Roman"/>
                <w:kern w:val="0"/>
                <w:sz w:val="24"/>
                <w:szCs w:val="24"/>
              </w:rPr>
              <w:t>11.10</w:t>
            </w:r>
            <w:r w:rsidRPr="00804504">
              <w:rPr>
                <w:rFonts w:ascii="Times New Roman" w:hAnsi="Times New Roman" w:cs="Times New Roman"/>
                <w:kern w:val="0"/>
                <w:sz w:val="24"/>
                <w:szCs w:val="24"/>
              </w:rPr>
              <w:tab/>
              <w:t xml:space="preserve"> Скорость транспортирования бытовых сточных вод в резервуар насосной станции составляет 3-6 м/сек.</w:t>
            </w:r>
          </w:p>
          <w:p w14:paraId="0EE94773" w14:textId="77777777" w:rsidR="00552094" w:rsidRPr="00804504" w:rsidRDefault="00552094" w:rsidP="00804504">
            <w:pPr>
              <w:rPr>
                <w:rFonts w:ascii="Times New Roman" w:hAnsi="Times New Roman" w:cs="Times New Roman"/>
              </w:rPr>
            </w:pPr>
          </w:p>
        </w:tc>
      </w:tr>
      <w:tr w:rsidR="00552094" w:rsidRPr="00A50219" w14:paraId="6415D645" w14:textId="77777777" w:rsidTr="006B5BAE">
        <w:trPr>
          <w:tblHeader/>
        </w:trPr>
        <w:tc>
          <w:tcPr>
            <w:tcW w:w="2518" w:type="dxa"/>
          </w:tcPr>
          <w:p w14:paraId="4EB37965" w14:textId="1BD96300" w:rsidR="00552094" w:rsidRPr="00A50219" w:rsidRDefault="00A713E6" w:rsidP="00A50219">
            <w:pPr>
              <w:ind w:left="-57"/>
              <w:jc w:val="center"/>
              <w:rPr>
                <w:rFonts w:ascii="Times New Roman" w:hAnsi="Times New Roman" w:cs="Times New Roman"/>
                <w:b/>
                <w:bCs/>
              </w:rPr>
            </w:pPr>
            <w:r w:rsidRPr="00A713E6">
              <w:rPr>
                <w:rFonts w:ascii="Times New Roman" w:hAnsi="Times New Roman" w:cs="Times New Roman"/>
              </w:rPr>
              <w:t>9.4</w:t>
            </w:r>
          </w:p>
        </w:tc>
        <w:tc>
          <w:tcPr>
            <w:tcW w:w="6466" w:type="dxa"/>
          </w:tcPr>
          <w:p w14:paraId="5645023D" w14:textId="15ABAD04" w:rsidR="00552094" w:rsidRPr="00A713E6" w:rsidRDefault="00A713E6" w:rsidP="00A713E6">
            <w:pPr>
              <w:rPr>
                <w:rFonts w:ascii="Times New Roman" w:hAnsi="Times New Roman" w:cs="Times New Roman"/>
              </w:rPr>
            </w:pPr>
            <w:r>
              <w:rPr>
                <w:rFonts w:ascii="Times New Roman" w:hAnsi="Times New Roman" w:cs="Times New Roman"/>
              </w:rPr>
              <w:t xml:space="preserve">предлагаю добавить формулировку о использовании колодцев с </w:t>
            </w:r>
            <w:proofErr w:type="spellStart"/>
            <w:r>
              <w:rPr>
                <w:rFonts w:ascii="Times New Roman" w:hAnsi="Times New Roman" w:cs="Times New Roman"/>
              </w:rPr>
              <w:t>пазогребневым</w:t>
            </w:r>
            <w:proofErr w:type="spellEnd"/>
            <w:r>
              <w:rPr>
                <w:rFonts w:ascii="Times New Roman" w:hAnsi="Times New Roman" w:cs="Times New Roman"/>
              </w:rPr>
              <w:t xml:space="preserve"> элементом и уплотнительным кольцом. </w:t>
            </w:r>
          </w:p>
        </w:tc>
        <w:tc>
          <w:tcPr>
            <w:tcW w:w="6150" w:type="dxa"/>
          </w:tcPr>
          <w:p w14:paraId="68EAAC0D" w14:textId="1B1BAA4D" w:rsidR="00FF220F" w:rsidRPr="00A713E6" w:rsidRDefault="00FF220F" w:rsidP="00FF220F">
            <w:pPr>
              <w:pStyle w:val="FORMATTEXT"/>
              <w:jc w:val="both"/>
              <w:rPr>
                <w:rFonts w:ascii="Times New Roman" w:hAnsi="Times New Roman" w:cs="Times New Roman"/>
                <w:kern w:val="0"/>
                <w:sz w:val="24"/>
                <w:szCs w:val="24"/>
              </w:rPr>
            </w:pPr>
            <w:r w:rsidRPr="00A713E6">
              <w:rPr>
                <w:rFonts w:ascii="Times New Roman" w:hAnsi="Times New Roman" w:cs="Times New Roman"/>
                <w:kern w:val="0"/>
                <w:sz w:val="24"/>
                <w:szCs w:val="24"/>
              </w:rPr>
              <w:t>9</w:t>
            </w:r>
            <w:r w:rsidRPr="00FF220F">
              <w:rPr>
                <w:rFonts w:ascii="Times New Roman" w:hAnsi="Times New Roman" w:cs="Times New Roman"/>
                <w:kern w:val="0"/>
                <w:sz w:val="24"/>
                <w:szCs w:val="24"/>
              </w:rPr>
              <w:t>.4 Проектирование и строительство трубопроводов и сооружений в сейсмических районах следует осуществлять с учетом требований СП 14.13330 теми же способами и методами, что и в обычных условиях строительства, но с выполнением предусмотренных проектом мероприятий по обеспечению их сейсмостойкости. Стыки стальных трубопроводов и фасонных частей следует сваривать только электродуговыми методами и проверять качество сварки их физическими методами контроля в объеме 100%.</w:t>
            </w:r>
            <w:r>
              <w:rPr>
                <w:rFonts w:ascii="Times New Roman" w:hAnsi="Times New Roman" w:cs="Times New Roman"/>
                <w:kern w:val="0"/>
                <w:sz w:val="24"/>
                <w:szCs w:val="24"/>
              </w:rPr>
              <w:t xml:space="preserve"> </w:t>
            </w:r>
          </w:p>
          <w:p w14:paraId="3073C33D" w14:textId="25ABAF20" w:rsidR="00552094" w:rsidRPr="00A713E6" w:rsidRDefault="00A713E6" w:rsidP="00A50219">
            <w:pPr>
              <w:jc w:val="center"/>
              <w:rPr>
                <w:rFonts w:ascii="Times New Roman" w:hAnsi="Times New Roman" w:cs="Times New Roman"/>
              </w:rPr>
            </w:pPr>
            <w:r w:rsidRPr="00A713E6">
              <w:rPr>
                <w:rFonts w:ascii="Times New Roman" w:hAnsi="Times New Roman" w:cs="Times New Roman"/>
              </w:rPr>
              <w:t xml:space="preserve">В сейсмоактивных районах необходимо применять колодцы элементы которых соединяются </w:t>
            </w:r>
            <w:proofErr w:type="spellStart"/>
            <w:r w:rsidRPr="00A713E6">
              <w:rPr>
                <w:rFonts w:ascii="Times New Roman" w:hAnsi="Times New Roman" w:cs="Times New Roman"/>
              </w:rPr>
              <w:t>пазогребневым</w:t>
            </w:r>
            <w:proofErr w:type="spellEnd"/>
            <w:r w:rsidRPr="00A713E6">
              <w:rPr>
                <w:rFonts w:ascii="Times New Roman" w:hAnsi="Times New Roman" w:cs="Times New Roman"/>
              </w:rPr>
              <w:t xml:space="preserve"> элементом высотой не менее 60 мм и уплотнительным кольцом. Данная конструкция позволяет компенсировать подвижки грунта сохраняя герметичность. </w:t>
            </w:r>
          </w:p>
        </w:tc>
      </w:tr>
      <w:tr w:rsidR="00552094" w:rsidRPr="00A50219" w14:paraId="2F8880F9" w14:textId="77777777" w:rsidTr="006B5BAE">
        <w:trPr>
          <w:tblHeader/>
        </w:trPr>
        <w:tc>
          <w:tcPr>
            <w:tcW w:w="2518" w:type="dxa"/>
          </w:tcPr>
          <w:p w14:paraId="34CA1079" w14:textId="230B5AD5" w:rsidR="00552094" w:rsidRPr="004454F1" w:rsidRDefault="004454F1" w:rsidP="004454F1">
            <w:pPr>
              <w:pStyle w:val="FORMATTEXT"/>
              <w:jc w:val="both"/>
              <w:rPr>
                <w:rFonts w:ascii="Times New Roman" w:hAnsi="Times New Roman" w:cs="Times New Roman"/>
                <w:kern w:val="0"/>
                <w:sz w:val="24"/>
                <w:szCs w:val="24"/>
              </w:rPr>
            </w:pPr>
            <w:r w:rsidRPr="004454F1">
              <w:rPr>
                <w:rFonts w:ascii="Times New Roman" w:hAnsi="Times New Roman" w:cs="Times New Roman"/>
                <w:kern w:val="0"/>
                <w:sz w:val="24"/>
                <w:szCs w:val="24"/>
              </w:rPr>
              <w:t xml:space="preserve">10.2.2 </w:t>
            </w:r>
          </w:p>
        </w:tc>
        <w:tc>
          <w:tcPr>
            <w:tcW w:w="6466" w:type="dxa"/>
          </w:tcPr>
          <w:p w14:paraId="46E6D204" w14:textId="190E0344" w:rsidR="00552094" w:rsidRPr="004454F1" w:rsidRDefault="004454F1" w:rsidP="004454F1">
            <w:pPr>
              <w:pStyle w:val="FORMATTEXT"/>
              <w:jc w:val="both"/>
              <w:rPr>
                <w:rFonts w:ascii="Times New Roman" w:hAnsi="Times New Roman" w:cs="Times New Roman"/>
                <w:kern w:val="0"/>
                <w:sz w:val="24"/>
                <w:szCs w:val="24"/>
              </w:rPr>
            </w:pPr>
            <w:r w:rsidRPr="004454F1">
              <w:rPr>
                <w:rFonts w:ascii="Times New Roman" w:hAnsi="Times New Roman" w:cs="Times New Roman"/>
                <w:kern w:val="0"/>
                <w:sz w:val="24"/>
                <w:szCs w:val="24"/>
              </w:rPr>
              <w:t xml:space="preserve">Исключить возможность применения колодцев без водонепроницаемых стенок </w:t>
            </w:r>
          </w:p>
        </w:tc>
        <w:tc>
          <w:tcPr>
            <w:tcW w:w="6150" w:type="dxa"/>
          </w:tcPr>
          <w:p w14:paraId="37249975" w14:textId="535DB093" w:rsidR="004454F1" w:rsidRPr="004454F1" w:rsidRDefault="004454F1" w:rsidP="004454F1">
            <w:pPr>
              <w:pStyle w:val="a7"/>
              <w:shd w:val="clear" w:color="auto" w:fill="FFFFFF"/>
            </w:pPr>
            <w:r w:rsidRPr="004454F1">
              <w:rPr>
                <w:rFonts w:ascii="ArialMT" w:hAnsi="ArialMT"/>
                <w:strike/>
                <w:sz w:val="20"/>
                <w:szCs w:val="20"/>
              </w:rPr>
              <w:t xml:space="preserve">Колодцы, по проекту без водонепроницаемых стенок, </w:t>
            </w:r>
            <w:proofErr w:type="spellStart"/>
            <w:r w:rsidRPr="004454F1">
              <w:rPr>
                <w:rFonts w:ascii="ArialMT" w:hAnsi="ArialMT"/>
                <w:strike/>
                <w:sz w:val="20"/>
                <w:szCs w:val="20"/>
              </w:rPr>
              <w:t>внутреннеи</w:t>
            </w:r>
            <w:proofErr w:type="spellEnd"/>
            <w:r w:rsidRPr="004454F1">
              <w:rPr>
                <w:rFonts w:ascii="ArialMT" w:hAnsi="ArialMT"/>
                <w:strike/>
                <w:sz w:val="20"/>
                <w:szCs w:val="20"/>
              </w:rPr>
              <w:t xml:space="preserve">̆ или </w:t>
            </w:r>
            <w:proofErr w:type="spellStart"/>
            <w:r w:rsidRPr="004454F1">
              <w:rPr>
                <w:rFonts w:ascii="ArialMT" w:hAnsi="ArialMT"/>
                <w:strike/>
                <w:sz w:val="20"/>
                <w:szCs w:val="20"/>
              </w:rPr>
              <w:t>наружнои</w:t>
            </w:r>
            <w:proofErr w:type="spellEnd"/>
            <w:r w:rsidRPr="004454F1">
              <w:rPr>
                <w:rFonts w:ascii="ArialMT" w:hAnsi="ArialMT"/>
                <w:strike/>
                <w:sz w:val="20"/>
                <w:szCs w:val="20"/>
              </w:rPr>
              <w:t xml:space="preserve">̆ гидроизоляции, приемочному испытанию на герметичность не подвергаются. </w:t>
            </w:r>
            <w:r w:rsidRPr="004454F1">
              <w:rPr>
                <w:rFonts w:ascii="ArialMT" w:hAnsi="ArialMT"/>
                <w:sz w:val="20"/>
                <w:szCs w:val="20"/>
              </w:rPr>
              <w:t xml:space="preserve">Все виды колодцев должны быть герметичны. </w:t>
            </w:r>
          </w:p>
          <w:p w14:paraId="2013B80D" w14:textId="77777777" w:rsidR="00552094" w:rsidRPr="004454F1" w:rsidRDefault="00552094" w:rsidP="00A50219">
            <w:pPr>
              <w:jc w:val="center"/>
              <w:rPr>
                <w:rFonts w:ascii="Times New Roman" w:hAnsi="Times New Roman" w:cs="Times New Roman"/>
                <w:b/>
                <w:bCs/>
                <w:strike/>
              </w:rPr>
            </w:pPr>
          </w:p>
        </w:tc>
      </w:tr>
      <w:tr w:rsidR="00552094" w:rsidRPr="00A50219" w14:paraId="76A8FBFC" w14:textId="77777777" w:rsidTr="006B5BAE">
        <w:trPr>
          <w:tblHeader/>
        </w:trPr>
        <w:tc>
          <w:tcPr>
            <w:tcW w:w="2518" w:type="dxa"/>
          </w:tcPr>
          <w:p w14:paraId="22C8976B" w14:textId="77777777" w:rsidR="00552094" w:rsidRPr="00A50219" w:rsidRDefault="00552094" w:rsidP="00A50219">
            <w:pPr>
              <w:ind w:left="-57"/>
              <w:jc w:val="center"/>
              <w:rPr>
                <w:rFonts w:ascii="Times New Roman" w:hAnsi="Times New Roman" w:cs="Times New Roman"/>
                <w:b/>
                <w:bCs/>
              </w:rPr>
            </w:pPr>
          </w:p>
        </w:tc>
        <w:tc>
          <w:tcPr>
            <w:tcW w:w="6466" w:type="dxa"/>
          </w:tcPr>
          <w:p w14:paraId="046597E0" w14:textId="77777777" w:rsidR="00552094" w:rsidRPr="00A50219" w:rsidRDefault="00552094" w:rsidP="00A50219">
            <w:pPr>
              <w:jc w:val="center"/>
              <w:rPr>
                <w:rFonts w:ascii="Times New Roman" w:hAnsi="Times New Roman" w:cs="Times New Roman"/>
                <w:b/>
                <w:bCs/>
              </w:rPr>
            </w:pPr>
          </w:p>
        </w:tc>
        <w:tc>
          <w:tcPr>
            <w:tcW w:w="6150" w:type="dxa"/>
          </w:tcPr>
          <w:p w14:paraId="48802219" w14:textId="77777777" w:rsidR="00552094" w:rsidRPr="00A50219" w:rsidRDefault="00552094" w:rsidP="00A50219">
            <w:pPr>
              <w:jc w:val="center"/>
              <w:rPr>
                <w:rFonts w:ascii="Times New Roman" w:hAnsi="Times New Roman" w:cs="Times New Roman"/>
                <w:b/>
                <w:bCs/>
              </w:rPr>
            </w:pPr>
          </w:p>
        </w:tc>
      </w:tr>
      <w:tr w:rsidR="00552094" w:rsidRPr="00A50219" w14:paraId="7DCBCAE8" w14:textId="77777777" w:rsidTr="006B5BAE">
        <w:trPr>
          <w:tblHeader/>
        </w:trPr>
        <w:tc>
          <w:tcPr>
            <w:tcW w:w="2518" w:type="dxa"/>
          </w:tcPr>
          <w:p w14:paraId="4BD7E9C2" w14:textId="77777777" w:rsidR="00552094" w:rsidRPr="00A50219" w:rsidRDefault="00552094" w:rsidP="00A50219">
            <w:pPr>
              <w:ind w:left="-57"/>
              <w:jc w:val="center"/>
              <w:rPr>
                <w:rFonts w:ascii="Times New Roman" w:hAnsi="Times New Roman" w:cs="Times New Roman"/>
                <w:b/>
                <w:bCs/>
              </w:rPr>
            </w:pPr>
          </w:p>
        </w:tc>
        <w:tc>
          <w:tcPr>
            <w:tcW w:w="6466" w:type="dxa"/>
          </w:tcPr>
          <w:p w14:paraId="352F9104" w14:textId="77777777" w:rsidR="00552094" w:rsidRPr="00A50219" w:rsidRDefault="00552094" w:rsidP="00A50219">
            <w:pPr>
              <w:jc w:val="center"/>
              <w:rPr>
                <w:rFonts w:ascii="Times New Roman" w:hAnsi="Times New Roman" w:cs="Times New Roman"/>
                <w:b/>
                <w:bCs/>
              </w:rPr>
            </w:pPr>
          </w:p>
        </w:tc>
        <w:tc>
          <w:tcPr>
            <w:tcW w:w="6150" w:type="dxa"/>
          </w:tcPr>
          <w:p w14:paraId="7CDB229D" w14:textId="77777777" w:rsidR="00552094" w:rsidRPr="00A50219" w:rsidRDefault="00552094" w:rsidP="00A50219">
            <w:pPr>
              <w:jc w:val="center"/>
              <w:rPr>
                <w:rFonts w:ascii="Times New Roman" w:hAnsi="Times New Roman" w:cs="Times New Roman"/>
                <w:b/>
                <w:bCs/>
              </w:rPr>
            </w:pPr>
          </w:p>
        </w:tc>
      </w:tr>
      <w:tr w:rsidR="00552094" w:rsidRPr="00A50219" w14:paraId="13DEC2A2" w14:textId="77777777" w:rsidTr="006B5BAE">
        <w:trPr>
          <w:tblHeader/>
        </w:trPr>
        <w:tc>
          <w:tcPr>
            <w:tcW w:w="2518" w:type="dxa"/>
          </w:tcPr>
          <w:p w14:paraId="0E341973" w14:textId="77777777" w:rsidR="00552094" w:rsidRPr="00A50219" w:rsidRDefault="00552094" w:rsidP="00A50219">
            <w:pPr>
              <w:ind w:left="-57"/>
              <w:jc w:val="center"/>
              <w:rPr>
                <w:rFonts w:ascii="Times New Roman" w:hAnsi="Times New Roman" w:cs="Times New Roman"/>
                <w:b/>
                <w:bCs/>
              </w:rPr>
            </w:pPr>
          </w:p>
        </w:tc>
        <w:tc>
          <w:tcPr>
            <w:tcW w:w="6466" w:type="dxa"/>
          </w:tcPr>
          <w:p w14:paraId="7FC10B4B" w14:textId="77777777" w:rsidR="00552094" w:rsidRPr="00A50219" w:rsidRDefault="00552094" w:rsidP="00A50219">
            <w:pPr>
              <w:jc w:val="center"/>
              <w:rPr>
                <w:rFonts w:ascii="Times New Roman" w:hAnsi="Times New Roman" w:cs="Times New Roman"/>
                <w:b/>
                <w:bCs/>
              </w:rPr>
            </w:pPr>
          </w:p>
        </w:tc>
        <w:tc>
          <w:tcPr>
            <w:tcW w:w="6150" w:type="dxa"/>
          </w:tcPr>
          <w:p w14:paraId="2BDB3721" w14:textId="77777777" w:rsidR="00552094" w:rsidRPr="00A50219" w:rsidRDefault="00552094" w:rsidP="00A50219">
            <w:pPr>
              <w:jc w:val="center"/>
              <w:rPr>
                <w:rFonts w:ascii="Times New Roman" w:hAnsi="Times New Roman" w:cs="Times New Roman"/>
                <w:b/>
                <w:bCs/>
              </w:rPr>
            </w:pPr>
          </w:p>
        </w:tc>
      </w:tr>
    </w:tbl>
    <w:p w14:paraId="63DD8BEE" w14:textId="77777777" w:rsidR="005B0FAE" w:rsidRDefault="005B0FAE">
      <w:pPr>
        <w:rPr>
          <w:rFonts w:ascii="Times New Roman" w:hAnsi="Times New Roman" w:cs="Times New Roman"/>
          <w:b/>
        </w:rPr>
      </w:pPr>
    </w:p>
    <w:p w14:paraId="454E0373" w14:textId="77777777" w:rsidR="006B5BAE" w:rsidRDefault="006B5BAE">
      <w:pPr>
        <w:rPr>
          <w:rFonts w:ascii="Times New Roman" w:hAnsi="Times New Roman" w:cs="Times New Roman"/>
          <w:b/>
        </w:rPr>
      </w:pPr>
    </w:p>
    <w:p w14:paraId="5CE73262" w14:textId="77777777" w:rsidR="006B5BAE" w:rsidRDefault="006B5BAE">
      <w:pPr>
        <w:rPr>
          <w:rFonts w:ascii="Times New Roman" w:hAnsi="Times New Roman" w:cs="Times New Roman"/>
        </w:rPr>
      </w:pPr>
    </w:p>
    <w:p w14:paraId="2C84D11D" w14:textId="763D60F7" w:rsidR="006B5BAE" w:rsidRDefault="006B5BAE">
      <w:pPr>
        <w:rPr>
          <w:rFonts w:ascii="Times New Roman" w:hAnsi="Times New Roman" w:cs="Times New Roman"/>
        </w:rPr>
      </w:pPr>
    </w:p>
    <w:p w14:paraId="2BBDE475" w14:textId="25FFBAB2" w:rsidR="00FE2BEB" w:rsidRDefault="00D22063">
      <w:pPr>
        <w:rPr>
          <w:rFonts w:ascii="Times New Roman" w:hAnsi="Times New Roman" w:cs="Times New Roman"/>
        </w:rPr>
      </w:pPr>
      <w:r>
        <w:rPr>
          <w:rFonts w:ascii="Times New Roman" w:hAnsi="Times New Roman" w:cs="Times New Roman"/>
        </w:rPr>
        <w:t xml:space="preserve">Приложение 1. </w:t>
      </w:r>
    </w:p>
    <w:p w14:paraId="1D779B81" w14:textId="10956C79" w:rsidR="00FE2BEB" w:rsidRDefault="00FE2BEB">
      <w:pPr>
        <w:rPr>
          <w:rFonts w:ascii="Times New Roman" w:hAnsi="Times New Roman" w:cs="Times New Roman"/>
        </w:rPr>
      </w:pPr>
    </w:p>
    <w:tbl>
      <w:tblPr>
        <w:tblpPr w:leftFromText="180" w:rightFromText="180" w:vertAnchor="text" w:tblpY="98"/>
        <w:tblW w:w="15541" w:type="dxa"/>
        <w:tblLayout w:type="fixed"/>
        <w:tblLook w:val="04A0" w:firstRow="1" w:lastRow="0" w:firstColumn="1" w:lastColumn="0" w:noHBand="0" w:noVBand="1"/>
      </w:tblPr>
      <w:tblGrid>
        <w:gridCol w:w="12281"/>
        <w:gridCol w:w="3260"/>
      </w:tblGrid>
      <w:tr w:rsidR="00FE2BEB" w:rsidRPr="009F2E1C" w14:paraId="4BF1DBEE" w14:textId="77777777" w:rsidTr="00FE2BEB">
        <w:tc>
          <w:tcPr>
            <w:tcW w:w="12281" w:type="dxa"/>
            <w:tcBorders>
              <w:top w:val="single" w:sz="4" w:space="0" w:color="000000"/>
              <w:left w:val="single" w:sz="4" w:space="0" w:color="000000"/>
              <w:bottom w:val="single" w:sz="4" w:space="0" w:color="000000"/>
              <w:right w:val="single" w:sz="4" w:space="0" w:color="000000"/>
            </w:tcBorders>
          </w:tcPr>
          <w:p w14:paraId="730B0059" w14:textId="77777777" w:rsidR="00FE2BEB" w:rsidRPr="005813AB" w:rsidRDefault="00FE2BEB" w:rsidP="00D96094">
            <w:pPr>
              <w:pStyle w:val="FORMATTEXT"/>
              <w:ind w:firstLine="568"/>
              <w:rPr>
                <w:color w:val="7030A0"/>
                <w:sz w:val="24"/>
                <w:szCs w:val="24"/>
                <w:highlight w:val="cyan"/>
              </w:rPr>
            </w:pPr>
            <w:r w:rsidRPr="005813AB">
              <w:rPr>
                <w:color w:val="7030A0"/>
                <w:sz w:val="24"/>
                <w:szCs w:val="24"/>
                <w:highlight w:val="cyan"/>
              </w:rPr>
              <w:t>Основные разделы, группы</w:t>
            </w:r>
          </w:p>
        </w:tc>
        <w:tc>
          <w:tcPr>
            <w:tcW w:w="3260" w:type="dxa"/>
            <w:tcBorders>
              <w:top w:val="single" w:sz="4" w:space="0" w:color="000000"/>
              <w:left w:val="single" w:sz="4" w:space="0" w:color="000000"/>
              <w:bottom w:val="single" w:sz="4" w:space="0" w:color="000000"/>
              <w:right w:val="single" w:sz="4" w:space="0" w:color="000000"/>
            </w:tcBorders>
          </w:tcPr>
          <w:p w14:paraId="0819417C" w14:textId="77777777" w:rsidR="00FE2BEB" w:rsidRPr="005813AB" w:rsidRDefault="00FE2BEB" w:rsidP="00D96094">
            <w:pPr>
              <w:pStyle w:val="FORMATTEXT"/>
              <w:ind w:firstLine="568"/>
              <w:rPr>
                <w:color w:val="7030A0"/>
                <w:sz w:val="24"/>
                <w:szCs w:val="24"/>
                <w:highlight w:val="cyan"/>
              </w:rPr>
            </w:pPr>
            <w:r w:rsidRPr="005813AB">
              <w:rPr>
                <w:color w:val="7030A0"/>
                <w:sz w:val="24"/>
                <w:szCs w:val="24"/>
                <w:highlight w:val="cyan"/>
              </w:rPr>
              <w:t>Средние нормативные сроки службы (годы)</w:t>
            </w:r>
          </w:p>
        </w:tc>
      </w:tr>
      <w:tr w:rsidR="00FE2BEB" w:rsidRPr="009F2E1C" w14:paraId="1C814D44" w14:textId="77777777" w:rsidTr="00FE2BEB">
        <w:tc>
          <w:tcPr>
            <w:tcW w:w="12281" w:type="dxa"/>
            <w:tcBorders>
              <w:top w:val="single" w:sz="4" w:space="0" w:color="000000"/>
              <w:left w:val="single" w:sz="4" w:space="0" w:color="000000"/>
              <w:bottom w:val="single" w:sz="4" w:space="0" w:color="000000"/>
              <w:right w:val="single" w:sz="4" w:space="0" w:color="000000"/>
            </w:tcBorders>
          </w:tcPr>
          <w:p w14:paraId="188F27E8" w14:textId="77777777" w:rsidR="00FE2BEB" w:rsidRPr="005813AB" w:rsidRDefault="00FE2BEB" w:rsidP="00D96094">
            <w:pPr>
              <w:pStyle w:val="FORMATTEXT"/>
              <w:rPr>
                <w:color w:val="7030A0"/>
                <w:sz w:val="24"/>
                <w:szCs w:val="24"/>
                <w:highlight w:val="cyan"/>
              </w:rPr>
            </w:pPr>
            <w:r w:rsidRPr="005813AB">
              <w:rPr>
                <w:color w:val="7030A0"/>
                <w:sz w:val="24"/>
                <w:szCs w:val="24"/>
                <w:highlight w:val="cyan"/>
              </w:rPr>
              <w:t>Канализационные сети (коллекторы и сеть с колодцами и арматурой):</w:t>
            </w:r>
          </w:p>
        </w:tc>
        <w:tc>
          <w:tcPr>
            <w:tcW w:w="3260" w:type="dxa"/>
            <w:tcBorders>
              <w:top w:val="single" w:sz="4" w:space="0" w:color="000000"/>
              <w:left w:val="single" w:sz="4" w:space="0" w:color="000000"/>
              <w:bottom w:val="single" w:sz="4" w:space="0" w:color="000000"/>
              <w:right w:val="single" w:sz="4" w:space="0" w:color="000000"/>
            </w:tcBorders>
          </w:tcPr>
          <w:p w14:paraId="46FABF14" w14:textId="77777777" w:rsidR="00FE2BEB" w:rsidRPr="005813AB" w:rsidRDefault="00FE2BEB" w:rsidP="00D96094">
            <w:pPr>
              <w:pStyle w:val="FORMATTEXT"/>
              <w:ind w:firstLine="568"/>
              <w:jc w:val="both"/>
              <w:rPr>
                <w:color w:val="7030A0"/>
                <w:sz w:val="24"/>
                <w:szCs w:val="24"/>
                <w:highlight w:val="cyan"/>
              </w:rPr>
            </w:pPr>
          </w:p>
        </w:tc>
      </w:tr>
      <w:tr w:rsidR="00FE2BEB" w:rsidRPr="009F2E1C" w14:paraId="1D2D3E90" w14:textId="77777777" w:rsidTr="00FE2BEB">
        <w:tc>
          <w:tcPr>
            <w:tcW w:w="12281" w:type="dxa"/>
            <w:tcBorders>
              <w:top w:val="single" w:sz="4" w:space="0" w:color="000000"/>
              <w:left w:val="single" w:sz="4" w:space="0" w:color="000000"/>
              <w:bottom w:val="single" w:sz="4" w:space="0" w:color="000000"/>
              <w:right w:val="single" w:sz="4" w:space="0" w:color="000000"/>
            </w:tcBorders>
          </w:tcPr>
          <w:p w14:paraId="277DEBDE" w14:textId="77777777" w:rsidR="00FE2BEB" w:rsidRPr="001B41CE" w:rsidRDefault="00FE2BEB" w:rsidP="00D96094">
            <w:pPr>
              <w:pStyle w:val="FORMATTEXT"/>
              <w:rPr>
                <w:color w:val="7030A0"/>
                <w:sz w:val="24"/>
                <w:szCs w:val="24"/>
                <w:highlight w:val="cyan"/>
              </w:rPr>
            </w:pPr>
            <w:r>
              <w:rPr>
                <w:color w:val="7030A0"/>
                <w:sz w:val="24"/>
                <w:szCs w:val="24"/>
                <w:highlight w:val="cyan"/>
              </w:rPr>
              <w:t>Железобетонные колодцы</w:t>
            </w:r>
          </w:p>
        </w:tc>
        <w:tc>
          <w:tcPr>
            <w:tcW w:w="3260" w:type="dxa"/>
            <w:tcBorders>
              <w:top w:val="single" w:sz="4" w:space="0" w:color="000000"/>
              <w:left w:val="single" w:sz="4" w:space="0" w:color="000000"/>
              <w:bottom w:val="single" w:sz="4" w:space="0" w:color="000000"/>
              <w:right w:val="single" w:sz="4" w:space="0" w:color="000000"/>
            </w:tcBorders>
          </w:tcPr>
          <w:p w14:paraId="24CE6609" w14:textId="77777777" w:rsidR="00FE2BEB" w:rsidRPr="001B41CE" w:rsidRDefault="00FE2BEB" w:rsidP="00D96094">
            <w:pPr>
              <w:pStyle w:val="FORMATTEXT"/>
              <w:ind w:firstLine="568"/>
              <w:jc w:val="both"/>
              <w:rPr>
                <w:color w:val="7030A0"/>
                <w:sz w:val="24"/>
                <w:szCs w:val="24"/>
                <w:highlight w:val="cyan"/>
              </w:rPr>
            </w:pPr>
            <w:r w:rsidRPr="005813AB">
              <w:rPr>
                <w:color w:val="7030A0"/>
                <w:sz w:val="24"/>
                <w:szCs w:val="24"/>
                <w:highlight w:val="yellow"/>
              </w:rPr>
              <w:t xml:space="preserve">30 </w:t>
            </w:r>
          </w:p>
        </w:tc>
      </w:tr>
      <w:tr w:rsidR="00FE2BEB" w:rsidRPr="009F2E1C" w14:paraId="4CDEBA54" w14:textId="77777777" w:rsidTr="00FE2BEB">
        <w:tc>
          <w:tcPr>
            <w:tcW w:w="12281" w:type="dxa"/>
            <w:tcBorders>
              <w:top w:val="single" w:sz="4" w:space="0" w:color="000000"/>
              <w:left w:val="single" w:sz="4" w:space="0" w:color="000000"/>
              <w:bottom w:val="single" w:sz="4" w:space="0" w:color="000000"/>
              <w:right w:val="single" w:sz="4" w:space="0" w:color="000000"/>
            </w:tcBorders>
          </w:tcPr>
          <w:p w14:paraId="6BC5E53D" w14:textId="77777777" w:rsidR="00FE2BEB" w:rsidRPr="005813AB" w:rsidRDefault="00FE2BEB" w:rsidP="00D96094">
            <w:pPr>
              <w:pStyle w:val="FORMATTEXT"/>
              <w:rPr>
                <w:color w:val="7030A0"/>
                <w:sz w:val="24"/>
                <w:szCs w:val="24"/>
                <w:highlight w:val="yellow"/>
              </w:rPr>
            </w:pPr>
            <w:r w:rsidRPr="005813AB">
              <w:rPr>
                <w:color w:val="7030A0"/>
                <w:sz w:val="24"/>
                <w:szCs w:val="24"/>
                <w:highlight w:val="yellow"/>
              </w:rPr>
              <w:t xml:space="preserve">Железобетонные колодцы с пластиковой футеровкой </w:t>
            </w:r>
          </w:p>
        </w:tc>
        <w:tc>
          <w:tcPr>
            <w:tcW w:w="3260" w:type="dxa"/>
            <w:tcBorders>
              <w:top w:val="single" w:sz="4" w:space="0" w:color="000000"/>
              <w:left w:val="single" w:sz="4" w:space="0" w:color="000000"/>
              <w:bottom w:val="single" w:sz="4" w:space="0" w:color="000000"/>
              <w:right w:val="single" w:sz="4" w:space="0" w:color="000000"/>
            </w:tcBorders>
          </w:tcPr>
          <w:p w14:paraId="21F84794" w14:textId="77777777" w:rsidR="00FE2BEB" w:rsidRPr="005813AB" w:rsidRDefault="00FE2BEB" w:rsidP="00D96094">
            <w:pPr>
              <w:pStyle w:val="FORMATTEXT"/>
              <w:ind w:firstLine="568"/>
              <w:jc w:val="both"/>
              <w:rPr>
                <w:color w:val="7030A0"/>
                <w:sz w:val="24"/>
                <w:szCs w:val="24"/>
                <w:highlight w:val="yellow"/>
              </w:rPr>
            </w:pPr>
            <w:r>
              <w:rPr>
                <w:color w:val="7030A0"/>
                <w:sz w:val="24"/>
                <w:szCs w:val="24"/>
                <w:highlight w:val="yellow"/>
              </w:rPr>
              <w:t>100</w:t>
            </w:r>
          </w:p>
        </w:tc>
      </w:tr>
      <w:tr w:rsidR="00FE2BEB" w:rsidRPr="009F2E1C" w14:paraId="183BEEEF" w14:textId="77777777" w:rsidTr="00FE2BEB">
        <w:tc>
          <w:tcPr>
            <w:tcW w:w="12281" w:type="dxa"/>
            <w:tcBorders>
              <w:top w:val="single" w:sz="4" w:space="0" w:color="000000"/>
              <w:left w:val="single" w:sz="4" w:space="0" w:color="000000"/>
              <w:bottom w:val="single" w:sz="4" w:space="0" w:color="000000"/>
              <w:right w:val="single" w:sz="4" w:space="0" w:color="000000"/>
            </w:tcBorders>
          </w:tcPr>
          <w:p w14:paraId="179EFFE3" w14:textId="77777777" w:rsidR="00FE2BEB" w:rsidRPr="005813AB" w:rsidRDefault="00FE2BEB" w:rsidP="00D96094">
            <w:pPr>
              <w:pStyle w:val="FORMATTEXT"/>
              <w:rPr>
                <w:color w:val="7030A0"/>
                <w:sz w:val="24"/>
                <w:szCs w:val="24"/>
                <w:highlight w:val="yellow"/>
              </w:rPr>
            </w:pPr>
            <w:r w:rsidRPr="005813AB">
              <w:rPr>
                <w:color w:val="7030A0"/>
                <w:sz w:val="24"/>
                <w:szCs w:val="24"/>
                <w:highlight w:val="yellow"/>
              </w:rPr>
              <w:t xml:space="preserve">Железобетонные колодцы из марок бетона </w:t>
            </w:r>
            <w:r w:rsidRPr="005813AB">
              <w:rPr>
                <w:color w:val="7030A0"/>
                <w:sz w:val="24"/>
                <w:szCs w:val="24"/>
                <w:highlight w:val="yellow"/>
                <w:lang w:val="en-US"/>
              </w:rPr>
              <w:t>B</w:t>
            </w:r>
            <w:r w:rsidRPr="005813AB">
              <w:rPr>
                <w:color w:val="7030A0"/>
                <w:sz w:val="24"/>
                <w:szCs w:val="24"/>
                <w:highlight w:val="yellow"/>
              </w:rPr>
              <w:t xml:space="preserve"> 35 и выш</w:t>
            </w:r>
            <w:r>
              <w:rPr>
                <w:color w:val="7030A0"/>
                <w:sz w:val="24"/>
                <w:szCs w:val="24"/>
                <w:highlight w:val="yellow"/>
              </w:rPr>
              <w:t xml:space="preserve">е с </w:t>
            </w:r>
            <w:proofErr w:type="spellStart"/>
            <w:r>
              <w:rPr>
                <w:color w:val="7030A0"/>
                <w:sz w:val="24"/>
                <w:szCs w:val="24"/>
                <w:highlight w:val="yellow"/>
              </w:rPr>
              <w:t>пазогребневым</w:t>
            </w:r>
            <w:proofErr w:type="spellEnd"/>
            <w:r>
              <w:rPr>
                <w:color w:val="7030A0"/>
                <w:sz w:val="24"/>
                <w:szCs w:val="24"/>
                <w:highlight w:val="yellow"/>
              </w:rPr>
              <w:t xml:space="preserve"> элементом высотой не менее 60 </w:t>
            </w:r>
            <w:proofErr w:type="gramStart"/>
            <w:r>
              <w:rPr>
                <w:color w:val="7030A0"/>
                <w:sz w:val="24"/>
                <w:szCs w:val="24"/>
                <w:highlight w:val="yellow"/>
              </w:rPr>
              <w:t>мм</w:t>
            </w:r>
            <w:proofErr w:type="gramEnd"/>
            <w:r>
              <w:rPr>
                <w:color w:val="7030A0"/>
                <w:sz w:val="24"/>
                <w:szCs w:val="24"/>
                <w:highlight w:val="yellow"/>
              </w:rPr>
              <w:t xml:space="preserve"> герметизируемые уплотнительным кольцом </w:t>
            </w:r>
            <w:r w:rsidRPr="005813AB">
              <w:rPr>
                <w:color w:val="7030A0"/>
                <w:sz w:val="24"/>
                <w:szCs w:val="24"/>
                <w:highlight w:val="yellow"/>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9CB52FF" w14:textId="77777777" w:rsidR="00FE2BEB" w:rsidRPr="005813AB" w:rsidRDefault="00FE2BEB" w:rsidP="00D96094">
            <w:pPr>
              <w:pStyle w:val="FORMATTEXT"/>
              <w:ind w:firstLine="568"/>
              <w:jc w:val="both"/>
              <w:rPr>
                <w:color w:val="7030A0"/>
                <w:sz w:val="24"/>
                <w:szCs w:val="24"/>
                <w:highlight w:val="yellow"/>
              </w:rPr>
            </w:pPr>
            <w:r>
              <w:rPr>
                <w:color w:val="7030A0"/>
                <w:sz w:val="24"/>
                <w:szCs w:val="24"/>
                <w:highlight w:val="yellow"/>
              </w:rPr>
              <w:t>10</w:t>
            </w:r>
            <w:r w:rsidRPr="005813AB">
              <w:rPr>
                <w:color w:val="7030A0"/>
                <w:sz w:val="24"/>
                <w:szCs w:val="24"/>
                <w:highlight w:val="yellow"/>
              </w:rPr>
              <w:t>0</w:t>
            </w:r>
          </w:p>
        </w:tc>
      </w:tr>
      <w:tr w:rsidR="00FE2BEB" w:rsidRPr="009F2E1C" w14:paraId="60F75756" w14:textId="77777777" w:rsidTr="00FE2BEB">
        <w:tc>
          <w:tcPr>
            <w:tcW w:w="12281" w:type="dxa"/>
            <w:tcBorders>
              <w:top w:val="single" w:sz="4" w:space="0" w:color="000000"/>
              <w:left w:val="single" w:sz="4" w:space="0" w:color="000000"/>
              <w:bottom w:val="single" w:sz="4" w:space="0" w:color="000000"/>
              <w:right w:val="single" w:sz="4" w:space="0" w:color="000000"/>
            </w:tcBorders>
          </w:tcPr>
          <w:p w14:paraId="4E4A08B0" w14:textId="77777777" w:rsidR="00FE2BEB" w:rsidRPr="005813AB" w:rsidRDefault="00FE2BEB" w:rsidP="00D96094">
            <w:pPr>
              <w:pStyle w:val="FORMATTEXT"/>
              <w:rPr>
                <w:color w:val="7030A0"/>
                <w:sz w:val="24"/>
                <w:szCs w:val="24"/>
                <w:highlight w:val="yellow"/>
              </w:rPr>
            </w:pPr>
            <w:commentRangeStart w:id="0"/>
            <w:r w:rsidRPr="005813AB">
              <w:rPr>
                <w:color w:val="7030A0"/>
                <w:sz w:val="24"/>
                <w:szCs w:val="24"/>
                <w:highlight w:val="yellow"/>
              </w:rPr>
              <w:t xml:space="preserve">Пластиковые колодцы </w:t>
            </w:r>
          </w:p>
        </w:tc>
        <w:tc>
          <w:tcPr>
            <w:tcW w:w="3260" w:type="dxa"/>
            <w:tcBorders>
              <w:top w:val="single" w:sz="4" w:space="0" w:color="000000"/>
              <w:left w:val="single" w:sz="4" w:space="0" w:color="000000"/>
              <w:bottom w:val="single" w:sz="4" w:space="0" w:color="000000"/>
              <w:right w:val="single" w:sz="4" w:space="0" w:color="000000"/>
            </w:tcBorders>
          </w:tcPr>
          <w:p w14:paraId="093C14D1" w14:textId="77777777" w:rsidR="00FE2BEB" w:rsidRPr="005813AB" w:rsidRDefault="00FE2BEB" w:rsidP="00D96094">
            <w:pPr>
              <w:pStyle w:val="FORMATTEXT"/>
              <w:ind w:firstLine="568"/>
              <w:jc w:val="both"/>
              <w:rPr>
                <w:color w:val="7030A0"/>
                <w:sz w:val="24"/>
                <w:szCs w:val="24"/>
                <w:highlight w:val="yellow"/>
              </w:rPr>
            </w:pPr>
            <w:r w:rsidRPr="005813AB">
              <w:rPr>
                <w:color w:val="7030A0"/>
                <w:sz w:val="24"/>
                <w:szCs w:val="24"/>
                <w:highlight w:val="yellow"/>
              </w:rPr>
              <w:t>100</w:t>
            </w:r>
            <w:commentRangeEnd w:id="0"/>
            <w:r>
              <w:rPr>
                <w:rStyle w:val="a4"/>
              </w:rPr>
              <w:commentReference w:id="0"/>
            </w:r>
          </w:p>
        </w:tc>
      </w:tr>
      <w:tr w:rsidR="00FE2BEB" w:rsidRPr="009F2E1C" w14:paraId="25B16854" w14:textId="77777777" w:rsidTr="00FE2BEB">
        <w:tc>
          <w:tcPr>
            <w:tcW w:w="12281" w:type="dxa"/>
            <w:tcBorders>
              <w:top w:val="single" w:sz="4" w:space="0" w:color="000000"/>
              <w:left w:val="single" w:sz="4" w:space="0" w:color="000000"/>
              <w:bottom w:val="single" w:sz="4" w:space="0" w:color="000000"/>
              <w:right w:val="single" w:sz="4" w:space="0" w:color="000000"/>
            </w:tcBorders>
          </w:tcPr>
          <w:p w14:paraId="0BDE6E0A" w14:textId="77777777" w:rsidR="00FE2BEB" w:rsidRPr="001B41CE" w:rsidRDefault="00FE2BEB" w:rsidP="00D96094">
            <w:pPr>
              <w:pStyle w:val="FORMATTEXT"/>
              <w:rPr>
                <w:color w:val="7030A0"/>
                <w:sz w:val="24"/>
                <w:szCs w:val="24"/>
                <w:highlight w:val="cyan"/>
              </w:rPr>
            </w:pPr>
            <w:r w:rsidRPr="005813AB">
              <w:rPr>
                <w:color w:val="7030A0"/>
                <w:sz w:val="24"/>
                <w:szCs w:val="24"/>
                <w:highlight w:val="cyan"/>
              </w:rPr>
              <w:t>керамические</w:t>
            </w:r>
          </w:p>
        </w:tc>
        <w:tc>
          <w:tcPr>
            <w:tcW w:w="3260" w:type="dxa"/>
            <w:tcBorders>
              <w:top w:val="single" w:sz="4" w:space="0" w:color="000000"/>
              <w:left w:val="single" w:sz="4" w:space="0" w:color="000000"/>
              <w:bottom w:val="single" w:sz="4" w:space="0" w:color="000000"/>
              <w:right w:val="single" w:sz="4" w:space="0" w:color="000000"/>
            </w:tcBorders>
          </w:tcPr>
          <w:p w14:paraId="6F302968" w14:textId="77777777" w:rsidR="00FE2BEB" w:rsidRPr="001B41CE" w:rsidRDefault="00FE2BEB" w:rsidP="00D96094">
            <w:pPr>
              <w:pStyle w:val="FORMATTEXT"/>
              <w:ind w:firstLine="568"/>
              <w:jc w:val="both"/>
              <w:rPr>
                <w:color w:val="7030A0"/>
                <w:sz w:val="24"/>
                <w:szCs w:val="24"/>
                <w:highlight w:val="cyan"/>
              </w:rPr>
            </w:pPr>
            <w:r w:rsidRPr="005813AB">
              <w:rPr>
                <w:color w:val="7030A0"/>
                <w:sz w:val="24"/>
                <w:szCs w:val="24"/>
                <w:highlight w:val="cyan"/>
              </w:rPr>
              <w:t>50</w:t>
            </w:r>
          </w:p>
        </w:tc>
      </w:tr>
      <w:tr w:rsidR="00FE2BEB" w:rsidRPr="009F2E1C" w14:paraId="0FC053D1" w14:textId="77777777" w:rsidTr="00FE2BEB">
        <w:tc>
          <w:tcPr>
            <w:tcW w:w="12281" w:type="dxa"/>
            <w:tcBorders>
              <w:top w:val="single" w:sz="4" w:space="0" w:color="000000"/>
              <w:left w:val="single" w:sz="4" w:space="0" w:color="000000"/>
              <w:bottom w:val="single" w:sz="4" w:space="0" w:color="000000"/>
              <w:right w:val="single" w:sz="4" w:space="0" w:color="000000"/>
            </w:tcBorders>
          </w:tcPr>
          <w:p w14:paraId="21FC2793" w14:textId="77777777" w:rsidR="00FE2BEB" w:rsidRPr="005813AB" w:rsidRDefault="00FE2BEB" w:rsidP="00D96094">
            <w:pPr>
              <w:pStyle w:val="FORMATTEXT"/>
              <w:rPr>
                <w:color w:val="7030A0"/>
                <w:sz w:val="24"/>
                <w:szCs w:val="24"/>
                <w:highlight w:val="cyan"/>
              </w:rPr>
            </w:pPr>
            <w:r w:rsidRPr="005813AB">
              <w:rPr>
                <w:color w:val="7030A0"/>
                <w:sz w:val="24"/>
                <w:szCs w:val="24"/>
                <w:highlight w:val="cyan"/>
              </w:rPr>
              <w:t>железобетонные, бетонные и чугунные</w:t>
            </w:r>
          </w:p>
        </w:tc>
        <w:tc>
          <w:tcPr>
            <w:tcW w:w="3260" w:type="dxa"/>
            <w:tcBorders>
              <w:top w:val="single" w:sz="4" w:space="0" w:color="000000"/>
              <w:left w:val="single" w:sz="4" w:space="0" w:color="000000"/>
              <w:bottom w:val="single" w:sz="4" w:space="0" w:color="000000"/>
              <w:right w:val="single" w:sz="4" w:space="0" w:color="000000"/>
            </w:tcBorders>
          </w:tcPr>
          <w:p w14:paraId="6186E9B3" w14:textId="77777777" w:rsidR="00FE2BEB" w:rsidRPr="005813AB" w:rsidRDefault="00FE2BEB" w:rsidP="00D96094">
            <w:pPr>
              <w:pStyle w:val="FORMATTEXT"/>
              <w:ind w:firstLine="568"/>
              <w:jc w:val="both"/>
              <w:rPr>
                <w:color w:val="7030A0"/>
                <w:sz w:val="24"/>
                <w:szCs w:val="24"/>
                <w:highlight w:val="cyan"/>
              </w:rPr>
            </w:pPr>
            <w:r w:rsidRPr="005813AB">
              <w:rPr>
                <w:color w:val="7030A0"/>
                <w:sz w:val="24"/>
                <w:szCs w:val="24"/>
                <w:highlight w:val="cyan"/>
              </w:rPr>
              <w:t>40</w:t>
            </w:r>
          </w:p>
        </w:tc>
      </w:tr>
      <w:tr w:rsidR="00FE2BEB" w:rsidRPr="009F2E1C" w14:paraId="1C9E6A36" w14:textId="77777777" w:rsidTr="00FE2BEB">
        <w:tc>
          <w:tcPr>
            <w:tcW w:w="12281" w:type="dxa"/>
            <w:tcBorders>
              <w:top w:val="single" w:sz="4" w:space="0" w:color="000000"/>
              <w:left w:val="single" w:sz="4" w:space="0" w:color="000000"/>
              <w:bottom w:val="single" w:sz="4" w:space="0" w:color="000000"/>
              <w:right w:val="single" w:sz="4" w:space="0" w:color="000000"/>
            </w:tcBorders>
          </w:tcPr>
          <w:p w14:paraId="605C3FF5" w14:textId="77777777" w:rsidR="00FE2BEB" w:rsidRPr="005813AB" w:rsidRDefault="00FE2BEB" w:rsidP="00D96094">
            <w:pPr>
              <w:pStyle w:val="FORMATTEXT"/>
              <w:rPr>
                <w:color w:val="7030A0"/>
                <w:sz w:val="24"/>
                <w:szCs w:val="24"/>
                <w:highlight w:val="cyan"/>
              </w:rPr>
            </w:pPr>
            <w:r w:rsidRPr="005813AB">
              <w:rPr>
                <w:color w:val="7030A0"/>
                <w:sz w:val="24"/>
                <w:szCs w:val="24"/>
                <w:highlight w:val="cyan"/>
              </w:rPr>
              <w:t>хризотилцементные</w:t>
            </w:r>
          </w:p>
        </w:tc>
        <w:tc>
          <w:tcPr>
            <w:tcW w:w="3260" w:type="dxa"/>
            <w:tcBorders>
              <w:top w:val="single" w:sz="4" w:space="0" w:color="000000"/>
              <w:left w:val="single" w:sz="4" w:space="0" w:color="000000"/>
              <w:bottom w:val="single" w:sz="4" w:space="0" w:color="000000"/>
              <w:right w:val="single" w:sz="4" w:space="0" w:color="000000"/>
            </w:tcBorders>
          </w:tcPr>
          <w:p w14:paraId="4E0E7B56" w14:textId="77777777" w:rsidR="00FE2BEB" w:rsidRPr="005813AB" w:rsidRDefault="00FE2BEB" w:rsidP="00D96094">
            <w:pPr>
              <w:pStyle w:val="FORMATTEXT"/>
              <w:ind w:firstLine="568"/>
              <w:jc w:val="both"/>
              <w:rPr>
                <w:color w:val="7030A0"/>
                <w:sz w:val="24"/>
                <w:szCs w:val="24"/>
                <w:highlight w:val="cyan"/>
              </w:rPr>
            </w:pPr>
            <w:r w:rsidRPr="005813AB">
              <w:rPr>
                <w:color w:val="7030A0"/>
                <w:sz w:val="24"/>
                <w:szCs w:val="24"/>
                <w:highlight w:val="cyan"/>
              </w:rPr>
              <w:t>30</w:t>
            </w:r>
          </w:p>
        </w:tc>
      </w:tr>
      <w:tr w:rsidR="00FE2BEB" w:rsidRPr="009F2E1C" w14:paraId="6890EAF0" w14:textId="77777777" w:rsidTr="00FE2BEB">
        <w:tc>
          <w:tcPr>
            <w:tcW w:w="12281" w:type="dxa"/>
            <w:tcBorders>
              <w:top w:val="single" w:sz="4" w:space="0" w:color="000000"/>
              <w:left w:val="single" w:sz="4" w:space="0" w:color="000000"/>
              <w:bottom w:val="single" w:sz="4" w:space="0" w:color="000000"/>
              <w:right w:val="single" w:sz="4" w:space="0" w:color="000000"/>
            </w:tcBorders>
          </w:tcPr>
          <w:p w14:paraId="045D568A" w14:textId="77777777" w:rsidR="00FE2BEB" w:rsidRPr="005813AB" w:rsidRDefault="00FE2BEB" w:rsidP="00D96094">
            <w:pPr>
              <w:pStyle w:val="FORMATTEXT"/>
              <w:rPr>
                <w:color w:val="7030A0"/>
                <w:sz w:val="24"/>
                <w:szCs w:val="24"/>
                <w:highlight w:val="cyan"/>
              </w:rPr>
            </w:pPr>
            <w:proofErr w:type="spellStart"/>
            <w:r w:rsidRPr="005813AB">
              <w:rPr>
                <w:color w:val="7030A0"/>
                <w:sz w:val="24"/>
                <w:szCs w:val="24"/>
                <w:highlight w:val="cyan"/>
              </w:rPr>
              <w:t>стеклокомпозитные</w:t>
            </w:r>
            <w:proofErr w:type="spellEnd"/>
          </w:p>
        </w:tc>
        <w:tc>
          <w:tcPr>
            <w:tcW w:w="3260" w:type="dxa"/>
            <w:tcBorders>
              <w:top w:val="single" w:sz="4" w:space="0" w:color="000000"/>
              <w:left w:val="single" w:sz="4" w:space="0" w:color="000000"/>
              <w:bottom w:val="single" w:sz="4" w:space="0" w:color="000000"/>
              <w:right w:val="single" w:sz="4" w:space="0" w:color="000000"/>
            </w:tcBorders>
          </w:tcPr>
          <w:p w14:paraId="0BCD9319" w14:textId="77777777" w:rsidR="00FE2BEB" w:rsidRPr="005813AB" w:rsidRDefault="00FE2BEB" w:rsidP="00D96094">
            <w:pPr>
              <w:pStyle w:val="FORMATTEXT"/>
              <w:ind w:firstLine="568"/>
              <w:jc w:val="both"/>
              <w:rPr>
                <w:color w:val="7030A0"/>
                <w:sz w:val="24"/>
                <w:szCs w:val="24"/>
                <w:highlight w:val="cyan"/>
              </w:rPr>
            </w:pPr>
            <w:r w:rsidRPr="005813AB">
              <w:rPr>
                <w:color w:val="7030A0"/>
                <w:sz w:val="24"/>
                <w:szCs w:val="24"/>
                <w:highlight w:val="cyan"/>
              </w:rPr>
              <w:t>50</w:t>
            </w:r>
          </w:p>
        </w:tc>
      </w:tr>
      <w:tr w:rsidR="00FE2BEB" w:rsidRPr="009F2E1C" w14:paraId="0CFEE270" w14:textId="77777777" w:rsidTr="00FE2BEB">
        <w:tc>
          <w:tcPr>
            <w:tcW w:w="12281" w:type="dxa"/>
            <w:tcBorders>
              <w:top w:val="single" w:sz="4" w:space="0" w:color="000000"/>
              <w:left w:val="single" w:sz="4" w:space="0" w:color="000000"/>
              <w:bottom w:val="single" w:sz="4" w:space="0" w:color="000000"/>
              <w:right w:val="single" w:sz="4" w:space="0" w:color="000000"/>
            </w:tcBorders>
          </w:tcPr>
          <w:p w14:paraId="1A91F69F" w14:textId="77777777" w:rsidR="00FE2BEB" w:rsidRPr="005813AB" w:rsidRDefault="00FE2BEB" w:rsidP="00D96094">
            <w:pPr>
              <w:pStyle w:val="FORMATTEXT"/>
              <w:rPr>
                <w:color w:val="7030A0"/>
                <w:sz w:val="24"/>
                <w:szCs w:val="24"/>
                <w:highlight w:val="cyan"/>
              </w:rPr>
            </w:pPr>
            <w:r w:rsidRPr="007073F4">
              <w:rPr>
                <w:color w:val="7030A0"/>
                <w:sz w:val="24"/>
                <w:szCs w:val="24"/>
                <w:highlight w:val="cyan"/>
              </w:rPr>
              <w:t>полимерные (пластмассовые), в т.ч. полиэтиленовые, кроме 100 ПЭ, ПЭ100-RC</w:t>
            </w:r>
          </w:p>
        </w:tc>
        <w:tc>
          <w:tcPr>
            <w:tcW w:w="3260" w:type="dxa"/>
            <w:tcBorders>
              <w:top w:val="single" w:sz="4" w:space="0" w:color="000000"/>
              <w:left w:val="single" w:sz="4" w:space="0" w:color="000000"/>
              <w:bottom w:val="single" w:sz="4" w:space="0" w:color="000000"/>
              <w:right w:val="single" w:sz="4" w:space="0" w:color="000000"/>
            </w:tcBorders>
          </w:tcPr>
          <w:p w14:paraId="6CAEE7C8" w14:textId="77777777" w:rsidR="00FE2BEB" w:rsidRPr="005813AB" w:rsidRDefault="00FE2BEB" w:rsidP="00D96094">
            <w:pPr>
              <w:pStyle w:val="FORMATTEXT"/>
              <w:ind w:firstLine="568"/>
              <w:jc w:val="both"/>
              <w:rPr>
                <w:color w:val="7030A0"/>
                <w:sz w:val="24"/>
                <w:szCs w:val="24"/>
                <w:highlight w:val="cyan"/>
              </w:rPr>
            </w:pPr>
            <w:r w:rsidRPr="005813AB">
              <w:rPr>
                <w:color w:val="7030A0"/>
                <w:sz w:val="24"/>
                <w:szCs w:val="24"/>
                <w:highlight w:val="cyan"/>
              </w:rPr>
              <w:t>50</w:t>
            </w:r>
          </w:p>
        </w:tc>
      </w:tr>
      <w:tr w:rsidR="00FE2BEB" w:rsidRPr="009F2E1C" w14:paraId="18D59B0C" w14:textId="77777777" w:rsidTr="00FE2BEB">
        <w:tc>
          <w:tcPr>
            <w:tcW w:w="12281" w:type="dxa"/>
            <w:tcBorders>
              <w:top w:val="single" w:sz="4" w:space="0" w:color="000000"/>
              <w:left w:val="single" w:sz="4" w:space="0" w:color="000000"/>
              <w:bottom w:val="single" w:sz="4" w:space="0" w:color="000000"/>
              <w:right w:val="single" w:sz="4" w:space="0" w:color="000000"/>
            </w:tcBorders>
          </w:tcPr>
          <w:p w14:paraId="2941A30D" w14:textId="77777777" w:rsidR="00FE2BEB" w:rsidRPr="007073F4" w:rsidRDefault="00FE2BEB" w:rsidP="00D96094">
            <w:pPr>
              <w:pStyle w:val="FORMATTEXT"/>
              <w:rPr>
                <w:color w:val="7030A0"/>
                <w:sz w:val="24"/>
                <w:szCs w:val="24"/>
                <w:highlight w:val="cyan"/>
              </w:rPr>
            </w:pPr>
            <w:r w:rsidRPr="007073F4">
              <w:rPr>
                <w:color w:val="7030A0"/>
                <w:sz w:val="24"/>
                <w:szCs w:val="24"/>
                <w:highlight w:val="cyan"/>
              </w:rPr>
              <w:t>полиэтиленовые из 100 ПЭ, ПЭ100-</w:t>
            </w:r>
            <w:r w:rsidRPr="007073F4">
              <w:rPr>
                <w:color w:val="7030A0"/>
                <w:sz w:val="24"/>
                <w:szCs w:val="24"/>
                <w:highlight w:val="cyan"/>
                <w:lang w:val="en-US"/>
              </w:rPr>
              <w:t>RC</w:t>
            </w:r>
          </w:p>
        </w:tc>
        <w:tc>
          <w:tcPr>
            <w:tcW w:w="3260" w:type="dxa"/>
            <w:tcBorders>
              <w:top w:val="single" w:sz="4" w:space="0" w:color="000000"/>
              <w:left w:val="single" w:sz="4" w:space="0" w:color="000000"/>
              <w:bottom w:val="single" w:sz="4" w:space="0" w:color="000000"/>
              <w:right w:val="single" w:sz="4" w:space="0" w:color="000000"/>
            </w:tcBorders>
          </w:tcPr>
          <w:p w14:paraId="561904AF" w14:textId="77777777" w:rsidR="00FE2BEB" w:rsidRPr="005813AB" w:rsidRDefault="00FE2BEB" w:rsidP="00D96094">
            <w:pPr>
              <w:pStyle w:val="FORMATTEXT"/>
              <w:ind w:firstLine="568"/>
              <w:jc w:val="both"/>
              <w:rPr>
                <w:color w:val="7030A0"/>
                <w:sz w:val="24"/>
                <w:szCs w:val="24"/>
                <w:highlight w:val="cyan"/>
              </w:rPr>
            </w:pPr>
            <w:r w:rsidRPr="005813AB">
              <w:rPr>
                <w:color w:val="7030A0"/>
                <w:sz w:val="24"/>
                <w:szCs w:val="24"/>
                <w:highlight w:val="cyan"/>
              </w:rPr>
              <w:t>100</w:t>
            </w:r>
          </w:p>
        </w:tc>
      </w:tr>
      <w:tr w:rsidR="00FE2BEB" w:rsidRPr="009F2E1C" w14:paraId="189BC5CC" w14:textId="77777777" w:rsidTr="00FE2BEB">
        <w:tc>
          <w:tcPr>
            <w:tcW w:w="12281" w:type="dxa"/>
            <w:tcBorders>
              <w:top w:val="single" w:sz="4" w:space="0" w:color="000000"/>
              <w:left w:val="single" w:sz="4" w:space="0" w:color="000000"/>
              <w:bottom w:val="single" w:sz="4" w:space="0" w:color="000000"/>
              <w:right w:val="single" w:sz="4" w:space="0" w:color="000000"/>
            </w:tcBorders>
          </w:tcPr>
          <w:p w14:paraId="55A9DD4C" w14:textId="77777777" w:rsidR="00FE2BEB" w:rsidRPr="005813AB" w:rsidRDefault="00FE2BEB" w:rsidP="00D96094">
            <w:pPr>
              <w:pStyle w:val="FORMATTEXT"/>
              <w:rPr>
                <w:color w:val="7030A0"/>
                <w:sz w:val="24"/>
                <w:szCs w:val="24"/>
                <w:highlight w:val="cyan"/>
              </w:rPr>
            </w:pPr>
            <w:commentRangeStart w:id="1"/>
            <w:proofErr w:type="spellStart"/>
            <w:r w:rsidRPr="00A822FA">
              <w:rPr>
                <w:color w:val="7030A0"/>
                <w:sz w:val="24"/>
                <w:szCs w:val="24"/>
                <w:highlight w:val="yellow"/>
              </w:rPr>
              <w:t>Поливинилхроридные</w:t>
            </w:r>
            <w:proofErr w:type="spellEnd"/>
            <w:r w:rsidRPr="00A822FA">
              <w:rPr>
                <w:color w:val="7030A0"/>
                <w:sz w:val="24"/>
                <w:szCs w:val="24"/>
                <w:highlight w:val="yellow"/>
              </w:rPr>
              <w:t xml:space="preserve"> с классом ориентации 500 </w:t>
            </w:r>
          </w:p>
        </w:tc>
        <w:tc>
          <w:tcPr>
            <w:tcW w:w="3260" w:type="dxa"/>
            <w:tcBorders>
              <w:top w:val="single" w:sz="4" w:space="0" w:color="000000"/>
              <w:left w:val="single" w:sz="4" w:space="0" w:color="000000"/>
              <w:bottom w:val="single" w:sz="4" w:space="0" w:color="000000"/>
              <w:right w:val="single" w:sz="4" w:space="0" w:color="000000"/>
            </w:tcBorders>
          </w:tcPr>
          <w:p w14:paraId="709B8074" w14:textId="77777777" w:rsidR="00FE2BEB" w:rsidRPr="005813AB" w:rsidRDefault="00FE2BEB" w:rsidP="00D96094">
            <w:pPr>
              <w:pStyle w:val="FORMATTEXT"/>
              <w:ind w:firstLine="568"/>
              <w:jc w:val="both"/>
              <w:rPr>
                <w:color w:val="7030A0"/>
                <w:sz w:val="24"/>
                <w:szCs w:val="24"/>
                <w:highlight w:val="cyan"/>
              </w:rPr>
            </w:pPr>
            <w:r w:rsidRPr="00A822FA">
              <w:rPr>
                <w:color w:val="7030A0"/>
                <w:sz w:val="24"/>
                <w:szCs w:val="24"/>
                <w:highlight w:val="yellow"/>
              </w:rPr>
              <w:t>100</w:t>
            </w:r>
            <w:commentRangeEnd w:id="1"/>
            <w:r>
              <w:rPr>
                <w:rStyle w:val="a4"/>
              </w:rPr>
              <w:commentReference w:id="1"/>
            </w:r>
          </w:p>
        </w:tc>
      </w:tr>
      <w:tr w:rsidR="00FE2BEB" w:rsidRPr="009F2E1C" w14:paraId="3C8EDDD9" w14:textId="77777777" w:rsidTr="00FE2BEB">
        <w:tc>
          <w:tcPr>
            <w:tcW w:w="12281" w:type="dxa"/>
            <w:tcBorders>
              <w:top w:val="single" w:sz="4" w:space="0" w:color="000000"/>
              <w:left w:val="single" w:sz="4" w:space="0" w:color="000000"/>
              <w:bottom w:val="single" w:sz="4" w:space="0" w:color="000000"/>
              <w:right w:val="single" w:sz="4" w:space="0" w:color="000000"/>
            </w:tcBorders>
          </w:tcPr>
          <w:p w14:paraId="2AFFED11" w14:textId="77777777" w:rsidR="00FE2BEB" w:rsidRPr="00A822FA" w:rsidRDefault="00FE2BEB" w:rsidP="00D96094">
            <w:pPr>
              <w:pStyle w:val="FORMATTEXT"/>
              <w:jc w:val="center"/>
              <w:rPr>
                <w:color w:val="7030A0"/>
                <w:sz w:val="24"/>
                <w:szCs w:val="24"/>
                <w:highlight w:val="yellow"/>
              </w:rPr>
            </w:pPr>
            <w:r w:rsidRPr="005813AB">
              <w:rPr>
                <w:color w:val="7030A0"/>
                <w:sz w:val="24"/>
                <w:szCs w:val="24"/>
                <w:highlight w:val="cyan"/>
              </w:rPr>
              <w:t>Сети водопровода с колодцами, колонками, гидрантами и прочим оборудованием (включая водоводы):</w:t>
            </w:r>
          </w:p>
        </w:tc>
        <w:tc>
          <w:tcPr>
            <w:tcW w:w="3260" w:type="dxa"/>
            <w:tcBorders>
              <w:top w:val="single" w:sz="4" w:space="0" w:color="000000"/>
              <w:left w:val="single" w:sz="4" w:space="0" w:color="000000"/>
              <w:bottom w:val="single" w:sz="4" w:space="0" w:color="000000"/>
              <w:right w:val="single" w:sz="4" w:space="0" w:color="000000"/>
            </w:tcBorders>
          </w:tcPr>
          <w:p w14:paraId="3736635E" w14:textId="77777777" w:rsidR="00FE2BEB" w:rsidRPr="00A822FA" w:rsidRDefault="00FE2BEB" w:rsidP="00D96094">
            <w:pPr>
              <w:pStyle w:val="FORMATTEXT"/>
              <w:ind w:firstLine="568"/>
              <w:jc w:val="both"/>
              <w:rPr>
                <w:color w:val="7030A0"/>
                <w:sz w:val="24"/>
                <w:szCs w:val="24"/>
                <w:highlight w:val="yellow"/>
              </w:rPr>
            </w:pPr>
          </w:p>
        </w:tc>
      </w:tr>
      <w:tr w:rsidR="00FE2BEB" w:rsidRPr="009F2E1C" w14:paraId="55962DCE" w14:textId="77777777" w:rsidTr="00FE2BEB">
        <w:tc>
          <w:tcPr>
            <w:tcW w:w="12281" w:type="dxa"/>
            <w:tcBorders>
              <w:top w:val="single" w:sz="4" w:space="0" w:color="000000"/>
              <w:left w:val="single" w:sz="4" w:space="0" w:color="000000"/>
              <w:bottom w:val="single" w:sz="4" w:space="0" w:color="000000"/>
              <w:right w:val="single" w:sz="4" w:space="0" w:color="000000"/>
            </w:tcBorders>
          </w:tcPr>
          <w:p w14:paraId="4FE1995C" w14:textId="77777777" w:rsidR="00FE2BEB" w:rsidRPr="005813AB" w:rsidRDefault="00FE2BEB" w:rsidP="00D96094">
            <w:pPr>
              <w:pStyle w:val="FORMATTEXT"/>
              <w:rPr>
                <w:color w:val="7030A0"/>
                <w:sz w:val="24"/>
                <w:szCs w:val="24"/>
                <w:highlight w:val="cyan"/>
              </w:rPr>
            </w:pPr>
            <w:r w:rsidRPr="005813AB">
              <w:rPr>
                <w:color w:val="7030A0"/>
                <w:sz w:val="24"/>
                <w:szCs w:val="24"/>
                <w:highlight w:val="cyan"/>
              </w:rPr>
              <w:t>хризотилцементные</w:t>
            </w:r>
          </w:p>
        </w:tc>
        <w:tc>
          <w:tcPr>
            <w:tcW w:w="3260" w:type="dxa"/>
            <w:tcBorders>
              <w:top w:val="single" w:sz="4" w:space="0" w:color="000000"/>
              <w:left w:val="single" w:sz="4" w:space="0" w:color="000000"/>
              <w:bottom w:val="single" w:sz="4" w:space="0" w:color="000000"/>
              <w:right w:val="single" w:sz="4" w:space="0" w:color="000000"/>
            </w:tcBorders>
          </w:tcPr>
          <w:p w14:paraId="1CC53BDC" w14:textId="77777777" w:rsidR="00FE2BEB" w:rsidRPr="005813AB" w:rsidRDefault="00FE2BEB" w:rsidP="00D96094">
            <w:pPr>
              <w:pStyle w:val="FORMATTEXT"/>
              <w:ind w:firstLine="568"/>
              <w:jc w:val="both"/>
              <w:rPr>
                <w:color w:val="7030A0"/>
                <w:sz w:val="24"/>
                <w:szCs w:val="24"/>
                <w:highlight w:val="cyan"/>
              </w:rPr>
            </w:pPr>
            <w:r w:rsidRPr="005813AB">
              <w:rPr>
                <w:color w:val="7030A0"/>
                <w:sz w:val="24"/>
                <w:szCs w:val="24"/>
                <w:highlight w:val="cyan"/>
              </w:rPr>
              <w:t>20</w:t>
            </w:r>
          </w:p>
        </w:tc>
      </w:tr>
      <w:tr w:rsidR="00FE2BEB" w:rsidRPr="009F2E1C" w14:paraId="2702941C" w14:textId="77777777" w:rsidTr="00FE2BEB">
        <w:tc>
          <w:tcPr>
            <w:tcW w:w="12281" w:type="dxa"/>
            <w:tcBorders>
              <w:top w:val="single" w:sz="4" w:space="0" w:color="000000"/>
              <w:left w:val="single" w:sz="4" w:space="0" w:color="000000"/>
              <w:bottom w:val="single" w:sz="4" w:space="0" w:color="000000"/>
              <w:right w:val="single" w:sz="4" w:space="0" w:color="000000"/>
            </w:tcBorders>
          </w:tcPr>
          <w:p w14:paraId="7D680B3A" w14:textId="77777777" w:rsidR="00FE2BEB" w:rsidRPr="005813AB" w:rsidRDefault="00FE2BEB" w:rsidP="00D96094">
            <w:pPr>
              <w:pStyle w:val="FORMATTEXT"/>
              <w:rPr>
                <w:color w:val="7030A0"/>
                <w:sz w:val="24"/>
                <w:szCs w:val="24"/>
                <w:highlight w:val="cyan"/>
              </w:rPr>
            </w:pPr>
            <w:r w:rsidRPr="005813AB">
              <w:rPr>
                <w:color w:val="7030A0"/>
                <w:sz w:val="24"/>
                <w:szCs w:val="24"/>
                <w:highlight w:val="cyan"/>
              </w:rPr>
              <w:t>стальные</w:t>
            </w:r>
          </w:p>
        </w:tc>
        <w:tc>
          <w:tcPr>
            <w:tcW w:w="3260" w:type="dxa"/>
            <w:tcBorders>
              <w:top w:val="single" w:sz="4" w:space="0" w:color="000000"/>
              <w:left w:val="single" w:sz="4" w:space="0" w:color="000000"/>
              <w:bottom w:val="single" w:sz="4" w:space="0" w:color="000000"/>
              <w:right w:val="single" w:sz="4" w:space="0" w:color="000000"/>
            </w:tcBorders>
          </w:tcPr>
          <w:p w14:paraId="1B83B6A5" w14:textId="77777777" w:rsidR="00FE2BEB" w:rsidRPr="005813AB" w:rsidRDefault="00FE2BEB" w:rsidP="00D96094">
            <w:pPr>
              <w:pStyle w:val="FORMATTEXT"/>
              <w:ind w:firstLine="568"/>
              <w:jc w:val="both"/>
              <w:rPr>
                <w:color w:val="7030A0"/>
                <w:sz w:val="24"/>
                <w:szCs w:val="24"/>
                <w:highlight w:val="cyan"/>
              </w:rPr>
            </w:pPr>
            <w:r w:rsidRPr="005813AB">
              <w:rPr>
                <w:color w:val="7030A0"/>
                <w:sz w:val="24"/>
                <w:szCs w:val="24"/>
                <w:highlight w:val="cyan"/>
              </w:rPr>
              <w:t>30</w:t>
            </w:r>
          </w:p>
        </w:tc>
      </w:tr>
      <w:tr w:rsidR="00FE2BEB" w:rsidRPr="009F2E1C" w14:paraId="01EAE437" w14:textId="77777777" w:rsidTr="00FE2BEB">
        <w:tc>
          <w:tcPr>
            <w:tcW w:w="12281" w:type="dxa"/>
            <w:tcBorders>
              <w:top w:val="single" w:sz="4" w:space="0" w:color="000000"/>
              <w:left w:val="single" w:sz="4" w:space="0" w:color="000000"/>
              <w:bottom w:val="single" w:sz="4" w:space="0" w:color="000000"/>
              <w:right w:val="single" w:sz="4" w:space="0" w:color="000000"/>
            </w:tcBorders>
          </w:tcPr>
          <w:p w14:paraId="28F8CA8B" w14:textId="77777777" w:rsidR="00FE2BEB" w:rsidRPr="005813AB" w:rsidRDefault="00FE2BEB" w:rsidP="00D96094">
            <w:pPr>
              <w:pStyle w:val="FORMATTEXT"/>
              <w:rPr>
                <w:color w:val="7030A0"/>
                <w:sz w:val="24"/>
                <w:szCs w:val="24"/>
                <w:highlight w:val="cyan"/>
              </w:rPr>
            </w:pPr>
            <w:r w:rsidRPr="005813AB">
              <w:rPr>
                <w:color w:val="7030A0"/>
                <w:sz w:val="24"/>
                <w:szCs w:val="24"/>
                <w:highlight w:val="cyan"/>
              </w:rPr>
              <w:t>чугунные</w:t>
            </w:r>
          </w:p>
        </w:tc>
        <w:tc>
          <w:tcPr>
            <w:tcW w:w="3260" w:type="dxa"/>
            <w:tcBorders>
              <w:top w:val="single" w:sz="4" w:space="0" w:color="000000"/>
              <w:left w:val="single" w:sz="4" w:space="0" w:color="000000"/>
              <w:bottom w:val="single" w:sz="4" w:space="0" w:color="000000"/>
              <w:right w:val="single" w:sz="4" w:space="0" w:color="000000"/>
            </w:tcBorders>
          </w:tcPr>
          <w:p w14:paraId="6B7EFE33" w14:textId="77777777" w:rsidR="00FE2BEB" w:rsidRPr="005813AB" w:rsidRDefault="00FE2BEB" w:rsidP="00D96094">
            <w:pPr>
              <w:pStyle w:val="FORMATTEXT"/>
              <w:ind w:firstLine="568"/>
              <w:jc w:val="both"/>
              <w:rPr>
                <w:color w:val="7030A0"/>
                <w:sz w:val="24"/>
                <w:szCs w:val="24"/>
                <w:highlight w:val="cyan"/>
              </w:rPr>
            </w:pPr>
            <w:r w:rsidRPr="005813AB">
              <w:rPr>
                <w:color w:val="7030A0"/>
                <w:sz w:val="24"/>
                <w:szCs w:val="24"/>
                <w:highlight w:val="cyan"/>
              </w:rPr>
              <w:t>70</w:t>
            </w:r>
          </w:p>
        </w:tc>
      </w:tr>
      <w:tr w:rsidR="00FE2BEB" w:rsidRPr="009F2E1C" w14:paraId="0457BE9E" w14:textId="77777777" w:rsidTr="00FE2BEB">
        <w:tc>
          <w:tcPr>
            <w:tcW w:w="12281" w:type="dxa"/>
            <w:tcBorders>
              <w:top w:val="single" w:sz="4" w:space="0" w:color="000000"/>
              <w:left w:val="single" w:sz="4" w:space="0" w:color="000000"/>
              <w:bottom w:val="single" w:sz="4" w:space="0" w:color="000000"/>
              <w:right w:val="single" w:sz="4" w:space="0" w:color="000000"/>
            </w:tcBorders>
          </w:tcPr>
          <w:p w14:paraId="2B41C4DC" w14:textId="77777777" w:rsidR="00FE2BEB" w:rsidRPr="005813AB" w:rsidRDefault="00FE2BEB" w:rsidP="00D96094">
            <w:pPr>
              <w:pStyle w:val="FORMATTEXT"/>
              <w:rPr>
                <w:color w:val="7030A0"/>
                <w:sz w:val="24"/>
                <w:szCs w:val="24"/>
                <w:highlight w:val="cyan"/>
              </w:rPr>
            </w:pPr>
            <w:proofErr w:type="spellStart"/>
            <w:r w:rsidRPr="005813AB">
              <w:rPr>
                <w:color w:val="7030A0"/>
                <w:sz w:val="24"/>
                <w:szCs w:val="24"/>
                <w:highlight w:val="cyan"/>
              </w:rPr>
              <w:t>стеклокомпозитные</w:t>
            </w:r>
            <w:proofErr w:type="spellEnd"/>
          </w:p>
        </w:tc>
        <w:tc>
          <w:tcPr>
            <w:tcW w:w="3260" w:type="dxa"/>
            <w:tcBorders>
              <w:top w:val="single" w:sz="4" w:space="0" w:color="000000"/>
              <w:left w:val="single" w:sz="4" w:space="0" w:color="000000"/>
              <w:bottom w:val="single" w:sz="4" w:space="0" w:color="000000"/>
              <w:right w:val="single" w:sz="4" w:space="0" w:color="000000"/>
            </w:tcBorders>
          </w:tcPr>
          <w:p w14:paraId="1529EC37" w14:textId="77777777" w:rsidR="00FE2BEB" w:rsidRPr="005813AB" w:rsidRDefault="00FE2BEB" w:rsidP="00D96094">
            <w:pPr>
              <w:pStyle w:val="FORMATTEXT"/>
              <w:ind w:firstLine="568"/>
              <w:jc w:val="both"/>
              <w:rPr>
                <w:color w:val="7030A0"/>
                <w:sz w:val="24"/>
                <w:szCs w:val="24"/>
                <w:highlight w:val="cyan"/>
              </w:rPr>
            </w:pPr>
            <w:r w:rsidRPr="005813AB">
              <w:rPr>
                <w:color w:val="7030A0"/>
                <w:sz w:val="24"/>
                <w:szCs w:val="24"/>
                <w:highlight w:val="cyan"/>
              </w:rPr>
              <w:t>50</w:t>
            </w:r>
          </w:p>
        </w:tc>
      </w:tr>
      <w:tr w:rsidR="00FE2BEB" w:rsidRPr="009F2E1C" w14:paraId="5219C551" w14:textId="77777777" w:rsidTr="00FE2BEB">
        <w:tc>
          <w:tcPr>
            <w:tcW w:w="12281" w:type="dxa"/>
            <w:tcBorders>
              <w:top w:val="single" w:sz="4" w:space="0" w:color="000000"/>
              <w:left w:val="single" w:sz="4" w:space="0" w:color="000000"/>
              <w:bottom w:val="single" w:sz="4" w:space="0" w:color="000000"/>
              <w:right w:val="single" w:sz="4" w:space="0" w:color="000000"/>
            </w:tcBorders>
          </w:tcPr>
          <w:p w14:paraId="35387590" w14:textId="77777777" w:rsidR="00FE2BEB" w:rsidRPr="005813AB" w:rsidRDefault="00FE2BEB" w:rsidP="00D96094">
            <w:pPr>
              <w:pStyle w:val="FORMATTEXT"/>
              <w:rPr>
                <w:color w:val="7030A0"/>
                <w:sz w:val="24"/>
                <w:szCs w:val="24"/>
                <w:highlight w:val="cyan"/>
              </w:rPr>
            </w:pPr>
            <w:r w:rsidRPr="007073F4">
              <w:rPr>
                <w:color w:val="7030A0"/>
                <w:sz w:val="24"/>
                <w:szCs w:val="24"/>
                <w:highlight w:val="cyan"/>
              </w:rPr>
              <w:t>полимерные (пластмассовые), в т.ч. полиэтиленовые, кроме 100 ПЭ, ПЭ100-RC</w:t>
            </w:r>
          </w:p>
        </w:tc>
        <w:tc>
          <w:tcPr>
            <w:tcW w:w="3260" w:type="dxa"/>
            <w:tcBorders>
              <w:top w:val="single" w:sz="4" w:space="0" w:color="000000"/>
              <w:left w:val="single" w:sz="4" w:space="0" w:color="000000"/>
              <w:bottom w:val="single" w:sz="4" w:space="0" w:color="000000"/>
              <w:right w:val="single" w:sz="4" w:space="0" w:color="000000"/>
            </w:tcBorders>
          </w:tcPr>
          <w:p w14:paraId="5202D7B3" w14:textId="77777777" w:rsidR="00FE2BEB" w:rsidRPr="005813AB" w:rsidRDefault="00FE2BEB" w:rsidP="00D96094">
            <w:pPr>
              <w:pStyle w:val="FORMATTEXT"/>
              <w:ind w:firstLine="568"/>
              <w:jc w:val="both"/>
              <w:rPr>
                <w:color w:val="7030A0"/>
                <w:sz w:val="24"/>
                <w:szCs w:val="24"/>
                <w:highlight w:val="cyan"/>
              </w:rPr>
            </w:pPr>
            <w:r w:rsidRPr="005813AB">
              <w:rPr>
                <w:color w:val="7030A0"/>
                <w:sz w:val="24"/>
                <w:szCs w:val="24"/>
                <w:highlight w:val="cyan"/>
              </w:rPr>
              <w:t>50</w:t>
            </w:r>
          </w:p>
        </w:tc>
      </w:tr>
      <w:tr w:rsidR="00FE2BEB" w:rsidRPr="009F2E1C" w14:paraId="48AAEC0B" w14:textId="77777777" w:rsidTr="00FE2BEB">
        <w:tc>
          <w:tcPr>
            <w:tcW w:w="12281" w:type="dxa"/>
            <w:tcBorders>
              <w:top w:val="single" w:sz="4" w:space="0" w:color="000000"/>
              <w:left w:val="single" w:sz="4" w:space="0" w:color="000000"/>
              <w:bottom w:val="single" w:sz="4" w:space="0" w:color="000000"/>
              <w:right w:val="single" w:sz="4" w:space="0" w:color="000000"/>
            </w:tcBorders>
          </w:tcPr>
          <w:p w14:paraId="41B3A5B8" w14:textId="77777777" w:rsidR="00FE2BEB" w:rsidRPr="007073F4" w:rsidRDefault="00FE2BEB" w:rsidP="00D96094">
            <w:pPr>
              <w:pStyle w:val="FORMATTEXT"/>
              <w:rPr>
                <w:color w:val="7030A0"/>
                <w:sz w:val="24"/>
                <w:szCs w:val="24"/>
                <w:highlight w:val="cyan"/>
              </w:rPr>
            </w:pPr>
            <w:r w:rsidRPr="007073F4">
              <w:rPr>
                <w:color w:val="7030A0"/>
                <w:sz w:val="24"/>
                <w:szCs w:val="24"/>
                <w:highlight w:val="cyan"/>
              </w:rPr>
              <w:t>полиэтиленовые из 100 ПЭ, ПЭ100-</w:t>
            </w:r>
            <w:r w:rsidRPr="007073F4">
              <w:rPr>
                <w:color w:val="7030A0"/>
                <w:sz w:val="24"/>
                <w:szCs w:val="24"/>
                <w:highlight w:val="cyan"/>
                <w:lang w:val="en-US"/>
              </w:rPr>
              <w:t>RC</w:t>
            </w:r>
          </w:p>
        </w:tc>
        <w:tc>
          <w:tcPr>
            <w:tcW w:w="3260" w:type="dxa"/>
            <w:tcBorders>
              <w:top w:val="single" w:sz="4" w:space="0" w:color="000000"/>
              <w:left w:val="single" w:sz="4" w:space="0" w:color="000000"/>
              <w:bottom w:val="single" w:sz="4" w:space="0" w:color="000000"/>
              <w:right w:val="single" w:sz="4" w:space="0" w:color="000000"/>
            </w:tcBorders>
          </w:tcPr>
          <w:p w14:paraId="23E94FE6" w14:textId="77777777" w:rsidR="00FE2BEB" w:rsidRPr="005813AB" w:rsidRDefault="00FE2BEB" w:rsidP="00D96094">
            <w:pPr>
              <w:pStyle w:val="FORMATTEXT"/>
              <w:ind w:firstLine="568"/>
              <w:jc w:val="both"/>
              <w:rPr>
                <w:color w:val="7030A0"/>
                <w:sz w:val="24"/>
                <w:szCs w:val="24"/>
                <w:highlight w:val="cyan"/>
              </w:rPr>
            </w:pPr>
            <w:r w:rsidRPr="005813AB">
              <w:rPr>
                <w:color w:val="7030A0"/>
                <w:sz w:val="24"/>
                <w:szCs w:val="24"/>
                <w:highlight w:val="cyan"/>
              </w:rPr>
              <w:t>100</w:t>
            </w:r>
          </w:p>
        </w:tc>
      </w:tr>
      <w:tr w:rsidR="00FE2BEB" w:rsidRPr="007073F4" w14:paraId="085067AD" w14:textId="77777777" w:rsidTr="00FE2BEB">
        <w:tc>
          <w:tcPr>
            <w:tcW w:w="12281" w:type="dxa"/>
            <w:tcBorders>
              <w:top w:val="single" w:sz="4" w:space="0" w:color="000000"/>
              <w:left w:val="single" w:sz="4" w:space="0" w:color="000000"/>
              <w:bottom w:val="single" w:sz="4" w:space="0" w:color="000000"/>
              <w:right w:val="single" w:sz="4" w:space="0" w:color="000000"/>
            </w:tcBorders>
          </w:tcPr>
          <w:p w14:paraId="602E3264" w14:textId="77777777" w:rsidR="00FE2BEB" w:rsidRPr="005813AB" w:rsidRDefault="00FE2BEB" w:rsidP="00D96094">
            <w:pPr>
              <w:pStyle w:val="FORMATTEXT"/>
              <w:rPr>
                <w:color w:val="7030A0"/>
                <w:sz w:val="24"/>
                <w:szCs w:val="24"/>
                <w:highlight w:val="cyan"/>
              </w:rPr>
            </w:pPr>
            <w:commentRangeStart w:id="2"/>
            <w:proofErr w:type="spellStart"/>
            <w:r w:rsidRPr="005813AB">
              <w:rPr>
                <w:color w:val="7030A0"/>
                <w:sz w:val="24"/>
                <w:szCs w:val="24"/>
                <w:highlight w:val="yellow"/>
              </w:rPr>
              <w:t>Поливинилхроридные</w:t>
            </w:r>
            <w:proofErr w:type="spellEnd"/>
            <w:r w:rsidRPr="005813AB">
              <w:rPr>
                <w:color w:val="7030A0"/>
                <w:sz w:val="24"/>
                <w:szCs w:val="24"/>
                <w:highlight w:val="yellow"/>
              </w:rPr>
              <w:t xml:space="preserve"> с классом ориентации 500 </w:t>
            </w:r>
          </w:p>
        </w:tc>
        <w:tc>
          <w:tcPr>
            <w:tcW w:w="3260" w:type="dxa"/>
            <w:tcBorders>
              <w:top w:val="single" w:sz="4" w:space="0" w:color="000000"/>
              <w:left w:val="single" w:sz="4" w:space="0" w:color="000000"/>
              <w:bottom w:val="single" w:sz="4" w:space="0" w:color="000000"/>
              <w:right w:val="single" w:sz="4" w:space="0" w:color="000000"/>
            </w:tcBorders>
          </w:tcPr>
          <w:p w14:paraId="675022B5" w14:textId="77777777" w:rsidR="00FE2BEB" w:rsidRPr="005813AB" w:rsidRDefault="00FE2BEB" w:rsidP="00D96094">
            <w:pPr>
              <w:pStyle w:val="FORMATTEXT"/>
              <w:ind w:firstLine="568"/>
              <w:jc w:val="both"/>
              <w:rPr>
                <w:color w:val="7030A0"/>
                <w:sz w:val="24"/>
                <w:szCs w:val="24"/>
                <w:highlight w:val="cyan"/>
              </w:rPr>
            </w:pPr>
            <w:r w:rsidRPr="005813AB">
              <w:rPr>
                <w:color w:val="7030A0"/>
                <w:sz w:val="24"/>
                <w:szCs w:val="24"/>
                <w:highlight w:val="yellow"/>
              </w:rPr>
              <w:t>100</w:t>
            </w:r>
            <w:commentRangeEnd w:id="2"/>
            <w:r>
              <w:rPr>
                <w:rStyle w:val="a4"/>
              </w:rPr>
              <w:commentReference w:id="2"/>
            </w:r>
          </w:p>
        </w:tc>
      </w:tr>
      <w:tr w:rsidR="00FE2BEB" w:rsidRPr="007073F4" w14:paraId="3B3993E9" w14:textId="77777777" w:rsidTr="00FE2BEB">
        <w:tc>
          <w:tcPr>
            <w:tcW w:w="12281" w:type="dxa"/>
            <w:tcBorders>
              <w:top w:val="single" w:sz="4" w:space="0" w:color="000000"/>
              <w:left w:val="single" w:sz="4" w:space="0" w:color="000000"/>
              <w:bottom w:val="single" w:sz="4" w:space="0" w:color="000000"/>
              <w:right w:val="single" w:sz="4" w:space="0" w:color="000000"/>
            </w:tcBorders>
          </w:tcPr>
          <w:p w14:paraId="0FA61D3C" w14:textId="77777777" w:rsidR="00FE2BEB" w:rsidRPr="00A822FA" w:rsidRDefault="00FE2BEB" w:rsidP="00D96094">
            <w:pPr>
              <w:pStyle w:val="FORMATTEXT"/>
              <w:rPr>
                <w:color w:val="7030A0"/>
                <w:sz w:val="24"/>
                <w:szCs w:val="24"/>
                <w:highlight w:val="yellow"/>
              </w:rPr>
            </w:pPr>
          </w:p>
        </w:tc>
        <w:tc>
          <w:tcPr>
            <w:tcW w:w="3260" w:type="dxa"/>
            <w:tcBorders>
              <w:top w:val="single" w:sz="4" w:space="0" w:color="000000"/>
              <w:left w:val="single" w:sz="4" w:space="0" w:color="000000"/>
              <w:bottom w:val="single" w:sz="4" w:space="0" w:color="000000"/>
              <w:right w:val="single" w:sz="4" w:space="0" w:color="000000"/>
            </w:tcBorders>
          </w:tcPr>
          <w:p w14:paraId="72BC41EA" w14:textId="77777777" w:rsidR="00FE2BEB" w:rsidRPr="00A822FA" w:rsidRDefault="00FE2BEB" w:rsidP="00D96094">
            <w:pPr>
              <w:pStyle w:val="FORMATTEXT"/>
              <w:ind w:firstLine="568"/>
              <w:jc w:val="both"/>
              <w:rPr>
                <w:color w:val="7030A0"/>
                <w:sz w:val="24"/>
                <w:szCs w:val="24"/>
                <w:highlight w:val="yellow"/>
              </w:rPr>
            </w:pPr>
          </w:p>
        </w:tc>
      </w:tr>
    </w:tbl>
    <w:p w14:paraId="4F6F11CF" w14:textId="058C9B5E" w:rsidR="00FE2BEB" w:rsidRDefault="00FE2BEB">
      <w:pPr>
        <w:rPr>
          <w:rFonts w:ascii="Times New Roman" w:hAnsi="Times New Roman" w:cs="Times New Roman"/>
        </w:rPr>
      </w:pPr>
    </w:p>
    <w:p w14:paraId="7E312116" w14:textId="3DCF552F" w:rsidR="00FE2BEB" w:rsidRDefault="00FE2BEB">
      <w:pPr>
        <w:rPr>
          <w:rFonts w:ascii="Times New Roman" w:hAnsi="Times New Roman" w:cs="Times New Roman"/>
        </w:rPr>
      </w:pPr>
    </w:p>
    <w:p w14:paraId="5603C038" w14:textId="68F1FD82" w:rsidR="00FE2BEB" w:rsidRDefault="00FE2BEB">
      <w:pPr>
        <w:rPr>
          <w:rFonts w:ascii="Times New Roman" w:hAnsi="Times New Roman" w:cs="Times New Roman"/>
        </w:rPr>
      </w:pPr>
    </w:p>
    <w:p w14:paraId="269743E9" w14:textId="141519C3" w:rsidR="00FE2BEB" w:rsidRDefault="00FE2BEB">
      <w:pPr>
        <w:rPr>
          <w:rFonts w:ascii="Times New Roman" w:hAnsi="Times New Roman" w:cs="Times New Roman"/>
        </w:rPr>
      </w:pPr>
    </w:p>
    <w:p w14:paraId="088A18B2" w14:textId="34E229C0" w:rsidR="00FE2BEB" w:rsidRDefault="00FE2BEB">
      <w:pPr>
        <w:rPr>
          <w:rFonts w:ascii="Times New Roman" w:hAnsi="Times New Roman" w:cs="Times New Roman"/>
        </w:rPr>
      </w:pPr>
    </w:p>
    <w:p w14:paraId="6368705B" w14:textId="38AB4972" w:rsidR="00FE2BEB" w:rsidRDefault="00FE2BEB">
      <w:pPr>
        <w:rPr>
          <w:rFonts w:ascii="Times New Roman" w:hAnsi="Times New Roman" w:cs="Times New Roman"/>
        </w:rPr>
      </w:pPr>
    </w:p>
    <w:p w14:paraId="1E2D73F5" w14:textId="50C633CD" w:rsidR="00FE2BEB" w:rsidRDefault="00FE2BEB">
      <w:pPr>
        <w:rPr>
          <w:rFonts w:ascii="Times New Roman" w:hAnsi="Times New Roman" w:cs="Times New Roman"/>
        </w:rPr>
      </w:pPr>
    </w:p>
    <w:p w14:paraId="5EBE2958" w14:textId="4045080F" w:rsidR="00FE2BEB" w:rsidRDefault="00FE2BEB">
      <w:pPr>
        <w:rPr>
          <w:rFonts w:ascii="Times New Roman" w:hAnsi="Times New Roman" w:cs="Times New Roman"/>
        </w:rPr>
      </w:pPr>
    </w:p>
    <w:p w14:paraId="3353014A" w14:textId="1265458F" w:rsidR="00FE2BEB" w:rsidRDefault="00FE2BEB">
      <w:pPr>
        <w:rPr>
          <w:rFonts w:ascii="Times New Roman" w:hAnsi="Times New Roman" w:cs="Times New Roman"/>
        </w:rPr>
      </w:pPr>
    </w:p>
    <w:p w14:paraId="522A31F9" w14:textId="37CC120C" w:rsidR="00FE2BEB" w:rsidRDefault="00FE2BEB">
      <w:pPr>
        <w:rPr>
          <w:rFonts w:ascii="Times New Roman" w:hAnsi="Times New Roman" w:cs="Times New Roman"/>
        </w:rPr>
      </w:pPr>
    </w:p>
    <w:p w14:paraId="2ADD221D" w14:textId="00727E84" w:rsidR="00FE2BEB" w:rsidRDefault="00FE2BEB">
      <w:pPr>
        <w:rPr>
          <w:rFonts w:ascii="Times New Roman" w:hAnsi="Times New Roman" w:cs="Times New Roman"/>
        </w:rPr>
      </w:pPr>
    </w:p>
    <w:p w14:paraId="436C4879" w14:textId="2C251E7B" w:rsidR="00FE2BEB" w:rsidRDefault="00FE2BEB">
      <w:pPr>
        <w:rPr>
          <w:rFonts w:ascii="Times New Roman" w:hAnsi="Times New Roman" w:cs="Times New Roman"/>
        </w:rPr>
      </w:pPr>
    </w:p>
    <w:p w14:paraId="270F0F6E" w14:textId="07CFB207" w:rsidR="00FE2BEB" w:rsidRDefault="00FE2BEB">
      <w:pPr>
        <w:rPr>
          <w:rFonts w:ascii="Times New Roman" w:hAnsi="Times New Roman" w:cs="Times New Roman"/>
        </w:rPr>
      </w:pPr>
    </w:p>
    <w:p w14:paraId="45ED5976" w14:textId="3D8DD012" w:rsidR="00FE2BEB" w:rsidRDefault="00FE2BEB">
      <w:pPr>
        <w:rPr>
          <w:rFonts w:ascii="Times New Roman" w:hAnsi="Times New Roman" w:cs="Times New Roman"/>
        </w:rPr>
      </w:pPr>
    </w:p>
    <w:p w14:paraId="047411F8" w14:textId="73E1F8E2" w:rsidR="00FE2BEB" w:rsidRDefault="00FE2BEB">
      <w:pPr>
        <w:rPr>
          <w:rFonts w:ascii="Times New Roman" w:hAnsi="Times New Roman" w:cs="Times New Roman"/>
        </w:rPr>
      </w:pPr>
    </w:p>
    <w:p w14:paraId="3F15F33B" w14:textId="48210576" w:rsidR="00FE2BEB" w:rsidRDefault="00FE2BEB">
      <w:pPr>
        <w:rPr>
          <w:rFonts w:ascii="Times New Roman" w:hAnsi="Times New Roman" w:cs="Times New Roman"/>
        </w:rPr>
      </w:pPr>
    </w:p>
    <w:p w14:paraId="35DB5057" w14:textId="39A5F698" w:rsidR="00FE2BEB" w:rsidRDefault="00FE2BEB">
      <w:pPr>
        <w:rPr>
          <w:rFonts w:ascii="Times New Roman" w:hAnsi="Times New Roman" w:cs="Times New Roman"/>
        </w:rPr>
      </w:pPr>
    </w:p>
    <w:p w14:paraId="2EF1E8A8" w14:textId="11773ACB" w:rsidR="00FE2BEB" w:rsidRDefault="00FE2BEB">
      <w:pPr>
        <w:rPr>
          <w:rFonts w:ascii="Times New Roman" w:hAnsi="Times New Roman" w:cs="Times New Roman"/>
        </w:rPr>
      </w:pPr>
    </w:p>
    <w:p w14:paraId="26173558" w14:textId="63664244" w:rsidR="00FE2BEB" w:rsidRDefault="00FE2BEB">
      <w:pPr>
        <w:rPr>
          <w:rFonts w:ascii="Times New Roman" w:hAnsi="Times New Roman" w:cs="Times New Roman"/>
        </w:rPr>
      </w:pPr>
    </w:p>
    <w:p w14:paraId="6509079D" w14:textId="2675F4DE" w:rsidR="00FE2BEB" w:rsidRDefault="00FE2BEB">
      <w:pPr>
        <w:rPr>
          <w:rFonts w:ascii="Times New Roman" w:hAnsi="Times New Roman" w:cs="Times New Roman"/>
        </w:rPr>
      </w:pPr>
    </w:p>
    <w:p w14:paraId="163FB288" w14:textId="24B0C2A1" w:rsidR="00FE2BEB" w:rsidRDefault="00FE2BEB">
      <w:pPr>
        <w:rPr>
          <w:rFonts w:ascii="Times New Roman" w:hAnsi="Times New Roman" w:cs="Times New Roman"/>
        </w:rPr>
      </w:pPr>
    </w:p>
    <w:p w14:paraId="2C276F4F" w14:textId="7FE5F4D9" w:rsidR="00FE2BEB" w:rsidRDefault="00FE2BEB">
      <w:pPr>
        <w:rPr>
          <w:rFonts w:ascii="Times New Roman" w:hAnsi="Times New Roman" w:cs="Times New Roman"/>
        </w:rPr>
      </w:pPr>
    </w:p>
    <w:p w14:paraId="33EF3027" w14:textId="7A1723CD" w:rsidR="00FE2BEB" w:rsidRDefault="00FE2BEB">
      <w:pPr>
        <w:rPr>
          <w:rFonts w:ascii="Times New Roman" w:hAnsi="Times New Roman" w:cs="Times New Roman"/>
        </w:rPr>
      </w:pPr>
    </w:p>
    <w:p w14:paraId="64C5754B" w14:textId="0631A7F9" w:rsidR="00FE2BEB" w:rsidRDefault="00FE2BEB">
      <w:pPr>
        <w:rPr>
          <w:rFonts w:ascii="Times New Roman" w:hAnsi="Times New Roman" w:cs="Times New Roman"/>
        </w:rPr>
      </w:pPr>
    </w:p>
    <w:p w14:paraId="3A05BA3F" w14:textId="08C6E4F9" w:rsidR="00FE2BEB" w:rsidRDefault="00FE2BEB">
      <w:pPr>
        <w:rPr>
          <w:rFonts w:ascii="Times New Roman" w:hAnsi="Times New Roman" w:cs="Times New Roman"/>
        </w:rPr>
      </w:pPr>
    </w:p>
    <w:p w14:paraId="514ACF04" w14:textId="3DF4ACE3" w:rsidR="00FE2BEB" w:rsidRDefault="00FE2BEB">
      <w:pPr>
        <w:rPr>
          <w:rFonts w:ascii="Times New Roman" w:hAnsi="Times New Roman" w:cs="Times New Roman"/>
        </w:rPr>
      </w:pPr>
    </w:p>
    <w:p w14:paraId="6E995189" w14:textId="0AD9E324" w:rsidR="00FE2BEB" w:rsidRDefault="00FE2BEB">
      <w:pPr>
        <w:rPr>
          <w:rFonts w:ascii="Times New Roman" w:hAnsi="Times New Roman" w:cs="Times New Roman"/>
        </w:rPr>
      </w:pPr>
    </w:p>
    <w:p w14:paraId="63EBA4FB" w14:textId="62252745" w:rsidR="00FE2BEB" w:rsidRDefault="00FE2BEB">
      <w:pPr>
        <w:rPr>
          <w:rFonts w:ascii="Times New Roman" w:hAnsi="Times New Roman" w:cs="Times New Roman"/>
        </w:rPr>
      </w:pPr>
    </w:p>
    <w:p w14:paraId="46606618" w14:textId="7B39935D" w:rsidR="00FE2BEB" w:rsidRDefault="00FE2BEB">
      <w:pPr>
        <w:rPr>
          <w:rFonts w:ascii="Times New Roman" w:hAnsi="Times New Roman" w:cs="Times New Roman"/>
        </w:rPr>
      </w:pPr>
    </w:p>
    <w:p w14:paraId="6AD73F28" w14:textId="5E9EE2C8" w:rsidR="00FE2BEB" w:rsidRDefault="00FE2BEB">
      <w:pPr>
        <w:rPr>
          <w:rFonts w:ascii="Times New Roman" w:hAnsi="Times New Roman" w:cs="Times New Roman"/>
        </w:rPr>
      </w:pPr>
    </w:p>
    <w:p w14:paraId="106EF93C" w14:textId="0C5C3FD4" w:rsidR="00FE2BEB" w:rsidRDefault="00FE2BEB">
      <w:pPr>
        <w:rPr>
          <w:rFonts w:ascii="Times New Roman" w:hAnsi="Times New Roman" w:cs="Times New Roman"/>
        </w:rPr>
      </w:pPr>
    </w:p>
    <w:p w14:paraId="4A095100" w14:textId="6275548D" w:rsidR="00FE2BEB" w:rsidRDefault="00FE2BEB">
      <w:pPr>
        <w:rPr>
          <w:rFonts w:ascii="Times New Roman" w:hAnsi="Times New Roman" w:cs="Times New Roman"/>
        </w:rPr>
      </w:pPr>
    </w:p>
    <w:p w14:paraId="4A39801C" w14:textId="1AF498AD" w:rsidR="00FE2BEB" w:rsidRDefault="00FE2BEB">
      <w:pPr>
        <w:rPr>
          <w:rFonts w:ascii="Times New Roman" w:hAnsi="Times New Roman" w:cs="Times New Roman"/>
        </w:rPr>
      </w:pPr>
    </w:p>
    <w:p w14:paraId="3491EAE8" w14:textId="5CED99C0" w:rsidR="00FE2BEB" w:rsidRDefault="00FE2BEB">
      <w:pPr>
        <w:rPr>
          <w:rFonts w:ascii="Times New Roman" w:hAnsi="Times New Roman" w:cs="Times New Roman"/>
        </w:rPr>
      </w:pPr>
    </w:p>
    <w:p w14:paraId="223041EE" w14:textId="77777777" w:rsidR="00FE2BEB" w:rsidRDefault="00FE2BEB">
      <w:pPr>
        <w:rPr>
          <w:rFonts w:ascii="Times New Roman" w:hAnsi="Times New Roman" w:cs="Times New Roman"/>
        </w:rPr>
      </w:pPr>
    </w:p>
    <w:p w14:paraId="7E571482" w14:textId="77777777" w:rsidR="006B5BAE" w:rsidRDefault="006B5BAE">
      <w:pPr>
        <w:rPr>
          <w:rFonts w:ascii="Times New Roman" w:hAnsi="Times New Roman" w:cs="Times New Roman"/>
        </w:rPr>
      </w:pPr>
    </w:p>
    <w:p w14:paraId="6DBAAA4C" w14:textId="77777777" w:rsidR="006B5BAE" w:rsidRPr="006B5BAE" w:rsidRDefault="006B5BAE">
      <w:pPr>
        <w:rPr>
          <w:rFonts w:ascii="Times New Roman" w:hAnsi="Times New Roman" w:cs="Times New Roman"/>
        </w:rPr>
      </w:pPr>
      <w:r w:rsidRPr="006B5BAE">
        <w:rPr>
          <w:rFonts w:ascii="Times New Roman" w:hAnsi="Times New Roman" w:cs="Times New Roman"/>
        </w:rPr>
        <w:t>Руководитель подразделения,</w:t>
      </w:r>
    </w:p>
    <w:p w14:paraId="2D24152E" w14:textId="77777777" w:rsidR="006B5BAE" w:rsidRPr="006B5BAE" w:rsidRDefault="006B5BAE">
      <w:pPr>
        <w:rPr>
          <w:rFonts w:ascii="Times New Roman" w:hAnsi="Times New Roman" w:cs="Times New Roman"/>
        </w:rPr>
      </w:pPr>
      <w:r>
        <w:rPr>
          <w:rFonts w:ascii="Times New Roman" w:hAnsi="Times New Roman" w:cs="Times New Roman"/>
        </w:rPr>
        <w:t>о</w:t>
      </w:r>
      <w:r w:rsidRPr="006B5BAE">
        <w:rPr>
          <w:rFonts w:ascii="Times New Roman" w:hAnsi="Times New Roman" w:cs="Times New Roman"/>
        </w:rPr>
        <w:t>тветственн</w:t>
      </w:r>
      <w:r>
        <w:rPr>
          <w:rFonts w:ascii="Times New Roman" w:hAnsi="Times New Roman" w:cs="Times New Roman"/>
        </w:rPr>
        <w:t>ого</w:t>
      </w:r>
      <w:r w:rsidRPr="006B5BAE">
        <w:rPr>
          <w:rFonts w:ascii="Times New Roman" w:hAnsi="Times New Roman" w:cs="Times New Roman"/>
        </w:rPr>
        <w:t xml:space="preserve"> за подготовку отзыва</w:t>
      </w:r>
      <w:r>
        <w:rPr>
          <w:rFonts w:ascii="Times New Roman" w:hAnsi="Times New Roman" w:cs="Times New Roman"/>
        </w:rPr>
        <w:t xml:space="preserve">    </w:t>
      </w:r>
      <w:r w:rsidRPr="006B5BAE">
        <w:rPr>
          <w:rFonts w:ascii="Times New Roman" w:hAnsi="Times New Roman" w:cs="Times New Roman"/>
        </w:rPr>
        <w:t>______</w:t>
      </w:r>
      <w:r>
        <w:rPr>
          <w:rFonts w:ascii="Times New Roman" w:hAnsi="Times New Roman" w:cs="Times New Roman"/>
        </w:rPr>
        <w:t xml:space="preserve">____________           </w:t>
      </w:r>
      <w:r w:rsidRPr="006B5BAE">
        <w:rPr>
          <w:rFonts w:ascii="Times New Roman" w:hAnsi="Times New Roman" w:cs="Times New Roman"/>
        </w:rPr>
        <w:t xml:space="preserve">___________________________        </w:t>
      </w:r>
      <w:r>
        <w:rPr>
          <w:rFonts w:ascii="Times New Roman" w:hAnsi="Times New Roman" w:cs="Times New Roman"/>
        </w:rPr>
        <w:t xml:space="preserve">     </w:t>
      </w:r>
      <w:r w:rsidRPr="006B5BAE">
        <w:rPr>
          <w:rFonts w:ascii="Times New Roman" w:hAnsi="Times New Roman" w:cs="Times New Roman"/>
        </w:rPr>
        <w:t>_________________________</w:t>
      </w:r>
    </w:p>
    <w:p w14:paraId="5C4D4B05" w14:textId="77777777" w:rsidR="006B5BAE" w:rsidRPr="006B5BAE" w:rsidRDefault="006B5BAE">
      <w:pPr>
        <w:rPr>
          <w:rFonts w:ascii="Times New Roman" w:hAnsi="Times New Roman" w:cs="Times New Roman"/>
          <w:sz w:val="22"/>
          <w:szCs w:val="22"/>
        </w:rPr>
      </w:pPr>
      <w:r w:rsidRPr="006B5BAE">
        <w:rPr>
          <w:rFonts w:ascii="Times New Roman" w:hAnsi="Times New Roman" w:cs="Times New Roman"/>
          <w:sz w:val="22"/>
          <w:szCs w:val="22"/>
        </w:rPr>
        <w:t xml:space="preserve">                                                                        </w:t>
      </w:r>
      <w:r>
        <w:rPr>
          <w:rFonts w:ascii="Times New Roman" w:hAnsi="Times New Roman" w:cs="Times New Roman"/>
          <w:sz w:val="22"/>
          <w:szCs w:val="22"/>
        </w:rPr>
        <w:t xml:space="preserve">            </w:t>
      </w:r>
      <w:r w:rsidRPr="006B5BAE">
        <w:rPr>
          <w:rFonts w:ascii="Times New Roman" w:hAnsi="Times New Roman" w:cs="Times New Roman"/>
          <w:sz w:val="22"/>
          <w:szCs w:val="22"/>
        </w:rPr>
        <w:t xml:space="preserve"> (должность)                               (подпись)                                             </w:t>
      </w:r>
      <w:r w:rsidR="002B7E9D">
        <w:rPr>
          <w:rFonts w:ascii="Times New Roman" w:hAnsi="Times New Roman" w:cs="Times New Roman"/>
          <w:sz w:val="22"/>
          <w:szCs w:val="22"/>
        </w:rPr>
        <w:t xml:space="preserve">      </w:t>
      </w:r>
      <w:r w:rsidRPr="006B5BAE">
        <w:rPr>
          <w:rFonts w:ascii="Times New Roman" w:hAnsi="Times New Roman" w:cs="Times New Roman"/>
          <w:sz w:val="22"/>
          <w:szCs w:val="22"/>
        </w:rPr>
        <w:t>(инициалы, фамилия)</w:t>
      </w:r>
    </w:p>
    <w:p w14:paraId="1C43D955" w14:textId="77777777" w:rsidR="006B5BAE" w:rsidRDefault="006B5BAE">
      <w:pPr>
        <w:rPr>
          <w:rFonts w:ascii="Times New Roman" w:hAnsi="Times New Roman" w:cs="Times New Roman"/>
        </w:rPr>
      </w:pPr>
    </w:p>
    <w:p w14:paraId="71F55589" w14:textId="77777777" w:rsidR="006B5BAE" w:rsidRPr="006B5BAE" w:rsidRDefault="006B5BAE">
      <w:pPr>
        <w:rPr>
          <w:rFonts w:ascii="Times New Roman" w:hAnsi="Times New Roman" w:cs="Times New Roman"/>
        </w:rPr>
      </w:pPr>
    </w:p>
    <w:p w14:paraId="6BDF69CB" w14:textId="77777777" w:rsidR="006B5BAE" w:rsidRPr="006B5BAE" w:rsidRDefault="006B5BAE" w:rsidP="006B5BAE">
      <w:pPr>
        <w:rPr>
          <w:rFonts w:ascii="Times New Roman" w:hAnsi="Times New Roman" w:cs="Times New Roman"/>
        </w:rPr>
      </w:pPr>
      <w:r>
        <w:rPr>
          <w:rFonts w:ascii="Times New Roman" w:hAnsi="Times New Roman" w:cs="Times New Roman"/>
        </w:rPr>
        <w:t xml:space="preserve">Составитель отзыва                       </w:t>
      </w:r>
      <w:r w:rsidR="002B7E9D">
        <w:rPr>
          <w:rFonts w:ascii="Times New Roman" w:hAnsi="Times New Roman" w:cs="Times New Roman"/>
        </w:rPr>
        <w:t xml:space="preserve">        </w:t>
      </w:r>
      <w:r>
        <w:rPr>
          <w:rFonts w:ascii="Times New Roman" w:hAnsi="Times New Roman" w:cs="Times New Roman"/>
        </w:rPr>
        <w:t xml:space="preserve"> </w:t>
      </w:r>
      <w:r w:rsidRPr="006B5BAE">
        <w:rPr>
          <w:rFonts w:ascii="Times New Roman" w:hAnsi="Times New Roman" w:cs="Times New Roman"/>
        </w:rPr>
        <w:t>______</w:t>
      </w:r>
      <w:r>
        <w:rPr>
          <w:rFonts w:ascii="Times New Roman" w:hAnsi="Times New Roman" w:cs="Times New Roman"/>
        </w:rPr>
        <w:t xml:space="preserve">____________           </w:t>
      </w:r>
      <w:r w:rsidRPr="006B5BAE">
        <w:rPr>
          <w:rFonts w:ascii="Times New Roman" w:hAnsi="Times New Roman" w:cs="Times New Roman"/>
        </w:rPr>
        <w:t xml:space="preserve">___________________________        </w:t>
      </w:r>
      <w:r>
        <w:rPr>
          <w:rFonts w:ascii="Times New Roman" w:hAnsi="Times New Roman" w:cs="Times New Roman"/>
        </w:rPr>
        <w:t xml:space="preserve">     </w:t>
      </w:r>
      <w:r w:rsidRPr="006B5BAE">
        <w:rPr>
          <w:rFonts w:ascii="Times New Roman" w:hAnsi="Times New Roman" w:cs="Times New Roman"/>
        </w:rPr>
        <w:t>_________________________</w:t>
      </w:r>
    </w:p>
    <w:p w14:paraId="74EA88DA" w14:textId="77777777" w:rsidR="006B5BAE" w:rsidRPr="006B5BAE" w:rsidRDefault="006B5BAE" w:rsidP="006B5BAE">
      <w:pPr>
        <w:rPr>
          <w:rFonts w:ascii="Times New Roman" w:hAnsi="Times New Roman" w:cs="Times New Roman"/>
          <w:sz w:val="22"/>
          <w:szCs w:val="22"/>
        </w:rPr>
      </w:pPr>
      <w:r w:rsidRPr="006B5BAE">
        <w:rPr>
          <w:rFonts w:ascii="Times New Roman" w:hAnsi="Times New Roman" w:cs="Times New Roman"/>
          <w:sz w:val="22"/>
          <w:szCs w:val="22"/>
        </w:rPr>
        <w:t xml:space="preserve">                                                                         </w:t>
      </w:r>
      <w:r>
        <w:rPr>
          <w:rFonts w:ascii="Times New Roman" w:hAnsi="Times New Roman" w:cs="Times New Roman"/>
          <w:sz w:val="22"/>
          <w:szCs w:val="22"/>
        </w:rPr>
        <w:t xml:space="preserve">   </w:t>
      </w:r>
      <w:r w:rsidR="002B7E9D">
        <w:rPr>
          <w:rFonts w:ascii="Times New Roman" w:hAnsi="Times New Roman" w:cs="Times New Roman"/>
          <w:sz w:val="22"/>
          <w:szCs w:val="22"/>
        </w:rPr>
        <w:t xml:space="preserve">         </w:t>
      </w:r>
      <w:r w:rsidRPr="006B5BAE">
        <w:rPr>
          <w:rFonts w:ascii="Times New Roman" w:hAnsi="Times New Roman" w:cs="Times New Roman"/>
          <w:sz w:val="22"/>
          <w:szCs w:val="22"/>
        </w:rPr>
        <w:t xml:space="preserve">(должность)                              </w:t>
      </w:r>
      <w:r w:rsidR="002B7E9D">
        <w:rPr>
          <w:rFonts w:ascii="Times New Roman" w:hAnsi="Times New Roman" w:cs="Times New Roman"/>
          <w:sz w:val="22"/>
          <w:szCs w:val="22"/>
        </w:rPr>
        <w:t xml:space="preserve">  </w:t>
      </w:r>
      <w:r w:rsidRPr="006B5BAE">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6B5BAE">
        <w:rPr>
          <w:rFonts w:ascii="Times New Roman" w:hAnsi="Times New Roman" w:cs="Times New Roman"/>
          <w:sz w:val="22"/>
          <w:szCs w:val="22"/>
        </w:rPr>
        <w:t xml:space="preserve"> </w:t>
      </w:r>
      <w:r w:rsidR="002B7E9D">
        <w:rPr>
          <w:rFonts w:ascii="Times New Roman" w:hAnsi="Times New Roman" w:cs="Times New Roman"/>
          <w:sz w:val="22"/>
          <w:szCs w:val="22"/>
        </w:rPr>
        <w:t xml:space="preserve">   </w:t>
      </w:r>
      <w:r w:rsidRPr="006B5BAE">
        <w:rPr>
          <w:rFonts w:ascii="Times New Roman" w:hAnsi="Times New Roman" w:cs="Times New Roman"/>
          <w:sz w:val="22"/>
          <w:szCs w:val="22"/>
        </w:rPr>
        <w:t>(инициалы, фамилия)</w:t>
      </w:r>
    </w:p>
    <w:p w14:paraId="649119FD" w14:textId="77777777" w:rsidR="006B5BAE" w:rsidRDefault="006B5BAE" w:rsidP="006B5BAE">
      <w:pPr>
        <w:rPr>
          <w:rFonts w:ascii="Times New Roman" w:hAnsi="Times New Roman" w:cs="Times New Roman"/>
        </w:rPr>
      </w:pPr>
    </w:p>
    <w:p w14:paraId="2D9EF66C" w14:textId="77777777" w:rsidR="006B5BAE" w:rsidRPr="001F4A7E" w:rsidRDefault="006B5BAE" w:rsidP="006B5BAE">
      <w:pPr>
        <w:rPr>
          <w:rFonts w:ascii="Times New Roman" w:hAnsi="Times New Roman" w:cs="Times New Roman"/>
          <w:b/>
        </w:rPr>
      </w:pPr>
    </w:p>
    <w:sectPr w:rsidR="006B5BAE" w:rsidRPr="001F4A7E" w:rsidSect="001F4A7E">
      <w:pgSz w:w="16838" w:h="11906" w:orient="landscape"/>
      <w:pgMar w:top="719" w:right="1134" w:bottom="851"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Алексей Яшманов" w:date="2023-06-10T22:46:00Z" w:initials="АЯ">
    <w:p w14:paraId="190FEFCB" w14:textId="77777777" w:rsidR="00FE2BEB" w:rsidRDefault="00FE2BEB" w:rsidP="00FE2BEB">
      <w:pPr>
        <w:pStyle w:val="a5"/>
      </w:pPr>
      <w:r>
        <w:rPr>
          <w:rStyle w:val="a4"/>
        </w:rPr>
        <w:annotationRef/>
      </w:r>
      <w:r>
        <w:t xml:space="preserve">Внес различные типы колодцев, которые появились на рынке последнее время.  Появление градации позволит проектировщикам аргументированно выбирать колодцы и уменьшит инфильтрацию в колодцы и </w:t>
      </w:r>
      <w:proofErr w:type="spellStart"/>
      <w:r>
        <w:t>эксфильтрацию</w:t>
      </w:r>
      <w:proofErr w:type="spellEnd"/>
      <w:r>
        <w:t xml:space="preserve"> из колодцев  </w:t>
      </w:r>
    </w:p>
  </w:comment>
  <w:comment w:id="1" w:author="Алексей Яшманов" w:date="2023-06-10T22:52:00Z" w:initials="АЯ">
    <w:p w14:paraId="136EF5AC" w14:textId="77777777" w:rsidR="00FE2BEB" w:rsidRDefault="00FE2BEB" w:rsidP="00FE2BEB">
      <w:pPr>
        <w:pStyle w:val="a5"/>
      </w:pPr>
      <w:r>
        <w:rPr>
          <w:rStyle w:val="a4"/>
        </w:rPr>
        <w:annotationRef/>
      </w:r>
      <w:r w:rsidRPr="00A822FA">
        <w:rPr>
          <w:highlight w:val="yellow"/>
        </w:rPr>
        <w:t>Добавил трубы ПВХ-</w:t>
      </w:r>
      <w:proofErr w:type="gramStart"/>
      <w:r w:rsidRPr="00A822FA">
        <w:rPr>
          <w:highlight w:val="yellow"/>
        </w:rPr>
        <w:t>О  500</w:t>
      </w:r>
      <w:proofErr w:type="gramEnd"/>
      <w:r w:rsidRPr="00A822FA">
        <w:rPr>
          <w:highlight w:val="yellow"/>
        </w:rPr>
        <w:t xml:space="preserve"> которые начали </w:t>
      </w:r>
      <w:r w:rsidRPr="00AC6FE2">
        <w:rPr>
          <w:highlight w:val="yellow"/>
        </w:rPr>
        <w:t>произ</w:t>
      </w:r>
      <w:r w:rsidRPr="00AC6FE2">
        <w:rPr>
          <w:noProof/>
          <w:highlight w:val="yellow"/>
        </w:rPr>
        <w:t xml:space="preserve">водить в России </w:t>
      </w:r>
      <w:r w:rsidRPr="00AC6FE2">
        <w:rPr>
          <w:highlight w:val="yellow"/>
        </w:rPr>
        <w:t>Согласно испытаниям, проведенным в соответствии с требованиями UNE EN ISO 9080 «</w:t>
      </w:r>
      <w:proofErr w:type="spellStart"/>
      <w:r w:rsidRPr="00AC6FE2">
        <w:rPr>
          <w:highlight w:val="yellow"/>
        </w:rPr>
        <w:t>Plastics</w:t>
      </w:r>
      <w:proofErr w:type="spellEnd"/>
      <w:r w:rsidRPr="00AC6FE2">
        <w:rPr>
          <w:highlight w:val="yellow"/>
        </w:rPr>
        <w:t xml:space="preserve"> </w:t>
      </w:r>
      <w:proofErr w:type="spellStart"/>
      <w:r w:rsidRPr="00AC6FE2">
        <w:rPr>
          <w:highlight w:val="yellow"/>
        </w:rPr>
        <w:t>piping</w:t>
      </w:r>
      <w:proofErr w:type="spellEnd"/>
      <w:r w:rsidRPr="00AC6FE2">
        <w:rPr>
          <w:highlight w:val="yellow"/>
        </w:rPr>
        <w:t xml:space="preserve"> </w:t>
      </w:r>
      <w:proofErr w:type="spellStart"/>
      <w:r w:rsidRPr="00AC6FE2">
        <w:rPr>
          <w:highlight w:val="yellow"/>
        </w:rPr>
        <w:t>and</w:t>
      </w:r>
      <w:proofErr w:type="spellEnd"/>
      <w:r w:rsidRPr="00AC6FE2">
        <w:rPr>
          <w:highlight w:val="yellow"/>
        </w:rPr>
        <w:t xml:space="preserve"> </w:t>
      </w:r>
      <w:proofErr w:type="spellStart"/>
      <w:r w:rsidRPr="00AC6FE2">
        <w:rPr>
          <w:highlight w:val="yellow"/>
        </w:rPr>
        <w:t>ducting</w:t>
      </w:r>
      <w:proofErr w:type="spellEnd"/>
      <w:r w:rsidRPr="00AC6FE2">
        <w:rPr>
          <w:highlight w:val="yellow"/>
        </w:rPr>
        <w:t xml:space="preserve"> </w:t>
      </w:r>
      <w:proofErr w:type="spellStart"/>
      <w:r w:rsidRPr="00AC6FE2">
        <w:rPr>
          <w:highlight w:val="yellow"/>
        </w:rPr>
        <w:t>systems</w:t>
      </w:r>
      <w:proofErr w:type="spellEnd"/>
      <w:r w:rsidRPr="00AC6FE2">
        <w:rPr>
          <w:highlight w:val="yellow"/>
        </w:rPr>
        <w:t xml:space="preserve">. </w:t>
      </w:r>
      <w:r w:rsidRPr="00AC6FE2">
        <w:rPr>
          <w:highlight w:val="yellow"/>
          <w:lang w:val="en-US"/>
        </w:rPr>
        <w:t xml:space="preserve">Determination of the long-term hydrostatic strength of thermoplastics materials in pipe form by extrapolation» </w:t>
      </w:r>
      <w:r w:rsidRPr="00AC6FE2">
        <w:rPr>
          <w:highlight w:val="yellow"/>
        </w:rPr>
        <w:t>и</w:t>
      </w:r>
      <w:r w:rsidRPr="00AC6FE2">
        <w:rPr>
          <w:highlight w:val="yellow"/>
          <w:lang w:val="en-US"/>
        </w:rPr>
        <w:t xml:space="preserve"> </w:t>
      </w:r>
      <w:r w:rsidRPr="00AC6FE2">
        <w:rPr>
          <w:highlight w:val="yellow"/>
        </w:rPr>
        <w:t>ГОСТ</w:t>
      </w:r>
      <w:r w:rsidRPr="00AC6FE2">
        <w:rPr>
          <w:highlight w:val="yellow"/>
          <w:lang w:val="en-US"/>
        </w:rPr>
        <w:t xml:space="preserve"> </w:t>
      </w:r>
      <w:r w:rsidRPr="00AC6FE2">
        <w:rPr>
          <w:highlight w:val="yellow"/>
        </w:rPr>
        <w:t>Р</w:t>
      </w:r>
      <w:r w:rsidRPr="00AC6FE2">
        <w:rPr>
          <w:highlight w:val="yellow"/>
          <w:lang w:val="en-US"/>
        </w:rPr>
        <w:t xml:space="preserve"> 54866-2011 (</w:t>
      </w:r>
      <w:r w:rsidRPr="00AC6FE2">
        <w:rPr>
          <w:highlight w:val="yellow"/>
        </w:rPr>
        <w:t>ИСО</w:t>
      </w:r>
      <w:r w:rsidRPr="00AC6FE2">
        <w:rPr>
          <w:highlight w:val="yellow"/>
          <w:lang w:val="en-US"/>
        </w:rPr>
        <w:t xml:space="preserve"> 9080:2003) «</w:t>
      </w:r>
      <w:r w:rsidRPr="00AC6FE2">
        <w:rPr>
          <w:highlight w:val="yellow"/>
        </w:rPr>
        <w:t>Трубы</w:t>
      </w:r>
      <w:r w:rsidRPr="00AC6FE2">
        <w:rPr>
          <w:highlight w:val="yellow"/>
          <w:lang w:val="en-US"/>
        </w:rPr>
        <w:t xml:space="preserve"> </w:t>
      </w:r>
      <w:r w:rsidRPr="00AC6FE2">
        <w:rPr>
          <w:highlight w:val="yellow"/>
        </w:rPr>
        <w:t>из</w:t>
      </w:r>
      <w:r w:rsidRPr="00AC6FE2">
        <w:rPr>
          <w:highlight w:val="yellow"/>
          <w:lang w:val="en-US"/>
        </w:rPr>
        <w:t xml:space="preserve"> </w:t>
      </w:r>
      <w:r w:rsidRPr="00AC6FE2">
        <w:rPr>
          <w:highlight w:val="yellow"/>
        </w:rPr>
        <w:t>термопластичных</w:t>
      </w:r>
      <w:r w:rsidRPr="00AC6FE2">
        <w:rPr>
          <w:highlight w:val="yellow"/>
          <w:lang w:val="en-US"/>
        </w:rPr>
        <w:t xml:space="preserve"> </w:t>
      </w:r>
      <w:r w:rsidRPr="00AC6FE2">
        <w:rPr>
          <w:highlight w:val="yellow"/>
        </w:rPr>
        <w:t>материалов</w:t>
      </w:r>
      <w:r w:rsidRPr="00AC6FE2">
        <w:rPr>
          <w:highlight w:val="yellow"/>
          <w:lang w:val="en-US"/>
        </w:rPr>
        <w:t xml:space="preserve">. </w:t>
      </w:r>
      <w:r w:rsidRPr="00AC6FE2">
        <w:rPr>
          <w:highlight w:val="yellow"/>
        </w:rPr>
        <w:t>Определение длительной гидростатической прочности на образцах труб методом экстраполяции» срок службы труб из ПВХ-О 500 составляет не менее 100 лет.</w:t>
      </w:r>
    </w:p>
  </w:comment>
  <w:comment w:id="2" w:author="Алексей Яшманов" w:date="2023-06-10T22:56:00Z" w:initials="АЯ">
    <w:p w14:paraId="22D3806F" w14:textId="77777777" w:rsidR="00FE2BEB" w:rsidRDefault="00FE2BEB" w:rsidP="00FE2BEB">
      <w:pPr>
        <w:pStyle w:val="a5"/>
      </w:pPr>
      <w:r>
        <w:rPr>
          <w:rStyle w:val="a4"/>
        </w:rPr>
        <w:annotationRef/>
      </w:r>
      <w:r w:rsidRPr="00A822FA">
        <w:rPr>
          <w:highlight w:val="yellow"/>
        </w:rPr>
        <w:t>Добавил трубы ПВХ-О 500 которые начали производить в России</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0FEFCB" w15:done="0"/>
  <w15:commentEx w15:paraId="136EF5AC" w15:done="0"/>
  <w15:commentEx w15:paraId="22D380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F7BD6" w16cex:dateUtc="2023-06-10T19:46:00Z"/>
  <w16cex:commentExtensible w16cex:durableId="282F7D2C" w16cex:dateUtc="2023-06-10T19:52:00Z"/>
  <w16cex:commentExtensible w16cex:durableId="282F7E31" w16cex:dateUtc="2023-06-10T1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0FEFCB" w16cid:durableId="282F7BD6"/>
  <w16cid:commentId w16cid:paraId="136EF5AC" w16cid:durableId="282F7D2C"/>
  <w16cid:commentId w16cid:paraId="22D3806F" w16cid:durableId="282F7E3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Slab">
    <w:panose1 w:val="00000000000000000000"/>
    <w:charset w:val="00"/>
    <w:family w:val="auto"/>
    <w:pitch w:val="variable"/>
    <w:sig w:usb0="000004FF" w:usb1="8000405F" w:usb2="00000022" w:usb3="00000000" w:csb0="0000019F" w:csb1="00000000"/>
  </w:font>
  <w:font w:name="ArialMT">
    <w:altName w:val="Arial"/>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AC8A3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5914018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Алексей Яшманов">
    <w15:presenceInfo w15:providerId="Windows Live" w15:userId="f7e581dfd365b7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4A7E"/>
    <w:rsid w:val="00004EFD"/>
    <w:rsid w:val="00031DA0"/>
    <w:rsid w:val="00042C78"/>
    <w:rsid w:val="0005207F"/>
    <w:rsid w:val="00056D9B"/>
    <w:rsid w:val="0008225F"/>
    <w:rsid w:val="000868A1"/>
    <w:rsid w:val="000D0D4B"/>
    <w:rsid w:val="001164C7"/>
    <w:rsid w:val="00120046"/>
    <w:rsid w:val="001A3DA2"/>
    <w:rsid w:val="001D25AC"/>
    <w:rsid w:val="001F4A7E"/>
    <w:rsid w:val="002A1CDC"/>
    <w:rsid w:val="002A4B4B"/>
    <w:rsid w:val="002B2E81"/>
    <w:rsid w:val="002B7E9D"/>
    <w:rsid w:val="003053D9"/>
    <w:rsid w:val="00357CF5"/>
    <w:rsid w:val="00372068"/>
    <w:rsid w:val="00401AEA"/>
    <w:rsid w:val="00434C20"/>
    <w:rsid w:val="00440416"/>
    <w:rsid w:val="004454F1"/>
    <w:rsid w:val="00457D80"/>
    <w:rsid w:val="004961B9"/>
    <w:rsid w:val="004B5A3E"/>
    <w:rsid w:val="004C2F2D"/>
    <w:rsid w:val="00542DB4"/>
    <w:rsid w:val="00550D59"/>
    <w:rsid w:val="00552094"/>
    <w:rsid w:val="0055386A"/>
    <w:rsid w:val="005B0FAE"/>
    <w:rsid w:val="005C01ED"/>
    <w:rsid w:val="006A0D55"/>
    <w:rsid w:val="006B5BAE"/>
    <w:rsid w:val="006B6EA3"/>
    <w:rsid w:val="006C3237"/>
    <w:rsid w:val="006D1A36"/>
    <w:rsid w:val="006F1A42"/>
    <w:rsid w:val="006F44C2"/>
    <w:rsid w:val="00800114"/>
    <w:rsid w:val="00804504"/>
    <w:rsid w:val="008B0035"/>
    <w:rsid w:val="00A50219"/>
    <w:rsid w:val="00A713E6"/>
    <w:rsid w:val="00A763C7"/>
    <w:rsid w:val="00AB4B66"/>
    <w:rsid w:val="00B27BA3"/>
    <w:rsid w:val="00BB4437"/>
    <w:rsid w:val="00BC0712"/>
    <w:rsid w:val="00C1177F"/>
    <w:rsid w:val="00C57B79"/>
    <w:rsid w:val="00C74981"/>
    <w:rsid w:val="00C95F3E"/>
    <w:rsid w:val="00CC0B24"/>
    <w:rsid w:val="00D05CBC"/>
    <w:rsid w:val="00D12BCC"/>
    <w:rsid w:val="00D22063"/>
    <w:rsid w:val="00D83272"/>
    <w:rsid w:val="00D86A17"/>
    <w:rsid w:val="00D872CB"/>
    <w:rsid w:val="00DA6D77"/>
    <w:rsid w:val="00DB00D6"/>
    <w:rsid w:val="00DC2729"/>
    <w:rsid w:val="00E248C6"/>
    <w:rsid w:val="00E36A7C"/>
    <w:rsid w:val="00E470E0"/>
    <w:rsid w:val="00E638FA"/>
    <w:rsid w:val="00EF088E"/>
    <w:rsid w:val="00F90930"/>
    <w:rsid w:val="00FD31EF"/>
    <w:rsid w:val="00FE2BEB"/>
    <w:rsid w:val="00FF220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8A1D9"/>
  <w15:docId w15:val="{9CDA2175-A21E-8F46-AB80-EC08F2546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4A7E"/>
    <w:rPr>
      <w:rFonts w:ascii="Arial" w:hAnsi="Arial" w:cs="Arial"/>
      <w:sz w:val="24"/>
      <w:szCs w:val="24"/>
    </w:rPr>
  </w:style>
  <w:style w:type="paragraph" w:styleId="2">
    <w:name w:val="heading 2"/>
    <w:basedOn w:val="a"/>
    <w:next w:val="a"/>
    <w:link w:val="20"/>
    <w:qFormat/>
    <w:rsid w:val="001F4A7E"/>
    <w:pPr>
      <w:keepNext/>
      <w:widowControl w:val="0"/>
      <w:spacing w:line="360" w:lineRule="auto"/>
      <w:ind w:firstLine="720"/>
      <w:jc w:val="both"/>
      <w:outlineLvl w:val="1"/>
    </w:pPr>
    <w:rPr>
      <w:b/>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F4A7E"/>
    <w:rPr>
      <w:rFonts w:ascii="Arial" w:hAnsi="Arial" w:cs="Arial"/>
      <w:b/>
      <w:sz w:val="24"/>
      <w:szCs w:val="28"/>
      <w:lang w:val="ru-RU" w:eastAsia="ru-RU" w:bidi="ar-SA"/>
    </w:rPr>
  </w:style>
  <w:style w:type="table" w:styleId="a3">
    <w:name w:val="Table Grid"/>
    <w:basedOn w:val="a1"/>
    <w:rsid w:val="001F4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542DB4"/>
  </w:style>
  <w:style w:type="paragraph" w:customStyle="1" w:styleId="HEADERTEXT">
    <w:name w:val=".HEADERTEXT"/>
    <w:qFormat/>
    <w:rsid w:val="00542DB4"/>
    <w:pPr>
      <w:widowControl w:val="0"/>
      <w:suppressAutoHyphens/>
    </w:pPr>
    <w:rPr>
      <w:rFonts w:ascii="Arial" w:hAnsi="Arial" w:cs="Arial"/>
      <w:color w:val="2B4279"/>
      <w:kern w:val="2"/>
    </w:rPr>
  </w:style>
  <w:style w:type="paragraph" w:customStyle="1" w:styleId="FORMATTEXT">
    <w:name w:val=".FORMATTEXT"/>
    <w:qFormat/>
    <w:rsid w:val="00357CF5"/>
    <w:pPr>
      <w:widowControl w:val="0"/>
      <w:suppressAutoHyphens/>
    </w:pPr>
    <w:rPr>
      <w:rFonts w:ascii="Arial" w:hAnsi="Arial" w:cs="Arial"/>
      <w:kern w:val="2"/>
    </w:rPr>
  </w:style>
  <w:style w:type="character" w:styleId="a4">
    <w:name w:val="annotation reference"/>
    <w:basedOn w:val="a0"/>
    <w:qFormat/>
    <w:rsid w:val="000D0D4B"/>
    <w:rPr>
      <w:rFonts w:ascii="Times New Roman" w:hAnsi="Times New Roman" w:cs="Times New Roman"/>
      <w:color w:val="000000"/>
      <w:sz w:val="16"/>
      <w:szCs w:val="16"/>
    </w:rPr>
  </w:style>
  <w:style w:type="paragraph" w:styleId="a5">
    <w:name w:val="annotation text"/>
    <w:basedOn w:val="a"/>
    <w:link w:val="a6"/>
    <w:qFormat/>
    <w:rsid w:val="000D0D4B"/>
    <w:pPr>
      <w:suppressAutoHyphens/>
      <w:spacing w:after="160" w:line="252" w:lineRule="auto"/>
    </w:pPr>
    <w:rPr>
      <w:rFonts w:ascii="Calibri" w:hAnsi="Calibri" w:cs="Times New Roman"/>
      <w:kern w:val="2"/>
      <w:sz w:val="20"/>
      <w:szCs w:val="20"/>
    </w:rPr>
  </w:style>
  <w:style w:type="character" w:customStyle="1" w:styleId="a6">
    <w:name w:val="Текст примечания Знак"/>
    <w:basedOn w:val="a0"/>
    <w:link w:val="a5"/>
    <w:rsid w:val="000D0D4B"/>
    <w:rPr>
      <w:rFonts w:ascii="Calibri" w:hAnsi="Calibri"/>
      <w:kern w:val="2"/>
    </w:rPr>
  </w:style>
  <w:style w:type="paragraph" w:styleId="a7">
    <w:name w:val="Normal (Web)"/>
    <w:basedOn w:val="a"/>
    <w:uiPriority w:val="99"/>
    <w:semiHidden/>
    <w:unhideWhenUsed/>
    <w:rsid w:val="004454F1"/>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50349">
      <w:bodyDiv w:val="1"/>
      <w:marLeft w:val="0"/>
      <w:marRight w:val="0"/>
      <w:marTop w:val="0"/>
      <w:marBottom w:val="0"/>
      <w:divBdr>
        <w:top w:val="none" w:sz="0" w:space="0" w:color="auto"/>
        <w:left w:val="none" w:sz="0" w:space="0" w:color="auto"/>
        <w:bottom w:val="none" w:sz="0" w:space="0" w:color="auto"/>
        <w:right w:val="none" w:sz="0" w:space="0" w:color="auto"/>
      </w:divBdr>
      <w:divsChild>
        <w:div w:id="944269276">
          <w:marLeft w:val="0"/>
          <w:marRight w:val="0"/>
          <w:marTop w:val="0"/>
          <w:marBottom w:val="0"/>
          <w:divBdr>
            <w:top w:val="none" w:sz="0" w:space="0" w:color="auto"/>
            <w:left w:val="none" w:sz="0" w:space="0" w:color="auto"/>
            <w:bottom w:val="none" w:sz="0" w:space="0" w:color="auto"/>
            <w:right w:val="none" w:sz="0" w:space="0" w:color="auto"/>
          </w:divBdr>
          <w:divsChild>
            <w:div w:id="1925408793">
              <w:marLeft w:val="0"/>
              <w:marRight w:val="0"/>
              <w:marTop w:val="0"/>
              <w:marBottom w:val="0"/>
              <w:divBdr>
                <w:top w:val="none" w:sz="0" w:space="0" w:color="auto"/>
                <w:left w:val="none" w:sz="0" w:space="0" w:color="auto"/>
                <w:bottom w:val="none" w:sz="0" w:space="0" w:color="auto"/>
                <w:right w:val="none" w:sz="0" w:space="0" w:color="auto"/>
              </w:divBdr>
              <w:divsChild>
                <w:div w:id="305160272">
                  <w:marLeft w:val="0"/>
                  <w:marRight w:val="0"/>
                  <w:marTop w:val="0"/>
                  <w:marBottom w:val="0"/>
                  <w:divBdr>
                    <w:top w:val="none" w:sz="0" w:space="0" w:color="auto"/>
                    <w:left w:val="none" w:sz="0" w:space="0" w:color="auto"/>
                    <w:bottom w:val="none" w:sz="0" w:space="0" w:color="auto"/>
                    <w:right w:val="none" w:sz="0" w:space="0" w:color="auto"/>
                  </w:divBdr>
                  <w:divsChild>
                    <w:div w:id="196321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77627">
      <w:bodyDiv w:val="1"/>
      <w:marLeft w:val="0"/>
      <w:marRight w:val="0"/>
      <w:marTop w:val="0"/>
      <w:marBottom w:val="0"/>
      <w:divBdr>
        <w:top w:val="none" w:sz="0" w:space="0" w:color="auto"/>
        <w:left w:val="none" w:sz="0" w:space="0" w:color="auto"/>
        <w:bottom w:val="none" w:sz="0" w:space="0" w:color="auto"/>
        <w:right w:val="none" w:sz="0" w:space="0" w:color="auto"/>
      </w:divBdr>
    </w:div>
    <w:div w:id="826286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kodeks://link/d?nd=564542209&amp;point=mark=000000000000000000000000000000000000000000000000007D20K3%22\o%22&#8217;&#8217;&#1057;&#1055;%2048.13330.2019%20&#1054;&#1088;&#1075;&#1072;&#1085;&#1080;&#1079;&#1072;&#1094;&#1080;&#1103;%20&#1089;&#1090;&#1088;&#1086;&#1080;&#1090;&#1077;&#1083;&#1100;&#1089;&#1090;&#1074;&#1072;%20&#1057;&#1053;&#1080;&#1055;%2012-01-2004%20(&#1089;%20...&#8217;&#8217;(&#1091;&#1090;&#1074;.%20&#1087;&#1088;&#1080;&#1082;&#1072;&#1079;&#1086;&#1084;%20&#1052;&#1080;&#1085;&#1080;&#1089;&#1090;&#1077;&#1088;&#1089;&#1090;&#1074;&#1072;%20&#1089;&#1090;&#1088;&#1086;&#1080;&#1090;&#1077;&#1083;&#1100;&#1089;&#1090;&#1074;&#1072;%20&#1080;%20&#1078;&#1080;&#1083;&#1080;&#1097;&#1085;&#1086;-&#1082;&#1086;&#1084;&#1084;&#1091;&#1085;&#1072;&#1083;&#1100;&#1085;&#1086;&#1075;&#1086;%20&#1093;&#1086;&#1079;&#1103;&#1081;&#1089;&#1090;&#1074;&#1072;%20...&#1057;&#1090;&#1072;&#1090;&#1091;&#1089;:%20&#1076;&#1077;&#1081;&#1089;&#1090;&#1074;&#1091;&#1102;&#1097;&#1072;&#1103;%20&#1088;&#1077;&#1076;&#1072;&#1082;&#1094;&#1080;&#1103;%20(&#1076;&#1077;&#1081;&#1089;&#1090;&#1074;.%20&#1089;%2029.04.2022)&#1055;&#1088;&#1080;&#1084;&#1077;&#1085;&#1103;&#1077;&#1090;&#1089;&#1103;%20&#1076;&#1083;&#1103;%20&#1094;&#1077;&#1083;&#1077;&#1081;%20&#1090;&#1077;&#1093;&#1085;&#1080;&#1095;&#1077;&#1089;&#1082;&#1086;&#1075;&#1086;%20&#1088;&#1077;&#1075;&#1083;&#1072;&#1084;&#1077;&#1085;&#1090;&#1072;" TargetMode="External"/><Relationship Id="rId11" Type="http://schemas.microsoft.com/office/2018/08/relationships/commentsExtensible" Target="commentsExtensible.xml"/><Relationship Id="rId5" Type="http://schemas.openxmlformats.org/officeDocument/2006/relationships/hyperlink" Target="kodeks://link/d?nd=564542209&amp;point=mark=000000000000000000000000000000000000000000000000007D20K3%22\o%22&#8217;&#8217;&#1057;&#1055;%2048.13330.2019%20&#1054;&#1088;&#1075;&#1072;&#1085;&#1080;&#1079;&#1072;&#1094;&#1080;&#1103;%20&#1089;&#1090;&#1088;&#1086;&#1080;&#1090;&#1077;&#1083;&#1100;&#1089;&#1090;&#1074;&#1072;%20&#1057;&#1053;&#1080;&#1055;%2012-01-2004%20(&#1089;%20...&#8217;&#8217;(&#1091;&#1090;&#1074;.%20&#1087;&#1088;&#1080;&#1082;&#1072;&#1079;&#1086;&#1084;%20&#1052;&#1080;&#1085;&#1080;&#1089;&#1090;&#1077;&#1088;&#1089;&#1090;&#1074;&#1072;%20&#1089;&#1090;&#1088;&#1086;&#1080;&#1090;&#1077;&#1083;&#1100;&#1089;&#1090;&#1074;&#1072;%20&#1080;%20&#1078;&#1080;&#1083;&#1080;&#1097;&#1085;&#1086;-&#1082;&#1086;&#1084;&#1084;&#1091;&#1085;&#1072;&#1083;&#1100;&#1085;&#1086;&#1075;&#1086;%20&#1093;&#1086;&#1079;&#1103;&#1081;&#1089;&#1090;&#1074;&#1072;%20...&#1057;&#1090;&#1072;&#1090;&#1091;&#1089;:%20&#1076;&#1077;&#1081;&#1089;&#1090;&#1074;&#1091;&#1102;&#1097;&#1072;&#1103;%20&#1088;&#1077;&#1076;&#1072;&#1082;&#1094;&#1080;&#1103;%20(&#1076;&#1077;&#1081;&#1089;&#1090;&#1074;.%20&#1089;%2029.04.2022)&#1055;&#1088;&#1080;&#1084;&#1077;&#1085;&#1103;&#1077;&#1090;&#1089;&#1103;%20&#1076;&#1083;&#1103;%20&#1094;&#1077;&#1083;&#1077;&#1081;%20&#1090;&#1077;&#1093;&#1085;&#1080;&#1095;&#1077;&#1089;&#1082;&#1086;&#1075;&#1086;%20&#1088;&#1077;&#1075;&#1083;&#1072;&#1084;&#1077;&#1085;&#1090;&#1072;" TargetMode="Externa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2238</Words>
  <Characters>12763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kolesova</dc:creator>
  <cp:keywords/>
  <cp:lastModifiedBy>Алексей Яшманов</cp:lastModifiedBy>
  <cp:revision>2</cp:revision>
  <dcterms:created xsi:type="dcterms:W3CDTF">2023-07-01T20:39:00Z</dcterms:created>
  <dcterms:modified xsi:type="dcterms:W3CDTF">2023-07-01T20:39:00Z</dcterms:modified>
</cp:coreProperties>
</file>