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12985"/>
      </w:tblGrid>
      <w:tr w:rsidR="00535A7F" w:rsidRPr="00DB7FF3" w:rsidTr="005D71FF">
        <w:trPr>
          <w:jc w:val="center"/>
        </w:trPr>
        <w:tc>
          <w:tcPr>
            <w:tcW w:w="544" w:type="pct"/>
          </w:tcPr>
          <w:p w:rsidR="00535A7F" w:rsidRPr="00DB7FF3" w:rsidRDefault="00535A7F" w:rsidP="005D71FF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DB7FF3">
              <w:rPr>
                <w:rFonts w:ascii="Franklin Gothic Book" w:hAnsi="Franklin Gothic Book"/>
                <w:sz w:val="24"/>
                <w:szCs w:val="24"/>
              </w:rPr>
              <w:t>Отзыв</w:t>
            </w:r>
          </w:p>
        </w:tc>
        <w:tc>
          <w:tcPr>
            <w:tcW w:w="4456" w:type="pct"/>
            <w:tcBorders>
              <w:bottom w:val="single" w:sz="4" w:space="0" w:color="auto"/>
            </w:tcBorders>
          </w:tcPr>
          <w:p w:rsidR="00535A7F" w:rsidRPr="006F546F" w:rsidRDefault="006F546F" w:rsidP="006F54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546F">
              <w:rPr>
                <w:rFonts w:ascii="Arial" w:hAnsi="Arial" w:cs="Arial"/>
                <w:b/>
                <w:bCs/>
                <w:sz w:val="24"/>
                <w:szCs w:val="24"/>
              </w:rPr>
              <w:t>Колокольников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6F5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Серге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r w:rsidRPr="006F5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Михайлович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6F546F">
              <w:rPr>
                <w:rFonts w:ascii="Arial" w:hAnsi="Arial" w:cs="Arial"/>
                <w:b/>
                <w:bCs/>
                <w:sz w:val="24"/>
                <w:szCs w:val="24"/>
              </w:rPr>
              <w:t>, начальник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 w:rsidRPr="006F54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НОАП </w:t>
            </w:r>
            <w:r w:rsidR="00535A7F" w:rsidRPr="006F546F">
              <w:rPr>
                <w:rFonts w:ascii="Arial" w:hAnsi="Arial" w:cs="Arial"/>
                <w:b/>
                <w:bCs/>
                <w:sz w:val="24"/>
                <w:szCs w:val="24"/>
              </w:rPr>
              <w:t>ООО «</w:t>
            </w:r>
            <w:proofErr w:type="spellStart"/>
            <w:r w:rsidR="00535A7F" w:rsidRPr="006F546F">
              <w:rPr>
                <w:rFonts w:ascii="Arial" w:hAnsi="Arial" w:cs="Arial"/>
                <w:b/>
                <w:bCs/>
                <w:sz w:val="24"/>
                <w:szCs w:val="24"/>
              </w:rPr>
              <w:t>Энергодиагностика</w:t>
            </w:r>
            <w:proofErr w:type="spellEnd"/>
            <w:r w:rsidR="00535A7F" w:rsidRPr="006F546F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</w:tc>
      </w:tr>
      <w:tr w:rsidR="00535A7F" w:rsidRPr="003011B1" w:rsidTr="005D71FF">
        <w:trPr>
          <w:jc w:val="center"/>
        </w:trPr>
        <w:tc>
          <w:tcPr>
            <w:tcW w:w="544" w:type="pct"/>
          </w:tcPr>
          <w:p w:rsidR="00535A7F" w:rsidRPr="003011B1" w:rsidRDefault="00535A7F" w:rsidP="005D71FF">
            <w:pPr>
              <w:rPr>
                <w:rFonts w:ascii="Franklin Gothic Book" w:hAnsi="Franklin Gothic Book" w:cs="Times New Roman"/>
              </w:rPr>
            </w:pPr>
          </w:p>
        </w:tc>
        <w:tc>
          <w:tcPr>
            <w:tcW w:w="4456" w:type="pct"/>
            <w:tcBorders>
              <w:top w:val="single" w:sz="4" w:space="0" w:color="auto"/>
            </w:tcBorders>
          </w:tcPr>
          <w:p w:rsidR="00535A7F" w:rsidRPr="003011B1" w:rsidRDefault="00535A7F" w:rsidP="005D71FF">
            <w:pPr>
              <w:jc w:val="center"/>
              <w:rPr>
                <w:rFonts w:ascii="Franklin Gothic Book" w:hAnsi="Franklin Gothic Book" w:cs="Times New Roman"/>
              </w:rPr>
            </w:pPr>
            <w:r w:rsidRPr="003011B1">
              <w:rPr>
                <w:rFonts w:ascii="Franklin Gothic Book" w:hAnsi="Franklin Gothic Book"/>
                <w:sz w:val="18"/>
                <w:szCs w:val="14"/>
              </w:rPr>
              <w:t>наименование организации, органа управления или иного заинтересованного лица</w:t>
            </w:r>
          </w:p>
        </w:tc>
      </w:tr>
      <w:tr w:rsidR="00535A7F" w:rsidRPr="003011B1" w:rsidTr="005D71FF">
        <w:trPr>
          <w:jc w:val="center"/>
        </w:trPr>
        <w:tc>
          <w:tcPr>
            <w:tcW w:w="5000" w:type="pct"/>
            <w:gridSpan w:val="2"/>
          </w:tcPr>
          <w:p w:rsidR="00535A7F" w:rsidRPr="00DB7FF3" w:rsidRDefault="00535A7F" w:rsidP="005D71FF">
            <w:pPr>
              <w:jc w:val="center"/>
              <w:rPr>
                <w:rFonts w:ascii="Franklin Gothic Book" w:hAnsi="Franklin Gothic Book" w:cs="ArialMT"/>
                <w:sz w:val="24"/>
                <w:szCs w:val="24"/>
              </w:rPr>
            </w:pPr>
          </w:p>
          <w:p w:rsidR="00535A7F" w:rsidRPr="00DB7FF3" w:rsidRDefault="00535A7F" w:rsidP="005D71FF">
            <w:pPr>
              <w:jc w:val="center"/>
              <w:rPr>
                <w:rFonts w:ascii="Franklin Gothic Book" w:hAnsi="Franklin Gothic Book" w:cs="ArialMT"/>
                <w:sz w:val="24"/>
                <w:szCs w:val="24"/>
              </w:rPr>
            </w:pPr>
            <w:r w:rsidRPr="00DB7FF3">
              <w:rPr>
                <w:rFonts w:ascii="Franklin Gothic Book" w:hAnsi="Franklin Gothic Book" w:cs="ArialMT"/>
                <w:sz w:val="24"/>
                <w:szCs w:val="24"/>
              </w:rPr>
              <w:t>на первую редакцию проекта стандарта</w:t>
            </w:r>
          </w:p>
          <w:p w:rsidR="00535A7F" w:rsidRPr="00DB7FF3" w:rsidRDefault="00535A7F" w:rsidP="005D71FF">
            <w:pPr>
              <w:jc w:val="center"/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535A7F" w:rsidRPr="00DB7FF3" w:rsidTr="005D71FF">
        <w:trPr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535A7F" w:rsidRPr="00535A7F" w:rsidRDefault="00535A7F" w:rsidP="005D71FF">
            <w:pPr>
              <w:jc w:val="center"/>
              <w:rPr>
                <w:rFonts w:ascii="Franklin Gothic Book" w:hAnsi="Franklin Gothic Book" w:cs="ArialMT"/>
                <w:b/>
                <w:sz w:val="20"/>
                <w:szCs w:val="20"/>
              </w:rPr>
            </w:pPr>
            <w:r w:rsidRPr="00535A7F">
              <w:rPr>
                <w:rFonts w:ascii="Arial" w:hAnsi="Arial"/>
                <w:b/>
                <w:sz w:val="20"/>
                <w:szCs w:val="20"/>
              </w:rPr>
              <w:t>ГОСТ Р ИСО 15548 ОБОРУДОВАНИЕ ДЛЯ ВИХРЕТОКОВОГО КОНТРОЛЯ. Часть 2. Характеристики и проверка преобразователей.</w:t>
            </w:r>
          </w:p>
        </w:tc>
      </w:tr>
      <w:tr w:rsidR="00535A7F" w:rsidRPr="003011B1" w:rsidTr="005D71FF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535A7F" w:rsidRPr="003011B1" w:rsidRDefault="00535A7F" w:rsidP="005D71FF">
            <w:pPr>
              <w:jc w:val="center"/>
              <w:rPr>
                <w:rFonts w:ascii="Franklin Gothic Book" w:hAnsi="Franklin Gothic Book" w:cs="Times New Roman"/>
              </w:rPr>
            </w:pPr>
            <w:r w:rsidRPr="003011B1">
              <w:rPr>
                <w:rFonts w:ascii="Franklin Gothic Book" w:hAnsi="Franklin Gothic Book"/>
                <w:sz w:val="18"/>
                <w:szCs w:val="14"/>
              </w:rPr>
              <w:t>наименование стандарта</w:t>
            </w:r>
          </w:p>
        </w:tc>
      </w:tr>
    </w:tbl>
    <w:p w:rsidR="00535A7F" w:rsidRPr="00DB7FF3" w:rsidRDefault="00535A7F" w:rsidP="00535A7F">
      <w:pPr>
        <w:spacing w:after="0" w:line="240" w:lineRule="auto"/>
        <w:jc w:val="center"/>
        <w:rPr>
          <w:rFonts w:ascii="Franklin Gothic Book" w:hAnsi="Franklin Gothic Book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437"/>
        <w:gridCol w:w="3531"/>
        <w:gridCol w:w="3472"/>
        <w:gridCol w:w="1974"/>
        <w:gridCol w:w="1619"/>
      </w:tblGrid>
      <w:tr w:rsidR="0021481A" w:rsidRPr="00E3061F" w:rsidTr="00F12747">
        <w:trPr>
          <w:tblHeader/>
        </w:trPr>
        <w:tc>
          <w:tcPr>
            <w:tcW w:w="0" w:type="auto"/>
            <w:vAlign w:val="center"/>
          </w:tcPr>
          <w:p w:rsidR="00535A7F" w:rsidRPr="00886A41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BodytextArial75ptSpacing0pt"/>
                <w:rFonts w:ascii="Franklin Gothic Book" w:hAnsi="Franklin Gothic Book" w:cs="Times New Roman"/>
                <w:b/>
                <w:color w:val="auto"/>
                <w:sz w:val="20"/>
                <w:szCs w:val="20"/>
              </w:rPr>
            </w:pPr>
            <w:r w:rsidRPr="00886A41">
              <w:rPr>
                <w:rStyle w:val="BodytextArial75ptSpacing0pt"/>
                <w:rFonts w:ascii="Franklin Gothic Book" w:hAnsi="Franklin Gothic Book" w:cs="Times New Roman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437" w:type="dxa"/>
            <w:vAlign w:val="center"/>
          </w:tcPr>
          <w:p w:rsidR="00535A7F" w:rsidRPr="00E3061F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Структурный элемент стандарта</w:t>
            </w:r>
          </w:p>
        </w:tc>
        <w:tc>
          <w:tcPr>
            <w:tcW w:w="3531" w:type="dxa"/>
            <w:vAlign w:val="center"/>
          </w:tcPr>
          <w:p w:rsidR="00535A7F" w:rsidRPr="00E3061F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Замечание,</w:t>
            </w:r>
          </w:p>
          <w:p w:rsidR="00535A7F" w:rsidRPr="00E3061F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предложение</w:t>
            </w:r>
          </w:p>
        </w:tc>
        <w:tc>
          <w:tcPr>
            <w:tcW w:w="3472" w:type="dxa"/>
            <w:vAlign w:val="center"/>
          </w:tcPr>
          <w:p w:rsidR="00535A7F" w:rsidRPr="00E3061F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Предлагаемая редакция</w:t>
            </w:r>
          </w:p>
        </w:tc>
        <w:tc>
          <w:tcPr>
            <w:tcW w:w="1974" w:type="dxa"/>
            <w:vAlign w:val="center"/>
          </w:tcPr>
          <w:p w:rsidR="00535A7F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О</w:t>
            </w:r>
            <w:r w:rsidRPr="00AE7515"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боснование предлагаемой редакции</w:t>
            </w:r>
          </w:p>
        </w:tc>
        <w:tc>
          <w:tcPr>
            <w:tcW w:w="0" w:type="auto"/>
            <w:vAlign w:val="center"/>
          </w:tcPr>
          <w:p w:rsidR="00535A7F" w:rsidRPr="00E3061F" w:rsidRDefault="00535A7F" w:rsidP="005D71F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Style w:val="BodytextArial75ptSpacing0pt"/>
                <w:rFonts w:ascii="Franklin Gothic Book" w:hAnsi="Franklin Gothic Book"/>
                <w:b/>
                <w:sz w:val="20"/>
                <w:szCs w:val="20"/>
              </w:rPr>
              <w:t>ФИО, телефон выдавшего  замечание/ предложение</w:t>
            </w:r>
          </w:p>
        </w:tc>
      </w:tr>
      <w:tr w:rsidR="0021481A" w:rsidRPr="00E3061F" w:rsidTr="00F12747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</w:tcPr>
          <w:p w:rsidR="00535A7F" w:rsidRPr="00886A41" w:rsidRDefault="00535A7F" w:rsidP="005D71FF">
            <w:pPr>
              <w:jc w:val="center"/>
              <w:rPr>
                <w:rFonts w:ascii="Franklin Gothic Book" w:hAnsi="Franklin Gothic Book" w:cs="Times New Roman"/>
                <w:b/>
                <w:sz w:val="20"/>
                <w:szCs w:val="20"/>
              </w:rPr>
            </w:pPr>
            <w:r w:rsidRPr="00886A41">
              <w:rPr>
                <w:rFonts w:ascii="Franklin Gothic Book" w:hAnsi="Franklin Gothic Boo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37" w:type="dxa"/>
            <w:tcBorders>
              <w:bottom w:val="single" w:sz="4" w:space="0" w:color="auto"/>
            </w:tcBorders>
            <w:vAlign w:val="center"/>
          </w:tcPr>
          <w:p w:rsidR="00535A7F" w:rsidRPr="00E3061F" w:rsidRDefault="00535A7F" w:rsidP="005D71FF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Fonts w:ascii="Franklin Gothic Book" w:hAnsi="Franklin Gothic Book"/>
                <w:b/>
                <w:sz w:val="20"/>
                <w:szCs w:val="20"/>
              </w:rPr>
              <w:t>2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vAlign w:val="center"/>
          </w:tcPr>
          <w:p w:rsidR="00535A7F" w:rsidRPr="00E3061F" w:rsidRDefault="00535A7F" w:rsidP="005D71FF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E3061F">
              <w:rPr>
                <w:rFonts w:ascii="Franklin Gothic Book" w:hAnsi="Franklin Gothic Book"/>
                <w:b/>
                <w:sz w:val="20"/>
                <w:szCs w:val="20"/>
              </w:rPr>
              <w:t>3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535A7F" w:rsidRPr="00E3061F" w:rsidRDefault="00535A7F" w:rsidP="005D71FF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vAlign w:val="center"/>
          </w:tcPr>
          <w:p w:rsidR="00535A7F" w:rsidRPr="00E3061F" w:rsidRDefault="00535A7F" w:rsidP="005D71FF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35A7F" w:rsidRPr="00E3061F" w:rsidRDefault="00535A7F" w:rsidP="005D71FF">
            <w:pPr>
              <w:jc w:val="center"/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sz w:val="20"/>
                <w:szCs w:val="20"/>
              </w:rPr>
              <w:t>6</w:t>
            </w:r>
          </w:p>
        </w:tc>
      </w:tr>
      <w:tr w:rsidR="0021481A" w:rsidRPr="00E3061F" w:rsidTr="00F12747">
        <w:trPr>
          <w:trHeight w:val="7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5A7F" w:rsidRPr="00F12747" w:rsidRDefault="00535A7F" w:rsidP="005D71FF">
            <w:pPr>
              <w:rPr>
                <w:rFonts w:ascii="Arial" w:hAnsi="Arial" w:cs="Arial"/>
                <w:sz w:val="24"/>
                <w:szCs w:val="24"/>
              </w:rPr>
            </w:pPr>
            <w:r w:rsidRPr="00F127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21481A" w:rsidP="005D71FF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4.3 Функциональные характеристики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21481A" w:rsidP="007A6F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Отсутствует тире напротив «нормированный годограф …»  в третьем абзаце.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21481A" w:rsidP="007A6F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«</w:t>
            </w:r>
            <w:r w:rsidRPr="00BE0B7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Pr="007A6FA6">
              <w:rPr>
                <w:rFonts w:ascii="Arial" w:hAnsi="Arial" w:cs="Arial"/>
                <w:sz w:val="20"/>
                <w:szCs w:val="20"/>
              </w:rPr>
              <w:t xml:space="preserve"> нормированный годограф …»  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21481A" w:rsidP="005D71FF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Опечатка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1481A" w:rsidRPr="007A6FA6" w:rsidRDefault="0021481A" w:rsidP="005D71FF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Колокольников Сергей Михайлович</w:t>
            </w:r>
          </w:p>
          <w:p w:rsidR="00535A7F" w:rsidRPr="007A6FA6" w:rsidRDefault="0021481A" w:rsidP="0021481A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8</w:t>
            </w:r>
            <w:r w:rsidR="007A6FA6" w:rsidRPr="007A6F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6FA6">
              <w:rPr>
                <w:rFonts w:ascii="Arial" w:hAnsi="Arial" w:cs="Arial"/>
                <w:sz w:val="20"/>
                <w:szCs w:val="20"/>
              </w:rPr>
              <w:t>(498</w:t>
            </w:r>
            <w:r w:rsidR="00535A7F" w:rsidRPr="007A6FA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7A6FA6">
              <w:rPr>
                <w:rFonts w:ascii="Arial" w:hAnsi="Arial" w:cs="Arial"/>
                <w:sz w:val="20"/>
                <w:szCs w:val="20"/>
              </w:rPr>
              <w:t>650-25-23</w:t>
            </w:r>
          </w:p>
        </w:tc>
      </w:tr>
      <w:tr w:rsidR="0021481A" w:rsidRPr="00E3061F" w:rsidTr="00F12747">
        <w:trPr>
          <w:trHeight w:val="7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5A7F" w:rsidRPr="00F12747" w:rsidRDefault="00535A7F" w:rsidP="005D71FF">
            <w:pPr>
              <w:rPr>
                <w:rFonts w:ascii="Arial" w:hAnsi="Arial" w:cs="Arial"/>
                <w:sz w:val="24"/>
                <w:szCs w:val="24"/>
              </w:rPr>
            </w:pPr>
            <w:r w:rsidRPr="00F1274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21481A" w:rsidRPr="007A6FA6" w:rsidRDefault="0021481A" w:rsidP="0021481A">
            <w:pPr>
              <w:pStyle w:val="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7A6FA6">
              <w:rPr>
                <w:rFonts w:ascii="Arial" w:hAnsi="Arial" w:cs="Arial"/>
                <w:b w:val="0"/>
                <w:bCs w:val="0"/>
                <w:szCs w:val="20"/>
                <w:lang w:val="ru"/>
              </w:rPr>
              <w:t xml:space="preserve">6.1.3.2 Элементы возбуждения с несколькими катушками </w:t>
            </w:r>
          </w:p>
          <w:p w:rsidR="00535A7F" w:rsidRPr="007A6FA6" w:rsidRDefault="00535A7F" w:rsidP="005D7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21481A" w:rsidP="007A6F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Опечатка в последнем предложении первого абзаца</w:t>
            </w:r>
            <w:r w:rsidR="007A6FA6" w:rsidRPr="007A6FA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A6FA6" w:rsidRPr="007A6FA6" w:rsidRDefault="007A6FA6" w:rsidP="007A6F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Следует указать в отчете / измерить самую </w:t>
            </w:r>
            <w:r w:rsidRPr="00BE0B7E"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низку</w:t>
            </w: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 частоту.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7A6FA6" w:rsidP="007A6F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Следует указать в отчете / измерить самую </w:t>
            </w:r>
            <w:r w:rsidRPr="00BE0B7E"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низкую</w:t>
            </w: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 частоту.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7A6FA6" w:rsidP="005D71FF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Опечатка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A6FA6" w:rsidRPr="007A6FA6" w:rsidRDefault="007A6FA6" w:rsidP="007A6FA6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Колокольников Сергей Михайлович</w:t>
            </w:r>
          </w:p>
          <w:p w:rsidR="00535A7F" w:rsidRPr="007A6FA6" w:rsidRDefault="007A6FA6" w:rsidP="007A6FA6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8 (498) 650-25-23</w:t>
            </w:r>
          </w:p>
        </w:tc>
      </w:tr>
      <w:tr w:rsidR="00F12747" w:rsidRPr="00E3061F" w:rsidTr="00F12747">
        <w:trPr>
          <w:trHeight w:val="7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2747" w:rsidRPr="00F12747" w:rsidRDefault="00F12747" w:rsidP="00901AA4">
            <w:pPr>
              <w:rPr>
                <w:rFonts w:ascii="Arial" w:hAnsi="Arial" w:cs="Arial"/>
                <w:sz w:val="24"/>
                <w:szCs w:val="24"/>
              </w:rPr>
            </w:pPr>
            <w:r w:rsidRPr="00F1274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F12747" w:rsidRPr="007A6FA6" w:rsidRDefault="00F12747" w:rsidP="00901AA4">
            <w:pPr>
              <w:pStyle w:val="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7A6FA6">
              <w:rPr>
                <w:rFonts w:ascii="Arial" w:hAnsi="Arial" w:cs="Arial"/>
                <w:b w:val="0"/>
                <w:bCs w:val="0"/>
                <w:szCs w:val="20"/>
                <w:lang w:val="ru"/>
              </w:rPr>
              <w:t>6.2.3.5 Краевой эффект</w:t>
            </w:r>
          </w:p>
          <w:p w:rsidR="00F12747" w:rsidRPr="007A6FA6" w:rsidRDefault="00F12747" w:rsidP="00901AA4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F12747" w:rsidRPr="007A6FA6" w:rsidRDefault="00F12747" w:rsidP="00901A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Опечатка в третьем абзаце:</w:t>
            </w:r>
          </w:p>
          <w:p w:rsidR="00F12747" w:rsidRPr="007A6FA6" w:rsidRDefault="00F12747" w:rsidP="00901AA4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«В середине пути между пазом и смежным </w:t>
            </w:r>
            <w:r w:rsidRPr="00BE0B7E"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карем</w:t>
            </w: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 блока...»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F12747" w:rsidRPr="007A6FA6" w:rsidRDefault="00F12747" w:rsidP="00901AA4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В середине пути между пазом и смежным </w:t>
            </w:r>
            <w:r w:rsidRPr="00BE0B7E"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краем</w:t>
            </w:r>
            <w:r w:rsidRPr="007A6FA6">
              <w:rPr>
                <w:rFonts w:ascii="Arial" w:hAnsi="Arial" w:cs="Arial"/>
                <w:sz w:val="20"/>
                <w:szCs w:val="20"/>
                <w:lang w:val="ru"/>
              </w:rPr>
              <w:t xml:space="preserve"> блока...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F12747" w:rsidRPr="007A6FA6" w:rsidRDefault="00F12747" w:rsidP="00901AA4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Опечатка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12747" w:rsidRPr="007A6FA6" w:rsidRDefault="00F12747" w:rsidP="00901AA4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Колокольников Сергей Михайлович</w:t>
            </w:r>
          </w:p>
          <w:p w:rsidR="00F12747" w:rsidRPr="007A6FA6" w:rsidRDefault="00F12747" w:rsidP="00901AA4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8 (498) 650-25-23</w:t>
            </w:r>
          </w:p>
        </w:tc>
      </w:tr>
      <w:tr w:rsidR="0021481A" w:rsidRPr="00E3061F" w:rsidTr="00F12747">
        <w:trPr>
          <w:trHeight w:val="74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5A7F" w:rsidRPr="00F12747" w:rsidRDefault="00F12747" w:rsidP="005D71FF">
            <w:pPr>
              <w:rPr>
                <w:rFonts w:ascii="Arial" w:hAnsi="Arial" w:cs="Arial"/>
                <w:sz w:val="24"/>
                <w:szCs w:val="24"/>
              </w:rPr>
            </w:pPr>
            <w:r w:rsidRPr="00F127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bottom w:val="single" w:sz="4" w:space="0" w:color="auto"/>
            </w:tcBorders>
          </w:tcPr>
          <w:p w:rsidR="007A6FA6" w:rsidRPr="007A6FA6" w:rsidRDefault="007A6FA6" w:rsidP="007A6FA6">
            <w:pPr>
              <w:pStyle w:val="3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7A6FA6">
              <w:rPr>
                <w:rFonts w:ascii="Arial" w:hAnsi="Arial" w:cs="Arial"/>
                <w:b w:val="0"/>
                <w:bCs w:val="0"/>
                <w:szCs w:val="20"/>
                <w:lang w:val="ru"/>
              </w:rPr>
              <w:t>6.2.3.</w:t>
            </w:r>
            <w:r w:rsidR="00F12747">
              <w:rPr>
                <w:rFonts w:ascii="Arial" w:hAnsi="Arial" w:cs="Arial"/>
                <w:b w:val="0"/>
                <w:bCs w:val="0"/>
                <w:szCs w:val="20"/>
                <w:lang w:val="ru"/>
              </w:rPr>
              <w:t>14</w:t>
            </w:r>
            <w:r w:rsidRPr="007A6FA6">
              <w:rPr>
                <w:rFonts w:ascii="Arial" w:hAnsi="Arial" w:cs="Arial"/>
                <w:b w:val="0"/>
                <w:bCs w:val="0"/>
                <w:szCs w:val="20"/>
                <w:lang w:val="ru"/>
              </w:rPr>
              <w:t xml:space="preserve"> </w:t>
            </w:r>
            <w:r w:rsidR="00F12747">
              <w:rPr>
                <w:rFonts w:ascii="Arial" w:hAnsi="Arial" w:cs="Arial"/>
                <w:b w:val="0"/>
                <w:bCs w:val="0"/>
                <w:szCs w:val="20"/>
                <w:lang w:val="ru"/>
              </w:rPr>
              <w:t>Эффективная глубина проникновения</w:t>
            </w:r>
          </w:p>
          <w:p w:rsidR="00535A7F" w:rsidRPr="007A6FA6" w:rsidRDefault="00535A7F" w:rsidP="005D71FF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7A6FA6" w:rsidRPr="00F12747" w:rsidRDefault="007A6FA6" w:rsidP="007A6F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747">
              <w:rPr>
                <w:rFonts w:ascii="Arial" w:hAnsi="Arial" w:cs="Arial"/>
                <w:sz w:val="20"/>
                <w:szCs w:val="20"/>
              </w:rPr>
              <w:t>Опечатка в третьем абзаце:</w:t>
            </w:r>
          </w:p>
          <w:p w:rsidR="00F12747" w:rsidRPr="00F12747" w:rsidRDefault="007A6FA6" w:rsidP="00F12747">
            <w:pPr>
              <w:pStyle w:val="Style35"/>
              <w:widowControl/>
              <w:spacing w:line="360" w:lineRule="auto"/>
              <w:jc w:val="both"/>
              <w:rPr>
                <w:rFonts w:ascii="Arial" w:hAnsi="Arial" w:cs="Arial"/>
                <w:color w:val="auto"/>
                <w:szCs w:val="20"/>
              </w:rPr>
            </w:pPr>
            <w:r w:rsidRPr="00F12747">
              <w:rPr>
                <w:rFonts w:ascii="Arial" w:hAnsi="Arial" w:cs="Arial"/>
                <w:szCs w:val="20"/>
                <w:lang w:val="ru"/>
              </w:rPr>
              <w:t>«</w:t>
            </w:r>
            <w:r w:rsidR="00F12747" w:rsidRPr="00F12747">
              <w:rPr>
                <w:rFonts w:ascii="Arial" w:hAnsi="Arial" w:cs="Arial"/>
                <w:i/>
                <w:iCs/>
                <w:color w:val="auto"/>
                <w:szCs w:val="20"/>
                <w:lang w:val="ru"/>
              </w:rPr>
              <w:t>S</w:t>
            </w:r>
            <w:r w:rsidR="00F12747" w:rsidRPr="00F12747">
              <w:rPr>
                <w:rFonts w:ascii="Arial" w:hAnsi="Arial" w:cs="Arial"/>
                <w:color w:val="auto"/>
                <w:szCs w:val="20"/>
                <w:lang w:val="ru"/>
              </w:rPr>
              <w:t>(</w:t>
            </w:r>
            <w:r w:rsidR="00F12747" w:rsidRPr="00F12747">
              <w:rPr>
                <w:rFonts w:ascii="Arial" w:hAnsi="Arial" w:cs="Arial"/>
                <w:i/>
                <w:iCs/>
                <w:color w:val="auto"/>
                <w:szCs w:val="20"/>
                <w:lang w:val="ru"/>
              </w:rPr>
              <w:t>t</w:t>
            </w:r>
            <w:r w:rsidR="00F12747" w:rsidRPr="00F12747">
              <w:rPr>
                <w:rFonts w:ascii="Arial" w:hAnsi="Arial" w:cs="Arial"/>
                <w:color w:val="auto"/>
                <w:szCs w:val="20"/>
                <w:lang w:val="ru"/>
              </w:rPr>
              <w:t xml:space="preserve">) наносится на </w:t>
            </w:r>
            <w:r w:rsidR="00F12747" w:rsidRPr="00BE0B7E">
              <w:rPr>
                <w:rFonts w:ascii="Arial" w:hAnsi="Arial" w:cs="Arial"/>
                <w:color w:val="auto"/>
                <w:szCs w:val="20"/>
                <w:highlight w:val="yellow"/>
                <w:lang w:val="ru"/>
              </w:rPr>
              <w:t>графи</w:t>
            </w:r>
            <w:r w:rsidR="00F12747" w:rsidRPr="00F12747">
              <w:rPr>
                <w:rFonts w:ascii="Arial" w:hAnsi="Arial" w:cs="Arial"/>
                <w:color w:val="auto"/>
                <w:szCs w:val="20"/>
                <w:lang w:val="ru"/>
              </w:rPr>
              <w:t xml:space="preserve"> относительно t.</w:t>
            </w:r>
            <w:r w:rsidR="00F12747">
              <w:rPr>
                <w:rFonts w:ascii="Arial" w:hAnsi="Arial" w:cs="Arial"/>
                <w:color w:val="auto"/>
                <w:szCs w:val="20"/>
                <w:lang w:val="ru"/>
              </w:rPr>
              <w:t>»</w:t>
            </w:r>
          </w:p>
          <w:p w:rsidR="00535A7F" w:rsidRPr="007A6FA6" w:rsidRDefault="00535A7F" w:rsidP="007A6FA6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F12747" w:rsidP="007A6FA6">
            <w:pPr>
              <w:jc w:val="both"/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F12747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S</w:t>
            </w:r>
            <w:r w:rsidRPr="00F12747">
              <w:rPr>
                <w:rFonts w:ascii="Arial" w:hAnsi="Arial" w:cs="Arial"/>
                <w:sz w:val="20"/>
                <w:szCs w:val="20"/>
                <w:lang w:val="ru"/>
              </w:rPr>
              <w:t>(</w:t>
            </w:r>
            <w:r w:rsidRPr="00F12747">
              <w:rPr>
                <w:rFonts w:ascii="Arial" w:hAnsi="Arial" w:cs="Arial"/>
                <w:i/>
                <w:iCs/>
                <w:sz w:val="20"/>
                <w:szCs w:val="20"/>
                <w:lang w:val="ru"/>
              </w:rPr>
              <w:t>t</w:t>
            </w:r>
            <w:r w:rsidRPr="00F12747">
              <w:rPr>
                <w:rFonts w:ascii="Arial" w:hAnsi="Arial" w:cs="Arial"/>
                <w:sz w:val="20"/>
                <w:szCs w:val="20"/>
                <w:lang w:val="ru"/>
              </w:rPr>
              <w:t xml:space="preserve">) наносится на </w:t>
            </w:r>
            <w:r w:rsidRPr="00BE0B7E">
              <w:rPr>
                <w:rFonts w:ascii="Arial" w:hAnsi="Arial" w:cs="Arial"/>
                <w:sz w:val="20"/>
                <w:szCs w:val="20"/>
                <w:highlight w:val="yellow"/>
                <w:lang w:val="ru"/>
              </w:rPr>
              <w:t>график</w:t>
            </w:r>
            <w:r w:rsidRPr="00F12747">
              <w:rPr>
                <w:rFonts w:ascii="Arial" w:hAnsi="Arial" w:cs="Arial"/>
                <w:sz w:val="20"/>
                <w:szCs w:val="20"/>
                <w:lang w:val="ru"/>
              </w:rPr>
              <w:t xml:space="preserve"> относительно t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535A7F" w:rsidRPr="007A6FA6" w:rsidRDefault="007A6FA6" w:rsidP="005D71FF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>
              <w:rPr>
                <w:rFonts w:ascii="Franklin Gothic Book" w:hAnsi="Franklin Gothic Book" w:cs="Times New Roman"/>
                <w:sz w:val="20"/>
                <w:szCs w:val="20"/>
              </w:rPr>
              <w:t>Опечатка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A6FA6" w:rsidRPr="007A6FA6" w:rsidRDefault="007A6FA6" w:rsidP="007A6FA6">
            <w:pPr>
              <w:rPr>
                <w:rFonts w:ascii="Arial" w:hAnsi="Arial" w:cs="Arial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Колокольников Сергей Михайлович</w:t>
            </w:r>
          </w:p>
          <w:p w:rsidR="00535A7F" w:rsidRPr="007A6FA6" w:rsidRDefault="007A6FA6" w:rsidP="007A6FA6">
            <w:pPr>
              <w:rPr>
                <w:rFonts w:ascii="Franklin Gothic Book" w:hAnsi="Franklin Gothic Book" w:cs="Times New Roman"/>
                <w:sz w:val="20"/>
                <w:szCs w:val="20"/>
              </w:rPr>
            </w:pPr>
            <w:r w:rsidRPr="007A6FA6">
              <w:rPr>
                <w:rFonts w:ascii="Arial" w:hAnsi="Arial" w:cs="Arial"/>
                <w:sz w:val="20"/>
                <w:szCs w:val="20"/>
              </w:rPr>
              <w:t>8 (498) 650-25-23</w:t>
            </w:r>
          </w:p>
        </w:tc>
      </w:tr>
    </w:tbl>
    <w:p w:rsidR="00535A7F" w:rsidRPr="00535A7F" w:rsidRDefault="00535A7F" w:rsidP="002F6C3B">
      <w:pPr>
        <w:spacing w:after="0" w:line="240" w:lineRule="auto"/>
      </w:pPr>
    </w:p>
    <w:sectPr w:rsidR="00535A7F" w:rsidRPr="00535A7F" w:rsidSect="00F1274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7F"/>
    <w:rsid w:val="0021481A"/>
    <w:rsid w:val="002F6C3B"/>
    <w:rsid w:val="00535A7F"/>
    <w:rsid w:val="00681FFB"/>
    <w:rsid w:val="006F546F"/>
    <w:rsid w:val="007A6FA6"/>
    <w:rsid w:val="00AD4314"/>
    <w:rsid w:val="00BE0B7E"/>
    <w:rsid w:val="00F1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4EFF"/>
  <w15:chartTrackingRefBased/>
  <w15:docId w15:val="{B215713A-84FB-42EB-9264-1E136196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A7F"/>
    <w:rPr>
      <w:kern w:val="0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1481A"/>
    <w:pPr>
      <w:keepNext/>
      <w:keepLines/>
      <w:widowControl w:val="0"/>
      <w:autoSpaceDE w:val="0"/>
      <w:autoSpaceDN w:val="0"/>
      <w:adjustRightInd w:val="0"/>
      <w:spacing w:before="120" w:after="12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A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"/>
    <w:rsid w:val="00535A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Arial75ptSpacing0pt">
    <w:name w:val="Body text + Arial;7;5 pt;Spacing 0 pt"/>
    <w:basedOn w:val="Bodytext"/>
    <w:rsid w:val="00535A7F"/>
    <w:rPr>
      <w:rFonts w:ascii="Arial" w:eastAsia="Arial" w:hAnsi="Arial" w:cs="Arial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Bodytext"/>
    <w:rsid w:val="00535A7F"/>
    <w:pPr>
      <w:widowControl w:val="0"/>
      <w:shd w:val="clear" w:color="auto" w:fill="FFFFFF"/>
      <w:spacing w:after="0" w:line="454" w:lineRule="exact"/>
      <w:ind w:firstLine="540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21481A"/>
    <w:rPr>
      <w:rFonts w:ascii="Times New Roman" w:eastAsiaTheme="majorEastAsia" w:hAnsi="Times New Roman" w:cstheme="majorBidi"/>
      <w:b/>
      <w:bCs/>
      <w:color w:val="000000" w:themeColor="text1"/>
      <w:kern w:val="0"/>
      <w:sz w:val="20"/>
      <w:szCs w:val="24"/>
      <w:lang w:eastAsia="ru-RU"/>
      <w14:ligatures w14:val="none"/>
    </w:rPr>
  </w:style>
  <w:style w:type="paragraph" w:customStyle="1" w:styleId="Style35">
    <w:name w:val="Style35"/>
    <w:basedOn w:val="a"/>
    <w:uiPriority w:val="99"/>
    <w:rsid w:val="00F127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color w:val="000000" w:themeColor="text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Колокольников</dc:creator>
  <cp:keywords/>
  <dc:description/>
  <cp:lastModifiedBy>Сергей Колокольников</cp:lastModifiedBy>
  <cp:revision>4</cp:revision>
  <dcterms:created xsi:type="dcterms:W3CDTF">2023-04-21T09:18:00Z</dcterms:created>
  <dcterms:modified xsi:type="dcterms:W3CDTF">2023-04-21T09:22:00Z</dcterms:modified>
</cp:coreProperties>
</file>